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1040"/>
        <w:jc w:val="left"/>
        <w:rPr>
          <w:rFonts w:cs="Times New Roman"/>
          <w:color w:val="000000"/>
          <w:kern w:val="0"/>
          <w:sz w:val="52"/>
          <w:szCs w:val="52"/>
          <w:lang w:bidi="ar"/>
        </w:rPr>
      </w:pPr>
    </w:p>
    <w:p>
      <w:pPr>
        <w:widowControl/>
        <w:ind w:firstLine="1040"/>
        <w:jc w:val="left"/>
        <w:rPr>
          <w:rFonts w:cs="Times New Roman"/>
          <w:color w:val="000000"/>
          <w:kern w:val="0"/>
          <w:sz w:val="52"/>
          <w:szCs w:val="52"/>
          <w:lang w:bidi="ar"/>
        </w:rPr>
      </w:pPr>
    </w:p>
    <w:p>
      <w:pPr>
        <w:widowControl/>
        <w:ind w:firstLine="1040"/>
        <w:jc w:val="left"/>
        <w:rPr>
          <w:rFonts w:cs="Times New Roman"/>
          <w:color w:val="000000"/>
          <w:kern w:val="0"/>
          <w:sz w:val="52"/>
          <w:szCs w:val="52"/>
          <w:lang w:bidi="ar"/>
        </w:rPr>
      </w:pPr>
    </w:p>
    <w:p>
      <w:pPr>
        <w:widowControl/>
        <w:ind w:firstLine="1040"/>
        <w:jc w:val="left"/>
        <w:rPr>
          <w:rFonts w:cs="Times New Roman"/>
          <w:color w:val="000000"/>
          <w:kern w:val="0"/>
          <w:sz w:val="52"/>
          <w:szCs w:val="52"/>
          <w:lang w:bidi="ar"/>
        </w:rPr>
      </w:pPr>
    </w:p>
    <w:p>
      <w:pPr>
        <w:adjustRightInd w:val="0"/>
        <w:snapToGrid w:val="0"/>
        <w:ind w:firstLine="0" w:firstLineChars="0"/>
        <w:jc w:val="center"/>
        <w:rPr>
          <w:rFonts w:eastAsia="方正小标宋简体" w:cs="Times New Roman"/>
          <w:color w:val="000000" w:themeColor="text1"/>
          <w:sz w:val="50"/>
          <w:szCs w:val="50"/>
          <w14:textFill>
            <w14:solidFill>
              <w14:schemeClr w14:val="tx1"/>
            </w14:solidFill>
          </w14:textFill>
        </w:rPr>
      </w:pPr>
      <w:r>
        <w:rPr>
          <w:rFonts w:eastAsia="方正小标宋简体" w:cs="Times New Roman"/>
          <w:color w:val="000000" w:themeColor="text1"/>
          <w:sz w:val="50"/>
          <w:szCs w:val="50"/>
          <w14:textFill>
            <w14:solidFill>
              <w14:schemeClr w14:val="tx1"/>
            </w14:solidFill>
          </w14:textFill>
        </w:rPr>
        <w:t>湖北省居民</w:t>
      </w:r>
      <w:r>
        <w:rPr>
          <w:rFonts w:hint="eastAsia" w:eastAsia="方正小标宋简体" w:cs="Times New Roman"/>
          <w:color w:val="000000" w:themeColor="text1"/>
          <w:sz w:val="50"/>
          <w:szCs w:val="50"/>
          <w14:textFill>
            <w14:solidFill>
              <w14:schemeClr w14:val="tx1"/>
            </w14:solidFill>
          </w14:textFill>
        </w:rPr>
        <w:t>生活垃圾</w:t>
      </w:r>
      <w:r>
        <w:rPr>
          <w:rFonts w:eastAsia="方正小标宋简体" w:cs="Times New Roman"/>
          <w:color w:val="000000" w:themeColor="text1"/>
          <w:sz w:val="50"/>
          <w:szCs w:val="50"/>
          <w14:textFill>
            <w14:solidFill>
              <w14:schemeClr w14:val="tx1"/>
            </w14:solidFill>
          </w14:textFill>
        </w:rPr>
        <w:t>再生资源分类回收</w:t>
      </w:r>
    </w:p>
    <w:p>
      <w:pPr>
        <w:adjustRightInd w:val="0"/>
        <w:snapToGrid w:val="0"/>
        <w:ind w:firstLine="0" w:firstLineChars="0"/>
        <w:jc w:val="center"/>
        <w:rPr>
          <w:rFonts w:eastAsia="方正小标宋简体" w:cs="Times New Roman"/>
          <w:color w:val="000000" w:themeColor="text1"/>
          <w:sz w:val="50"/>
          <w:szCs w:val="50"/>
          <w14:textFill>
            <w14:solidFill>
              <w14:schemeClr w14:val="tx1"/>
            </w14:solidFill>
          </w14:textFill>
        </w:rPr>
      </w:pPr>
      <w:r>
        <w:rPr>
          <w:rFonts w:eastAsia="方正小标宋简体" w:cs="Times New Roman"/>
          <w:color w:val="000000" w:themeColor="text1"/>
          <w:sz w:val="50"/>
          <w:szCs w:val="50"/>
          <w14:textFill>
            <w14:solidFill>
              <w14:schemeClr w14:val="tx1"/>
            </w14:solidFill>
          </w14:textFill>
        </w:rPr>
        <w:t>碳普惠方法学</w:t>
      </w:r>
    </w:p>
    <w:p>
      <w:pPr>
        <w:adjustRightInd w:val="0"/>
        <w:snapToGrid w:val="0"/>
        <w:ind w:firstLine="0" w:firstLineChars="0"/>
        <w:jc w:val="center"/>
        <w:rPr>
          <w:rFonts w:eastAsia="方正小标宋简体" w:cs="Times New Roman"/>
          <w:color w:val="000000" w:themeColor="text1"/>
          <w:sz w:val="50"/>
          <w:szCs w:val="50"/>
          <w:lang w:eastAsia="zh-Hans"/>
          <w14:textFill>
            <w14:solidFill>
              <w14:schemeClr w14:val="tx1"/>
            </w14:solidFill>
          </w14:textFill>
        </w:rPr>
      </w:pPr>
      <w:r>
        <w:rPr>
          <w:rFonts w:eastAsia="方正小标宋简体" w:cs="Times New Roman"/>
          <w:color w:val="000000" w:themeColor="text1"/>
          <w:sz w:val="50"/>
          <w:szCs w:val="50"/>
          <w:lang w:eastAsia="zh-Hans"/>
          <w14:textFill>
            <w14:solidFill>
              <w14:schemeClr w14:val="tx1"/>
            </w14:solidFill>
          </w14:textFill>
        </w:rPr>
        <w:t>（</w:t>
      </w:r>
      <w:r>
        <w:rPr>
          <w:rFonts w:hint="eastAsia" w:eastAsia="方正小标宋简体" w:cs="Times New Roman"/>
          <w:color w:val="000000" w:themeColor="text1"/>
          <w:sz w:val="50"/>
          <w:szCs w:val="50"/>
          <w14:textFill>
            <w14:solidFill>
              <w14:schemeClr w14:val="tx1"/>
            </w14:solidFill>
          </w14:textFill>
        </w:rPr>
        <w:t>试行</w:t>
      </w:r>
      <w:r>
        <w:rPr>
          <w:rFonts w:eastAsia="方正小标宋简体" w:cs="Times New Roman"/>
          <w:color w:val="000000" w:themeColor="text1"/>
          <w:sz w:val="50"/>
          <w:szCs w:val="50"/>
          <w:lang w:eastAsia="zh-Hans"/>
          <w14:textFill>
            <w14:solidFill>
              <w14:schemeClr w14:val="tx1"/>
            </w14:solidFill>
          </w14:textFill>
        </w:rPr>
        <w:t>）</w:t>
      </w:r>
    </w:p>
    <w:p>
      <w:pPr>
        <w:widowControl/>
        <w:spacing w:before="156" w:beforeLines="50" w:after="156" w:afterLines="50" w:line="480" w:lineRule="auto"/>
        <w:ind w:firstLine="0" w:firstLineChars="0"/>
        <w:jc w:val="center"/>
        <w:rPr>
          <w:rFonts w:hint="eastAsia" w:ascii="楷体_GB2312" w:hAnsi="楷体_GB2312" w:eastAsia="楷体_GB2312" w:cs="楷体_GB2312"/>
          <w:color w:val="000000"/>
          <w:kern w:val="0"/>
          <w:sz w:val="32"/>
          <w:szCs w:val="32"/>
          <w:lang w:bidi="ar"/>
        </w:rPr>
      </w:pPr>
      <w:r>
        <w:rPr>
          <w:rFonts w:hint="eastAsia" w:ascii="楷体_GB2312" w:hAnsi="楷体_GB2312" w:eastAsia="楷体_GB2312" w:cs="楷体_GB2312"/>
          <w:color w:val="000000"/>
          <w:kern w:val="0"/>
          <w:sz w:val="32"/>
          <w:szCs w:val="32"/>
          <w:lang w:bidi="ar"/>
        </w:rPr>
        <w:t>（征求意见稿）</w:t>
      </w:r>
    </w:p>
    <w:p>
      <w:pPr>
        <w:widowControl/>
        <w:ind w:firstLine="0" w:firstLineChars="0"/>
        <w:jc w:val="center"/>
        <w:rPr>
          <w:rFonts w:cs="Times New Roman"/>
          <w:color w:val="000000"/>
          <w:kern w:val="0"/>
          <w:sz w:val="36"/>
          <w:szCs w:val="36"/>
          <w:lang w:bidi="ar"/>
        </w:rPr>
      </w:pPr>
    </w:p>
    <w:p>
      <w:pPr>
        <w:widowControl/>
        <w:ind w:firstLine="0" w:firstLineChars="0"/>
        <w:jc w:val="center"/>
        <w:rPr>
          <w:rFonts w:cs="Times New Roman"/>
          <w:color w:val="000000"/>
          <w:kern w:val="0"/>
          <w:sz w:val="36"/>
          <w:szCs w:val="36"/>
          <w:lang w:bidi="ar"/>
        </w:rPr>
      </w:pPr>
    </w:p>
    <w:p>
      <w:pPr>
        <w:widowControl/>
        <w:ind w:firstLine="0" w:firstLineChars="0"/>
        <w:jc w:val="center"/>
        <w:rPr>
          <w:rFonts w:cs="Times New Roman"/>
          <w:color w:val="000000"/>
          <w:kern w:val="0"/>
          <w:sz w:val="36"/>
          <w:szCs w:val="36"/>
          <w:lang w:bidi="ar"/>
        </w:rPr>
      </w:pPr>
    </w:p>
    <w:p>
      <w:pPr>
        <w:widowControl/>
        <w:ind w:firstLine="0" w:firstLineChars="0"/>
        <w:jc w:val="center"/>
        <w:rPr>
          <w:rFonts w:cs="Times New Roman"/>
          <w:color w:val="000000"/>
          <w:kern w:val="0"/>
          <w:sz w:val="36"/>
          <w:szCs w:val="36"/>
          <w:lang w:bidi="ar"/>
        </w:rPr>
      </w:pPr>
    </w:p>
    <w:p>
      <w:pPr>
        <w:widowControl/>
        <w:ind w:firstLine="0" w:firstLineChars="0"/>
        <w:jc w:val="center"/>
        <w:rPr>
          <w:rFonts w:cs="Times New Roman"/>
          <w:color w:val="000000"/>
          <w:kern w:val="0"/>
          <w:sz w:val="36"/>
          <w:szCs w:val="36"/>
          <w:lang w:bidi="ar"/>
        </w:rPr>
      </w:pPr>
    </w:p>
    <w:p>
      <w:pPr>
        <w:widowControl/>
        <w:ind w:firstLine="0" w:firstLineChars="0"/>
        <w:jc w:val="center"/>
        <w:rPr>
          <w:rFonts w:cs="Times New Roman"/>
          <w:color w:val="000000"/>
          <w:kern w:val="0"/>
          <w:sz w:val="36"/>
          <w:szCs w:val="36"/>
          <w:lang w:bidi="ar"/>
        </w:rPr>
      </w:pPr>
    </w:p>
    <w:p>
      <w:pPr>
        <w:widowControl/>
        <w:ind w:firstLine="0" w:firstLineChars="0"/>
        <w:jc w:val="center"/>
        <w:rPr>
          <w:rFonts w:cs="Times New Roman"/>
          <w:color w:val="000000"/>
          <w:kern w:val="0"/>
          <w:sz w:val="36"/>
          <w:szCs w:val="36"/>
          <w:lang w:bidi="ar"/>
        </w:rPr>
      </w:pPr>
    </w:p>
    <w:p>
      <w:pPr>
        <w:widowControl/>
        <w:ind w:firstLine="0" w:firstLineChars="0"/>
        <w:jc w:val="center"/>
        <w:rPr>
          <w:rFonts w:cs="Times New Roman"/>
          <w:color w:val="000000"/>
          <w:kern w:val="0"/>
          <w:sz w:val="36"/>
          <w:szCs w:val="36"/>
          <w:lang w:bidi="ar"/>
        </w:rPr>
      </w:pPr>
    </w:p>
    <w:p>
      <w:pPr>
        <w:pStyle w:val="12"/>
        <w:rPr>
          <w:lang w:bidi="ar"/>
        </w:rPr>
      </w:pPr>
    </w:p>
    <w:p>
      <w:pPr>
        <w:pStyle w:val="12"/>
        <w:rPr>
          <w:lang w:bidi="ar"/>
        </w:rPr>
      </w:pPr>
    </w:p>
    <w:p>
      <w:pPr>
        <w:pStyle w:val="12"/>
        <w:rPr>
          <w:lang w:bidi="ar"/>
        </w:rPr>
      </w:pPr>
    </w:p>
    <w:p>
      <w:pPr>
        <w:pStyle w:val="54"/>
        <w:spacing w:before="0" w:beforeLines="0" w:after="0" w:afterLines="0" w:line="240" w:lineRule="auto"/>
        <w:rPr>
          <w:rFonts w:eastAsia="楷体"/>
          <w:sz w:val="32"/>
          <w:szCs w:val="32"/>
        </w:rPr>
      </w:pPr>
      <w:r>
        <w:rPr>
          <w:rFonts w:eastAsia="楷体"/>
          <w:sz w:val="32"/>
          <w:szCs w:val="32"/>
        </w:rPr>
        <w:t>2025年XX月</w:t>
      </w:r>
    </w:p>
    <w:p>
      <w:pPr>
        <w:pStyle w:val="12"/>
        <w:rPr>
          <w:rFonts w:cs="Times New Roman"/>
        </w:rPr>
      </w:pPr>
      <w:r>
        <w:rPr>
          <w:rFonts w:cs="Times New Roman"/>
        </w:rPr>
        <w:br w:type="page"/>
      </w:r>
    </w:p>
    <w:p>
      <w:pPr>
        <w:pStyle w:val="54"/>
        <w:spacing w:before="0" w:beforeLines="0" w:after="0" w:afterLines="0" w:line="240" w:lineRule="auto"/>
        <w:ind w:firstLine="640"/>
        <w:rPr>
          <w:rFonts w:eastAsia="宋体"/>
          <w:sz w:val="32"/>
        </w:rPr>
      </w:pPr>
    </w:p>
    <w:sdt>
      <w:sdtPr>
        <w:rPr>
          <w:rFonts w:ascii="Times New Roman" w:hAnsi="Times New Roman" w:eastAsia="宋体" w:cstheme="minorBidi"/>
          <w:color w:val="auto"/>
          <w:kern w:val="2"/>
          <w:sz w:val="21"/>
          <w:szCs w:val="21"/>
          <w:lang w:val="zh-CN"/>
        </w:rPr>
        <w:id w:val="1688100560"/>
        <w:docPartObj>
          <w:docPartGallery w:val="Table of Contents"/>
          <w:docPartUnique/>
        </w:docPartObj>
      </w:sdtPr>
      <w:sdtEndPr>
        <w:rPr>
          <w:rFonts w:ascii="Times New Roman" w:hAnsi="Times New Roman" w:eastAsia="宋体" w:cstheme="minorBidi"/>
          <w:b/>
          <w:bCs/>
          <w:color w:val="auto"/>
          <w:kern w:val="2"/>
          <w:sz w:val="21"/>
          <w:szCs w:val="21"/>
          <w:lang w:val="zh-CN"/>
        </w:rPr>
      </w:sdtEndPr>
      <w:sdtContent>
        <w:p>
          <w:pPr>
            <w:pStyle w:val="70"/>
            <w:jc w:val="center"/>
            <w:rPr>
              <w:rFonts w:hint="eastAsia" w:ascii="黑体" w:hAnsi="黑体" w:eastAsia="黑体"/>
              <w:color w:val="auto"/>
              <w:sz w:val="28"/>
              <w:szCs w:val="28"/>
            </w:rPr>
          </w:pPr>
          <w:r>
            <w:rPr>
              <w:rFonts w:ascii="黑体" w:hAnsi="黑体" w:eastAsia="黑体"/>
              <w:color w:val="auto"/>
              <w:sz w:val="28"/>
              <w:szCs w:val="28"/>
              <w:lang w:val="zh-CN"/>
            </w:rPr>
            <w:t>目录</w:t>
          </w:r>
        </w:p>
        <w:p>
          <w:pPr>
            <w:pStyle w:val="18"/>
            <w:tabs>
              <w:tab w:val="right" w:leader="dot" w:pos="8720"/>
            </w:tabs>
            <w:ind w:firstLine="0" w:firstLineChars="0"/>
            <w:rPr>
              <w:rFonts w:hint="eastAsia" w:asciiTheme="minorHAnsi" w:hAnsiTheme="minorHAnsi" w:eastAsiaTheme="minorEastAsia"/>
              <w:sz w:val="22"/>
              <w:szCs w:val="24"/>
              <w14:ligatures w14:val="standardContextual"/>
            </w:rPr>
          </w:pPr>
          <w:r>
            <w:fldChar w:fldCharType="begin"/>
          </w:r>
          <w:r>
            <w:instrText xml:space="preserve"> TOC \o "1-3" \h \z \u </w:instrText>
          </w:r>
          <w:r>
            <w:fldChar w:fldCharType="separate"/>
          </w:r>
          <w:r>
            <w:fldChar w:fldCharType="begin"/>
          </w:r>
          <w:r>
            <w:instrText xml:space="preserve"> HYPERLINK \l "_Toc211437079" </w:instrText>
          </w:r>
          <w:r>
            <w:fldChar w:fldCharType="separate"/>
          </w:r>
          <w:r>
            <w:rPr>
              <w:rStyle w:val="29"/>
              <w:rFonts w:hint="eastAsia"/>
            </w:rPr>
            <w:t>1 引言</w:t>
          </w:r>
          <w:r>
            <w:rPr>
              <w:rFonts w:hint="eastAsia"/>
            </w:rPr>
            <w:tab/>
          </w:r>
          <w:r>
            <w:rPr>
              <w:rFonts w:hint="eastAsia"/>
            </w:rPr>
            <w:fldChar w:fldCharType="begin"/>
          </w:r>
          <w:r>
            <w:rPr>
              <w:rFonts w:hint="eastAsia"/>
            </w:rPr>
            <w:instrText xml:space="preserve"> </w:instrText>
          </w:r>
          <w:r>
            <w:instrText xml:space="preserve">PAGEREF _Toc211437079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8"/>
            <w:tabs>
              <w:tab w:val="right" w:leader="dot" w:pos="8720"/>
            </w:tabs>
            <w:ind w:firstLine="0" w:firstLineChars="0"/>
            <w:rPr>
              <w:rFonts w:hint="eastAsia" w:asciiTheme="minorHAnsi" w:hAnsiTheme="minorHAnsi" w:eastAsiaTheme="minorEastAsia"/>
              <w:sz w:val="22"/>
              <w:szCs w:val="24"/>
              <w14:ligatures w14:val="standardContextual"/>
            </w:rPr>
          </w:pPr>
          <w:r>
            <w:fldChar w:fldCharType="begin"/>
          </w:r>
          <w:r>
            <w:instrText xml:space="preserve"> HYPERLINK \l "_Toc211437080" </w:instrText>
          </w:r>
          <w:r>
            <w:fldChar w:fldCharType="separate"/>
          </w:r>
          <w:r>
            <w:rPr>
              <w:rStyle w:val="29"/>
              <w:rFonts w:hint="eastAsia"/>
            </w:rPr>
            <w:t>2 适用条件</w:t>
          </w:r>
          <w:r>
            <w:rPr>
              <w:rFonts w:hint="eastAsia"/>
            </w:rPr>
            <w:tab/>
          </w:r>
          <w:r>
            <w:rPr>
              <w:rFonts w:hint="eastAsia"/>
            </w:rPr>
            <w:fldChar w:fldCharType="begin"/>
          </w:r>
          <w:r>
            <w:rPr>
              <w:rFonts w:hint="eastAsia"/>
            </w:rPr>
            <w:instrText xml:space="preserve"> </w:instrText>
          </w:r>
          <w:r>
            <w:instrText xml:space="preserve">PAGEREF _Toc211437080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8"/>
            <w:tabs>
              <w:tab w:val="right" w:leader="dot" w:pos="8720"/>
            </w:tabs>
            <w:ind w:firstLine="0" w:firstLineChars="0"/>
            <w:rPr>
              <w:rFonts w:hint="eastAsia" w:asciiTheme="minorHAnsi" w:hAnsiTheme="minorHAnsi" w:eastAsiaTheme="minorEastAsia"/>
              <w:sz w:val="22"/>
              <w:szCs w:val="24"/>
              <w14:ligatures w14:val="standardContextual"/>
            </w:rPr>
          </w:pPr>
          <w:r>
            <w:fldChar w:fldCharType="begin"/>
          </w:r>
          <w:r>
            <w:instrText xml:space="preserve"> HYPERLINK \l "_Toc211437081" </w:instrText>
          </w:r>
          <w:r>
            <w:fldChar w:fldCharType="separate"/>
          </w:r>
          <w:r>
            <w:rPr>
              <w:rStyle w:val="29"/>
              <w:rFonts w:hint="eastAsia"/>
            </w:rPr>
            <w:t>3 规范性引用文件</w:t>
          </w:r>
          <w:r>
            <w:rPr>
              <w:rFonts w:hint="eastAsia"/>
            </w:rPr>
            <w:tab/>
          </w:r>
          <w:r>
            <w:rPr>
              <w:rFonts w:hint="eastAsia"/>
            </w:rPr>
            <w:fldChar w:fldCharType="begin"/>
          </w:r>
          <w:r>
            <w:rPr>
              <w:rFonts w:hint="eastAsia"/>
            </w:rPr>
            <w:instrText xml:space="preserve"> </w:instrText>
          </w:r>
          <w:r>
            <w:instrText xml:space="preserve">PAGEREF _Toc211437081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8"/>
            <w:tabs>
              <w:tab w:val="right" w:leader="dot" w:pos="8720"/>
            </w:tabs>
            <w:ind w:firstLine="0" w:firstLineChars="0"/>
            <w:rPr>
              <w:rFonts w:hint="eastAsia" w:asciiTheme="minorHAnsi" w:hAnsiTheme="minorHAnsi" w:eastAsiaTheme="minorEastAsia"/>
              <w:sz w:val="22"/>
              <w:szCs w:val="24"/>
              <w14:ligatures w14:val="standardContextual"/>
            </w:rPr>
          </w:pPr>
          <w:r>
            <w:fldChar w:fldCharType="begin"/>
          </w:r>
          <w:r>
            <w:instrText xml:space="preserve"> HYPERLINK \l "_Toc211437082" </w:instrText>
          </w:r>
          <w:r>
            <w:fldChar w:fldCharType="separate"/>
          </w:r>
          <w:r>
            <w:rPr>
              <w:rStyle w:val="29"/>
              <w:rFonts w:hint="eastAsia"/>
            </w:rPr>
            <w:t>4 术语和定义</w:t>
          </w:r>
          <w:r>
            <w:rPr>
              <w:rFonts w:hint="eastAsia"/>
            </w:rPr>
            <w:tab/>
          </w:r>
          <w:r>
            <w:rPr>
              <w:rFonts w:hint="eastAsia"/>
            </w:rPr>
            <w:fldChar w:fldCharType="begin"/>
          </w:r>
          <w:r>
            <w:rPr>
              <w:rFonts w:hint="eastAsia"/>
            </w:rPr>
            <w:instrText xml:space="preserve"> </w:instrText>
          </w:r>
          <w:r>
            <w:instrText xml:space="preserve">PAGEREF _Toc211437082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18"/>
            <w:tabs>
              <w:tab w:val="right" w:leader="dot" w:pos="8720"/>
            </w:tabs>
            <w:ind w:firstLine="0" w:firstLineChars="0"/>
            <w:rPr>
              <w:rFonts w:hint="eastAsia" w:asciiTheme="minorHAnsi" w:hAnsiTheme="minorHAnsi" w:eastAsiaTheme="minorEastAsia"/>
              <w:sz w:val="22"/>
              <w:szCs w:val="24"/>
              <w14:ligatures w14:val="standardContextual"/>
            </w:rPr>
          </w:pPr>
          <w:r>
            <w:fldChar w:fldCharType="begin"/>
          </w:r>
          <w:r>
            <w:instrText xml:space="preserve"> HYPERLINK \l "_Toc211437092" </w:instrText>
          </w:r>
          <w:r>
            <w:fldChar w:fldCharType="separate"/>
          </w:r>
          <w:r>
            <w:rPr>
              <w:rStyle w:val="29"/>
              <w:rFonts w:hint="eastAsia"/>
            </w:rPr>
            <w:t>5 核算边界、计入期和温室气体排放源</w:t>
          </w:r>
          <w:r>
            <w:rPr>
              <w:rFonts w:hint="eastAsia"/>
            </w:rPr>
            <w:tab/>
          </w:r>
          <w:r>
            <w:rPr>
              <w:rFonts w:hint="eastAsia"/>
            </w:rPr>
            <w:fldChar w:fldCharType="begin"/>
          </w:r>
          <w:r>
            <w:rPr>
              <w:rFonts w:hint="eastAsia"/>
            </w:rPr>
            <w:instrText xml:space="preserve"> </w:instrText>
          </w:r>
          <w:r>
            <w:instrText xml:space="preserve">PAGEREF _Toc211437092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18"/>
            <w:tabs>
              <w:tab w:val="right" w:leader="dot" w:pos="8720"/>
            </w:tabs>
            <w:ind w:firstLine="0" w:firstLineChars="0"/>
            <w:rPr>
              <w:rFonts w:hint="eastAsia" w:asciiTheme="minorHAnsi" w:hAnsiTheme="minorHAnsi" w:eastAsiaTheme="minorEastAsia"/>
              <w:sz w:val="22"/>
              <w:szCs w:val="24"/>
              <w14:ligatures w14:val="standardContextual"/>
            </w:rPr>
          </w:pPr>
          <w:r>
            <w:fldChar w:fldCharType="begin"/>
          </w:r>
          <w:r>
            <w:instrText xml:space="preserve"> HYPERLINK \l "_Toc211437096" </w:instrText>
          </w:r>
          <w:r>
            <w:fldChar w:fldCharType="separate"/>
          </w:r>
          <w:r>
            <w:rPr>
              <w:rStyle w:val="29"/>
              <w:rFonts w:hint="eastAsia"/>
            </w:rPr>
            <w:t>6 减排量核算</w:t>
          </w:r>
          <w:r>
            <w:rPr>
              <w:rFonts w:hint="eastAsia"/>
            </w:rPr>
            <w:tab/>
          </w:r>
          <w:r>
            <w:rPr>
              <w:rFonts w:hint="eastAsia"/>
            </w:rPr>
            <w:fldChar w:fldCharType="begin"/>
          </w:r>
          <w:r>
            <w:rPr>
              <w:rFonts w:hint="eastAsia"/>
            </w:rPr>
            <w:instrText xml:space="preserve"> </w:instrText>
          </w:r>
          <w:r>
            <w:instrText xml:space="preserve">PAGEREF _Toc211437096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18"/>
            <w:tabs>
              <w:tab w:val="right" w:leader="dot" w:pos="8720"/>
            </w:tabs>
            <w:ind w:firstLine="0" w:firstLineChars="0"/>
            <w:rPr>
              <w:rFonts w:hint="eastAsia" w:asciiTheme="minorHAnsi" w:hAnsiTheme="minorHAnsi" w:eastAsiaTheme="minorEastAsia"/>
              <w:sz w:val="22"/>
              <w:szCs w:val="24"/>
              <w14:ligatures w14:val="standardContextual"/>
            </w:rPr>
          </w:pPr>
          <w:r>
            <w:fldChar w:fldCharType="begin"/>
          </w:r>
          <w:r>
            <w:instrText xml:space="preserve"> HYPERLINK \l "_Toc211437111" </w:instrText>
          </w:r>
          <w:r>
            <w:fldChar w:fldCharType="separate"/>
          </w:r>
          <w:r>
            <w:rPr>
              <w:rStyle w:val="29"/>
              <w:rFonts w:hint="eastAsia"/>
            </w:rPr>
            <w:t>7 监测方法</w:t>
          </w:r>
          <w:r>
            <w:rPr>
              <w:rFonts w:hint="eastAsia"/>
            </w:rPr>
            <w:tab/>
          </w:r>
          <w:r>
            <w:rPr>
              <w:rFonts w:hint="eastAsia"/>
            </w:rPr>
            <w:fldChar w:fldCharType="begin"/>
          </w:r>
          <w:r>
            <w:rPr>
              <w:rFonts w:hint="eastAsia"/>
            </w:rPr>
            <w:instrText xml:space="preserve"> </w:instrText>
          </w:r>
          <w:r>
            <w:instrText xml:space="preserve">PAGEREF _Toc211437111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pPr>
            <w:pStyle w:val="18"/>
            <w:tabs>
              <w:tab w:val="right" w:leader="dot" w:pos="8720"/>
            </w:tabs>
            <w:ind w:firstLine="0" w:firstLineChars="0"/>
            <w:rPr>
              <w:rFonts w:hint="eastAsia" w:asciiTheme="minorHAnsi" w:hAnsiTheme="minorHAnsi" w:eastAsiaTheme="minorEastAsia"/>
              <w:sz w:val="22"/>
              <w:szCs w:val="24"/>
              <w14:ligatures w14:val="standardContextual"/>
            </w:rPr>
          </w:pPr>
          <w:r>
            <w:fldChar w:fldCharType="begin"/>
          </w:r>
          <w:r>
            <w:instrText xml:space="preserve"> HYPERLINK \l "_Toc211437118" </w:instrText>
          </w:r>
          <w:r>
            <w:fldChar w:fldCharType="separate"/>
          </w:r>
          <w:r>
            <w:rPr>
              <w:rStyle w:val="29"/>
              <w:rFonts w:hint="eastAsia"/>
            </w:rPr>
            <w:t>8核查要点</w:t>
          </w:r>
          <w:r>
            <w:rPr>
              <w:rFonts w:hint="eastAsia"/>
            </w:rPr>
            <w:tab/>
          </w:r>
          <w:r>
            <w:rPr>
              <w:rFonts w:hint="eastAsia"/>
            </w:rPr>
            <w:fldChar w:fldCharType="begin"/>
          </w:r>
          <w:r>
            <w:rPr>
              <w:rFonts w:hint="eastAsia"/>
            </w:rPr>
            <w:instrText xml:space="preserve"> </w:instrText>
          </w:r>
          <w:r>
            <w:instrText xml:space="preserve">PAGEREF _Toc211437118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pPr>
            <w:pStyle w:val="18"/>
            <w:tabs>
              <w:tab w:val="right" w:leader="dot" w:pos="8720"/>
            </w:tabs>
            <w:ind w:firstLine="0" w:firstLineChars="0"/>
            <w:rPr>
              <w:rFonts w:hint="eastAsia" w:asciiTheme="minorHAnsi" w:hAnsiTheme="minorHAnsi" w:eastAsiaTheme="minorEastAsia"/>
              <w:sz w:val="22"/>
              <w:szCs w:val="24"/>
              <w14:ligatures w14:val="standardContextual"/>
            </w:rPr>
          </w:pPr>
          <w:r>
            <w:fldChar w:fldCharType="begin"/>
          </w:r>
          <w:r>
            <w:instrText xml:space="preserve"> HYPERLINK \l "_Toc211437124" </w:instrText>
          </w:r>
          <w:r>
            <w:fldChar w:fldCharType="separate"/>
          </w:r>
          <w:r>
            <w:rPr>
              <w:rStyle w:val="29"/>
              <w:rFonts w:hint="eastAsia"/>
            </w:rPr>
            <w:t>9方法学编制单位</w:t>
          </w:r>
          <w:r>
            <w:rPr>
              <w:rFonts w:hint="eastAsia"/>
            </w:rPr>
            <w:tab/>
          </w:r>
          <w:r>
            <w:rPr>
              <w:rFonts w:hint="eastAsia"/>
            </w:rPr>
            <w:fldChar w:fldCharType="begin"/>
          </w:r>
          <w:r>
            <w:rPr>
              <w:rFonts w:hint="eastAsia"/>
            </w:rPr>
            <w:instrText xml:space="preserve"> </w:instrText>
          </w:r>
          <w:r>
            <w:instrText xml:space="preserve">PAGEREF _Toc211437124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pPr>
            <w:pStyle w:val="21"/>
            <w:tabs>
              <w:tab w:val="right" w:leader="dot" w:pos="8720"/>
            </w:tabs>
            <w:ind w:firstLine="0" w:firstLineChars="0"/>
            <w:rPr>
              <w:rFonts w:hint="eastAsia" w:asciiTheme="minorHAnsi" w:hAnsiTheme="minorHAnsi" w:eastAsiaTheme="minorEastAsia"/>
              <w:sz w:val="22"/>
              <w:szCs w:val="24"/>
              <w14:ligatures w14:val="standardContextual"/>
            </w:rPr>
          </w:pPr>
        </w:p>
        <w:p>
          <w:pPr>
            <w:ind w:firstLine="0" w:firstLineChars="0"/>
          </w:pPr>
          <w:r>
            <w:rPr>
              <w:b/>
              <w:bCs/>
              <w:lang w:val="zh-CN"/>
            </w:rPr>
            <w:fldChar w:fldCharType="end"/>
          </w:r>
        </w:p>
      </w:sdtContent>
    </w:sdt>
    <w:p>
      <w:pPr>
        <w:widowControl/>
        <w:ind w:firstLine="0" w:firstLineChars="0"/>
        <w:jc w:val="left"/>
        <w:rPr>
          <w:rFonts w:cs="Times New Roman"/>
        </w:rPr>
        <w:sectPr>
          <w:headerReference r:id="rId7" w:type="first"/>
          <w:footerReference r:id="rId10" w:type="first"/>
          <w:headerReference r:id="rId5" w:type="default"/>
          <w:footerReference r:id="rId8" w:type="default"/>
          <w:headerReference r:id="rId6" w:type="even"/>
          <w:footerReference r:id="rId9" w:type="even"/>
          <w:pgSz w:w="11906" w:h="16838"/>
          <w:pgMar w:top="2211" w:right="1588" w:bottom="1871" w:left="1588" w:header="851" w:footer="992" w:gutter="0"/>
          <w:cols w:space="425" w:num="1"/>
          <w:docGrid w:type="lines" w:linePitch="312" w:charSpace="0"/>
        </w:sectPr>
      </w:pPr>
    </w:p>
    <w:p>
      <w:pPr>
        <w:adjustRightInd w:val="0"/>
        <w:snapToGrid w:val="0"/>
        <w:ind w:firstLine="0" w:firstLineChars="0"/>
        <w:jc w:val="center"/>
        <w:rPr>
          <w:rFonts w:eastAsia="黑体" w:cs="Times New Roman"/>
          <w:color w:val="000000"/>
          <w:sz w:val="36"/>
          <w:szCs w:val="36"/>
        </w:rPr>
        <w:sectPr>
          <w:footerReference r:id="rId11" w:type="default"/>
          <w:pgSz w:w="11906" w:h="16838"/>
          <w:pgMar w:top="2211" w:right="1588" w:bottom="1871" w:left="1588" w:header="851" w:footer="992" w:gutter="0"/>
          <w:pgNumType w:start="1"/>
          <w:cols w:space="425" w:num="1"/>
          <w:docGrid w:type="lines" w:linePitch="312" w:charSpace="0"/>
        </w:sectPr>
      </w:pPr>
      <w:bookmarkStart w:id="0" w:name="_Toc11504"/>
      <w:bookmarkStart w:id="1" w:name="_Toc16566"/>
    </w:p>
    <w:p>
      <w:pPr>
        <w:adjustRightInd w:val="0"/>
        <w:snapToGrid w:val="0"/>
        <w:ind w:firstLine="0" w:firstLineChars="0"/>
        <w:jc w:val="center"/>
        <w:rPr>
          <w:rFonts w:eastAsia="黑体" w:cs="Times New Roman"/>
          <w:color w:val="000000"/>
          <w:sz w:val="36"/>
          <w:szCs w:val="36"/>
        </w:rPr>
      </w:pPr>
      <w:r>
        <w:rPr>
          <w:rFonts w:eastAsia="黑体" w:cs="Times New Roman"/>
          <w:color w:val="000000"/>
          <w:sz w:val="36"/>
          <w:szCs w:val="36"/>
        </w:rPr>
        <w:t>湖北省居民</w:t>
      </w:r>
      <w:r>
        <w:rPr>
          <w:rFonts w:hint="eastAsia" w:eastAsia="黑体" w:cs="Times New Roman"/>
          <w:color w:val="000000"/>
          <w:sz w:val="36"/>
          <w:szCs w:val="36"/>
        </w:rPr>
        <w:t>生活垃圾</w:t>
      </w:r>
      <w:r>
        <w:rPr>
          <w:rFonts w:eastAsia="黑体" w:cs="Times New Roman"/>
          <w:color w:val="000000"/>
          <w:sz w:val="36"/>
          <w:szCs w:val="36"/>
        </w:rPr>
        <w:t>再生资源分类回收碳普惠方法学</w:t>
      </w:r>
    </w:p>
    <w:p>
      <w:pPr>
        <w:pStyle w:val="3"/>
      </w:pPr>
      <w:bookmarkStart w:id="2" w:name="_Toc203061382"/>
      <w:bookmarkStart w:id="3" w:name="_Toc211437079"/>
      <w:r>
        <w:t>1 引言</w:t>
      </w:r>
      <w:bookmarkEnd w:id="0"/>
      <w:bookmarkEnd w:id="1"/>
      <w:bookmarkEnd w:id="2"/>
      <w:bookmarkEnd w:id="3"/>
    </w:p>
    <w:p>
      <w:pPr>
        <w:ind w:firstLine="420"/>
        <w:rPr>
          <w:rFonts w:cs="Times New Roman"/>
        </w:rPr>
      </w:pPr>
      <w:bookmarkStart w:id="4" w:name="_Hlk178083660"/>
      <w:r>
        <w:rPr>
          <w:rFonts w:cs="Times New Roman"/>
        </w:rPr>
        <w:t>居民</w:t>
      </w:r>
      <w:r>
        <w:rPr>
          <w:rFonts w:hint="eastAsia" w:cs="Times New Roman"/>
        </w:rPr>
        <w:t>生活垃圾</w:t>
      </w:r>
      <w:r>
        <w:rPr>
          <w:rFonts w:cs="Times New Roman"/>
        </w:rPr>
        <w:t>再生资源分类回收行为是个人践行绿色低碳生活方式的重要途径，对推动实现碳达峰碳中和目标具有积极作用。通过对再生资源的分类回收、再利用，可减少生活垃圾处理处置的温室气体排放，可间接减少原生材料生产的温室气体排放。本方法学属于废物处理处置领域方法学。符合条件的居民</w:t>
      </w:r>
      <w:r>
        <w:rPr>
          <w:rFonts w:hint="eastAsia" w:cs="Times New Roman"/>
        </w:rPr>
        <w:t>生活垃圾</w:t>
      </w:r>
      <w:r>
        <w:rPr>
          <w:rFonts w:cs="Times New Roman"/>
        </w:rPr>
        <w:t>再生资源分类回收行为可按照本文件要求，核算和核查碳普惠减排量。</w:t>
      </w:r>
    </w:p>
    <w:bookmarkEnd w:id="4"/>
    <w:p>
      <w:pPr>
        <w:pStyle w:val="3"/>
      </w:pPr>
      <w:bookmarkStart w:id="5" w:name="_Toc1"/>
      <w:bookmarkStart w:id="6" w:name="_Toc16133"/>
      <w:bookmarkStart w:id="7" w:name="_Toc13219"/>
      <w:bookmarkStart w:id="8" w:name="_Toc3482"/>
      <w:bookmarkStart w:id="9" w:name="_Toc2526"/>
      <w:bookmarkStart w:id="10" w:name="_Toc1071"/>
      <w:bookmarkStart w:id="11" w:name="_Toc27599"/>
      <w:bookmarkStart w:id="12" w:name="_Toc211437080"/>
      <w:bookmarkStart w:id="13" w:name="_Toc203061383"/>
      <w:r>
        <w:t xml:space="preserve">2 </w:t>
      </w:r>
      <w:bookmarkEnd w:id="5"/>
      <w:bookmarkEnd w:id="6"/>
      <w:bookmarkEnd w:id="7"/>
      <w:bookmarkEnd w:id="8"/>
      <w:bookmarkEnd w:id="9"/>
      <w:bookmarkEnd w:id="10"/>
      <w:bookmarkEnd w:id="11"/>
      <w:r>
        <w:t>适用条件</w:t>
      </w:r>
      <w:bookmarkEnd w:id="12"/>
      <w:bookmarkEnd w:id="13"/>
    </w:p>
    <w:p>
      <w:pPr>
        <w:numPr>
          <w:ilvl w:val="0"/>
          <w:numId w:val="4"/>
        </w:numPr>
        <w:adjustRightInd w:val="0"/>
        <w:ind w:firstLineChars="0"/>
        <w:rPr>
          <w:rFonts w:cs="Times New Roman"/>
          <w:kern w:val="0"/>
          <w:szCs w:val="20"/>
        </w:rPr>
      </w:pPr>
      <w:r>
        <w:rPr>
          <w:rFonts w:cs="Times New Roman"/>
          <w:kern w:val="0"/>
          <w:szCs w:val="20"/>
        </w:rPr>
        <w:t>适用于</w:t>
      </w:r>
      <w:bookmarkStart w:id="14" w:name="_Hlk184048241"/>
      <w:r>
        <w:rPr>
          <w:rFonts w:cs="Times New Roman"/>
          <w:kern w:val="0"/>
          <w:szCs w:val="20"/>
        </w:rPr>
        <w:t>在湖北省行政区内，参与</w:t>
      </w:r>
      <w:r>
        <w:rPr>
          <w:rFonts w:hint="eastAsia" w:cs="Times New Roman"/>
          <w:kern w:val="0"/>
          <w:szCs w:val="20"/>
        </w:rPr>
        <w:t>生活垃圾</w:t>
      </w:r>
      <w:r>
        <w:rPr>
          <w:rFonts w:cs="Times New Roman"/>
        </w:rPr>
        <w:t>再生资源分类回收的个人</w:t>
      </w:r>
      <w:r>
        <w:rPr>
          <w:rFonts w:cs="Times New Roman"/>
          <w:kern w:val="0"/>
          <w:szCs w:val="20"/>
        </w:rPr>
        <w:t>行为。</w:t>
      </w:r>
    </w:p>
    <w:p>
      <w:pPr>
        <w:keepNext w:val="0"/>
        <w:keepLines w:val="0"/>
        <w:widowControl/>
        <w:numPr>
          <w:ilvl w:val="0"/>
          <w:numId w:val="4"/>
        </w:numPr>
        <w:suppressLineNumbers w:val="0"/>
        <w:spacing w:before="0" w:beforeAutospacing="0" w:after="0" w:afterAutospacing="0"/>
        <w:ind w:left="0" w:right="0" w:firstLineChars="0"/>
        <w:jc w:val="both"/>
        <w:rPr>
          <w:rFonts w:cs="Times New Roman"/>
        </w:rPr>
      </w:pPr>
      <w:r>
        <w:rPr>
          <w:rFonts w:cs="Times New Roman"/>
        </w:rPr>
        <w:t>仅适用于生活垃圾可回收物中的纸类、塑料（聚苯乙烯，以下简称PS；聚乙烯，以下简称PE；聚对苯二甲酸乙二醇酯，以下简称PET；聚氯乙烯，以下简称PVC；聚丙烯，以下简称PP）、玻璃、金属（钢铁、铝、铜）；不适用于生活垃圾中的有害垃圾、厨余垃圾和其他垃圾</w:t>
      </w:r>
      <w:r>
        <w:rPr>
          <w:rStyle w:val="31"/>
          <w:rFonts w:cs="Times New Roman"/>
        </w:rPr>
        <w:footnoteReference w:id="0"/>
      </w:r>
      <w:r>
        <w:rPr>
          <w:rFonts w:cs="Times New Roman"/>
        </w:rPr>
        <w:t>，也不适用于工业固体废物、大件垃圾、装修垃圾、农业固体废物和其他固体废物。</w:t>
      </w:r>
    </w:p>
    <w:bookmarkEnd w:id="14"/>
    <w:p>
      <w:pPr>
        <w:pStyle w:val="50"/>
        <w:numPr>
          <w:ilvl w:val="0"/>
          <w:numId w:val="4"/>
        </w:numPr>
        <w:ind w:firstLineChars="0"/>
        <w:rPr>
          <w:rFonts w:cs="Times New Roman"/>
        </w:rPr>
      </w:pPr>
      <w:r>
        <w:rPr>
          <w:rFonts w:cs="Times New Roman"/>
        </w:rPr>
        <w:t>碳普惠减排量/碳普惠减排量权益归产生</w:t>
      </w:r>
      <w:r>
        <w:rPr>
          <w:rFonts w:hint="eastAsia" w:cs="Times New Roman"/>
        </w:rPr>
        <w:t>生活垃圾</w:t>
      </w:r>
      <w:r>
        <w:rPr>
          <w:rFonts w:cs="Times New Roman"/>
        </w:rPr>
        <w:t>再生资源回收行为的个人所有。个人可通过碳普惠平台获取碳普惠减排量；废物回收或处理处置平台等可通过与个人签署协议或其他可行的商业模式从个人处归集碳普惠减排量。</w:t>
      </w:r>
    </w:p>
    <w:p>
      <w:pPr>
        <w:numPr>
          <w:ilvl w:val="0"/>
          <w:numId w:val="4"/>
        </w:numPr>
        <w:adjustRightInd w:val="0"/>
        <w:ind w:firstLine="420"/>
        <w:rPr>
          <w:rFonts w:cs="Times New Roman"/>
          <w:kern w:val="0"/>
          <w:szCs w:val="20"/>
        </w:rPr>
      </w:pPr>
      <w:r>
        <w:rPr>
          <w:rFonts w:cs="Times New Roman"/>
          <w:kern w:val="0"/>
          <w:szCs w:val="20"/>
        </w:rPr>
        <w:t>当碳普惠减排量采用</w:t>
      </w:r>
      <w:r>
        <w:rPr>
          <w:rFonts w:hint="eastAsia" w:cs="Times New Roman"/>
          <w:kern w:val="0"/>
          <w:szCs w:val="20"/>
        </w:rPr>
        <w:t>“</w:t>
      </w:r>
      <w:r>
        <w:rPr>
          <w:rFonts w:cs="Times New Roman"/>
          <w:kern w:val="0"/>
          <w:szCs w:val="20"/>
        </w:rPr>
        <w:t>平台归集</w:t>
      </w:r>
      <w:r>
        <w:rPr>
          <w:rFonts w:hint="eastAsia" w:cs="Times New Roman"/>
          <w:kern w:val="0"/>
          <w:szCs w:val="20"/>
        </w:rPr>
        <w:t>”</w:t>
      </w:r>
      <w:r>
        <w:rPr>
          <w:rFonts w:cs="Times New Roman"/>
          <w:kern w:val="0"/>
          <w:szCs w:val="20"/>
        </w:rPr>
        <w:t>的形式进行登记时，单平台在自然年内按照本方法学核算并归集的碳普惠减排量上限为</w:t>
      </w:r>
      <w:r>
        <w:rPr>
          <w:rFonts w:hint="eastAsia" w:cs="Times New Roman"/>
          <w:kern w:val="0"/>
          <w:szCs w:val="20"/>
          <w:highlight w:val="none"/>
        </w:rPr>
        <w:t>3</w:t>
      </w:r>
      <w:r>
        <w:rPr>
          <w:rFonts w:cs="Times New Roman"/>
          <w:kern w:val="0"/>
          <w:szCs w:val="20"/>
        </w:rPr>
        <w:t>万吨（含）CO</w:t>
      </w:r>
      <w:r>
        <w:rPr>
          <w:rFonts w:cs="Times New Roman"/>
          <w:kern w:val="0"/>
          <w:szCs w:val="20"/>
          <w:vertAlign w:val="subscript"/>
        </w:rPr>
        <w:t>2</w:t>
      </w:r>
      <w:r>
        <w:rPr>
          <w:rFonts w:cs="Times New Roman"/>
          <w:kern w:val="0"/>
          <w:szCs w:val="20"/>
        </w:rPr>
        <w:t>当量。当单平台依据本方法学核算产生的碳普惠减排量超过</w:t>
      </w:r>
      <w:r>
        <w:rPr>
          <w:rFonts w:hint="eastAsia" w:cs="Times New Roman"/>
          <w:kern w:val="0"/>
          <w:szCs w:val="20"/>
          <w:highlight w:val="none"/>
        </w:rPr>
        <w:t>3</w:t>
      </w:r>
      <w:r>
        <w:rPr>
          <w:rFonts w:cs="Times New Roman"/>
          <w:kern w:val="0"/>
          <w:szCs w:val="20"/>
        </w:rPr>
        <w:t>万吨CO</w:t>
      </w:r>
      <w:r>
        <w:rPr>
          <w:rFonts w:cs="Times New Roman"/>
          <w:kern w:val="0"/>
          <w:szCs w:val="20"/>
          <w:vertAlign w:val="subscript"/>
        </w:rPr>
        <w:t>2</w:t>
      </w:r>
      <w:r>
        <w:rPr>
          <w:rFonts w:cs="Times New Roman"/>
          <w:kern w:val="0"/>
          <w:szCs w:val="20"/>
        </w:rPr>
        <w:t>当量时，</w:t>
      </w:r>
      <w:r>
        <w:rPr>
          <w:rFonts w:hint="eastAsia" w:cs="Times New Roman"/>
          <w:kern w:val="0"/>
          <w:szCs w:val="20"/>
        </w:rPr>
        <w:t>“</w:t>
      </w:r>
      <w:r>
        <w:rPr>
          <w:rFonts w:cs="Times New Roman"/>
          <w:kern w:val="0"/>
          <w:szCs w:val="20"/>
        </w:rPr>
        <w:t>平台归集</w:t>
      </w:r>
      <w:r>
        <w:rPr>
          <w:rFonts w:hint="eastAsia" w:cs="Times New Roman"/>
          <w:kern w:val="0"/>
          <w:szCs w:val="20"/>
        </w:rPr>
        <w:t>”</w:t>
      </w:r>
      <w:r>
        <w:rPr>
          <w:rFonts w:cs="Times New Roman"/>
          <w:kern w:val="0"/>
          <w:szCs w:val="20"/>
        </w:rPr>
        <w:t>形式自动失效，超出部分的碳普惠减排量自动登记至个人碳账户中。</w:t>
      </w:r>
    </w:p>
    <w:p>
      <w:pPr>
        <w:pStyle w:val="3"/>
      </w:pPr>
      <w:bookmarkStart w:id="15" w:name="_Toc170"/>
      <w:bookmarkStart w:id="16" w:name="_Toc32037"/>
      <w:bookmarkStart w:id="17" w:name="_Toc211437081"/>
      <w:bookmarkStart w:id="18" w:name="_Toc21612"/>
      <w:bookmarkStart w:id="19" w:name="_Toc14607"/>
      <w:bookmarkStart w:id="20" w:name="_Toc18618"/>
      <w:bookmarkStart w:id="21" w:name="_Toc11138"/>
      <w:bookmarkStart w:id="22" w:name="_Toc203061384"/>
      <w:bookmarkStart w:id="23" w:name="_Toc7911"/>
      <w:r>
        <w:t>3 规范性引用文件</w:t>
      </w:r>
      <w:bookmarkEnd w:id="15"/>
      <w:bookmarkEnd w:id="16"/>
      <w:bookmarkEnd w:id="17"/>
      <w:bookmarkEnd w:id="18"/>
      <w:bookmarkEnd w:id="19"/>
      <w:bookmarkEnd w:id="20"/>
      <w:bookmarkEnd w:id="21"/>
      <w:bookmarkEnd w:id="22"/>
      <w:bookmarkEnd w:id="23"/>
    </w:p>
    <w:p>
      <w:pPr>
        <w:numPr>
          <w:ilvl w:val="255"/>
          <w:numId w:val="0"/>
        </w:numPr>
        <w:ind w:firstLine="420"/>
        <w:rPr>
          <w:rFonts w:cs="Times New Roman"/>
          <w:kern w:val="0"/>
          <w:szCs w:val="20"/>
        </w:rPr>
      </w:pPr>
      <w:r>
        <w:rPr>
          <w:rFonts w:cs="Times New Roman"/>
          <w:kern w:val="0"/>
          <w:szCs w:val="20"/>
        </w:rPr>
        <w:t>本文件引用了下列文件或其中条款。凡是注明日期的引用文件，仅注日期的版本适用于本文件。凡是未注日期的引用文件，其有效版本（包括所有的修改单）适用于本文件。</w:t>
      </w:r>
    </w:p>
    <w:p>
      <w:pPr>
        <w:pStyle w:val="12"/>
        <w:tabs>
          <w:tab w:val="left" w:pos="1890"/>
        </w:tabs>
      </w:pPr>
      <w:r>
        <w:rPr>
          <w:rFonts w:hint="eastAsia"/>
        </w:rPr>
        <w:t>GB/T 7723</w:t>
      </w:r>
      <w:r>
        <w:tab/>
      </w:r>
      <w:r>
        <w:rPr>
          <w:rFonts w:hint="eastAsia"/>
        </w:rPr>
        <w:t>固定式电子衡器</w:t>
      </w:r>
    </w:p>
    <w:p>
      <w:pPr>
        <w:pStyle w:val="12"/>
        <w:tabs>
          <w:tab w:val="left" w:pos="1890"/>
        </w:tabs>
      </w:pPr>
      <w:r>
        <w:rPr>
          <w:rFonts w:hint="eastAsia"/>
        </w:rPr>
        <w:t>GB/T 19095</w:t>
      </w:r>
      <w:r>
        <w:rPr>
          <w:rFonts w:hint="eastAsia"/>
        </w:rPr>
        <w:tab/>
      </w:r>
      <w:r>
        <w:rPr>
          <w:rFonts w:hint="eastAsia"/>
        </w:rPr>
        <w:t>生活垃圾分类标志</w:t>
      </w:r>
    </w:p>
    <w:p>
      <w:pPr>
        <w:pStyle w:val="12"/>
        <w:tabs>
          <w:tab w:val="left" w:pos="1890"/>
        </w:tabs>
      </w:pPr>
      <w:r>
        <w:rPr>
          <w:rFonts w:hint="eastAsia"/>
        </w:rPr>
        <w:t>GB/T 23111</w:t>
      </w:r>
      <w:r>
        <w:tab/>
      </w:r>
      <w:r>
        <w:rPr>
          <w:rFonts w:hint="eastAsia"/>
        </w:rPr>
        <w:t>非自动衡器</w:t>
      </w:r>
    </w:p>
    <w:p>
      <w:pPr>
        <w:pStyle w:val="12"/>
        <w:tabs>
          <w:tab w:val="left" w:pos="1890"/>
        </w:tabs>
      </w:pPr>
      <w:r>
        <w:rPr>
          <w:rFonts w:hint="eastAsia"/>
        </w:rPr>
        <w:t>GB/T 37515</w:t>
      </w:r>
      <w:r>
        <w:rPr>
          <w:rFonts w:hint="eastAsia"/>
        </w:rPr>
        <w:tab/>
      </w:r>
      <w:r>
        <w:rPr>
          <w:rFonts w:hint="eastAsia"/>
        </w:rPr>
        <w:t>再生资源回收体系建设规范</w:t>
      </w:r>
    </w:p>
    <w:p>
      <w:pPr>
        <w:pStyle w:val="12"/>
        <w:tabs>
          <w:tab w:val="left" w:pos="1890"/>
        </w:tabs>
      </w:pPr>
      <w:r>
        <w:rPr>
          <w:rFonts w:hint="eastAsia"/>
        </w:rPr>
        <w:t>GB/T 43393</w:t>
      </w:r>
      <w:r>
        <w:rPr>
          <w:rFonts w:hint="eastAsia"/>
        </w:rPr>
        <w:tab/>
      </w:r>
      <w:r>
        <w:rPr>
          <w:rFonts w:hint="eastAsia"/>
        </w:rPr>
        <w:t>再生纸浆</w:t>
      </w:r>
    </w:p>
    <w:p>
      <w:pPr>
        <w:pStyle w:val="12"/>
        <w:tabs>
          <w:tab w:val="left" w:pos="1890"/>
        </w:tabs>
      </w:pPr>
      <w:r>
        <w:rPr>
          <w:rFonts w:hint="eastAsia"/>
        </w:rPr>
        <w:t>GB/T 38471</w:t>
      </w:r>
      <w:r>
        <w:rPr>
          <w:rFonts w:hint="eastAsia"/>
        </w:rPr>
        <w:tab/>
      </w:r>
      <w:r>
        <w:rPr>
          <w:rFonts w:hint="eastAsia"/>
        </w:rPr>
        <w:t>再生铜原料</w:t>
      </w:r>
    </w:p>
    <w:p>
      <w:pPr>
        <w:pStyle w:val="12"/>
        <w:tabs>
          <w:tab w:val="left" w:pos="1890"/>
        </w:tabs>
      </w:pPr>
      <w:r>
        <w:rPr>
          <w:rFonts w:hint="eastAsia"/>
        </w:rPr>
        <w:t>GB/T 39733</w:t>
      </w:r>
      <w:r>
        <w:rPr>
          <w:rFonts w:hint="eastAsia"/>
        </w:rPr>
        <w:tab/>
      </w:r>
      <w:r>
        <w:rPr>
          <w:rFonts w:hint="eastAsia"/>
        </w:rPr>
        <w:t>再生钢铁原料</w:t>
      </w:r>
    </w:p>
    <w:p>
      <w:pPr>
        <w:pStyle w:val="12"/>
        <w:tabs>
          <w:tab w:val="left" w:pos="1890"/>
        </w:tabs>
      </w:pPr>
      <w:r>
        <w:rPr>
          <w:rFonts w:hint="eastAsia"/>
        </w:rPr>
        <w:t>GB/T 38472</w:t>
      </w:r>
      <w:r>
        <w:rPr>
          <w:rFonts w:hint="eastAsia"/>
        </w:rPr>
        <w:tab/>
      </w:r>
      <w:r>
        <w:rPr>
          <w:rFonts w:hint="eastAsia"/>
        </w:rPr>
        <w:t>再生铸造铝合金原料</w:t>
      </w:r>
    </w:p>
    <w:p>
      <w:pPr>
        <w:pStyle w:val="12"/>
        <w:tabs>
          <w:tab w:val="left" w:pos="1890"/>
        </w:tabs>
      </w:pPr>
      <w:r>
        <w:rPr>
          <w:rFonts w:hint="eastAsia"/>
        </w:rPr>
        <w:t>GB/T 39196</w:t>
      </w:r>
      <w:r>
        <w:rPr>
          <w:rFonts w:hint="eastAsia"/>
        </w:rPr>
        <w:tab/>
      </w:r>
      <w:r>
        <w:rPr>
          <w:rFonts w:hint="eastAsia"/>
        </w:rPr>
        <w:t>废玻璃回收技术规范</w:t>
      </w:r>
    </w:p>
    <w:p>
      <w:pPr>
        <w:pStyle w:val="12"/>
        <w:tabs>
          <w:tab w:val="left" w:pos="1890"/>
        </w:tabs>
      </w:pPr>
      <w:r>
        <w:rPr>
          <w:rFonts w:hint="eastAsia"/>
        </w:rPr>
        <w:t>GB/T 40006</w:t>
      </w:r>
      <w:r>
        <w:rPr>
          <w:rFonts w:hint="eastAsia"/>
        </w:rPr>
        <w:tab/>
      </w:r>
      <w:r>
        <w:rPr>
          <w:rFonts w:hint="eastAsia"/>
        </w:rPr>
        <w:t>塑料 再生塑料</w:t>
      </w:r>
    </w:p>
    <w:p>
      <w:pPr>
        <w:pStyle w:val="12"/>
        <w:tabs>
          <w:tab w:val="left" w:pos="1890"/>
        </w:tabs>
      </w:pPr>
      <w:r>
        <w:rPr>
          <w:rFonts w:hint="eastAsia"/>
        </w:rPr>
        <w:t>JJG 539</w:t>
      </w:r>
      <w:r>
        <w:rPr>
          <w:rFonts w:hint="eastAsia"/>
        </w:rPr>
        <w:tab/>
      </w:r>
      <w:r>
        <w:rPr>
          <w:rFonts w:hint="eastAsia"/>
        </w:rPr>
        <w:t>数字指示秤检定规程</w:t>
      </w:r>
    </w:p>
    <w:p>
      <w:pPr>
        <w:pStyle w:val="12"/>
        <w:tabs>
          <w:tab w:val="left" w:pos="1890"/>
        </w:tabs>
      </w:pPr>
      <w:r>
        <w:rPr>
          <w:rFonts w:hint="eastAsia"/>
        </w:rPr>
        <w:t>JJG 564</w:t>
      </w:r>
      <w:r>
        <w:tab/>
      </w:r>
      <w:r>
        <w:rPr>
          <w:rFonts w:hint="eastAsia"/>
        </w:rPr>
        <w:t>重力式自动装料衡器</w:t>
      </w:r>
    </w:p>
    <w:p>
      <w:pPr>
        <w:pStyle w:val="12"/>
        <w:tabs>
          <w:tab w:val="left" w:pos="1890"/>
        </w:tabs>
      </w:pPr>
      <w:r>
        <w:rPr>
          <w:rFonts w:hint="eastAsia"/>
        </w:rPr>
        <w:t>JJG 596</w:t>
      </w:r>
      <w:r>
        <w:rPr>
          <w:rFonts w:hint="eastAsia"/>
        </w:rPr>
        <w:tab/>
      </w:r>
      <w:r>
        <w:rPr>
          <w:rFonts w:hint="eastAsia"/>
        </w:rPr>
        <w:t>电子式交流电能表检定规程</w:t>
      </w:r>
    </w:p>
    <w:p>
      <w:pPr>
        <w:pStyle w:val="3"/>
      </w:pPr>
      <w:bookmarkStart w:id="24" w:name="_Toc211437082"/>
      <w:bookmarkStart w:id="25" w:name="_Toc203061385"/>
      <w:r>
        <w:t>4 术语和定义</w:t>
      </w:r>
      <w:bookmarkEnd w:id="24"/>
      <w:bookmarkEnd w:id="25"/>
    </w:p>
    <w:p>
      <w:pPr>
        <w:pStyle w:val="4"/>
      </w:pPr>
      <w:bookmarkStart w:id="26" w:name="_Toc211437025"/>
      <w:bookmarkStart w:id="27" w:name="_Toc211437083"/>
      <w:r>
        <w:t>4.1</w:t>
      </w:r>
      <w:bookmarkEnd w:id="26"/>
      <w:bookmarkEnd w:id="27"/>
    </w:p>
    <w:p>
      <w:pPr>
        <w:ind w:firstLine="420"/>
        <w:rPr>
          <w:rFonts w:cs="Times New Roman"/>
        </w:rPr>
      </w:pPr>
      <w:r>
        <w:rPr>
          <w:rFonts w:eastAsia="黑体"/>
        </w:rPr>
        <w:t xml:space="preserve">生活垃圾 </w:t>
      </w:r>
      <w:r>
        <w:t>municipal solid waste</w:t>
      </w:r>
    </w:p>
    <w:p>
      <w:pPr>
        <w:pStyle w:val="12"/>
        <w:rPr>
          <w:rFonts w:cs="Times New Roman"/>
        </w:rPr>
      </w:pPr>
      <w:r>
        <w:rPr>
          <w:rFonts w:cs="Times New Roman"/>
        </w:rPr>
        <w:t>在日常生活中或者为日常生活提供服务的活动中产生的固体废物，以及法律、行政法规规定视为生活垃圾的固体废物。</w:t>
      </w:r>
    </w:p>
    <w:p>
      <w:pPr>
        <w:ind w:firstLine="420"/>
        <w:rPr>
          <w:rFonts w:cs="Times New Roman"/>
        </w:rPr>
      </w:pPr>
      <w:r>
        <w:rPr>
          <w:rFonts w:cs="Times New Roman"/>
        </w:rPr>
        <w:t>[来源：GB 16889-2024，3.1]</w:t>
      </w:r>
    </w:p>
    <w:p>
      <w:pPr>
        <w:pStyle w:val="4"/>
      </w:pPr>
      <w:bookmarkStart w:id="28" w:name="_Toc211437084"/>
      <w:bookmarkStart w:id="29" w:name="_Toc211437026"/>
      <w:r>
        <w:t>4.2</w:t>
      </w:r>
      <w:bookmarkEnd w:id="28"/>
      <w:bookmarkEnd w:id="29"/>
    </w:p>
    <w:p>
      <w:pPr>
        <w:ind w:firstLine="420"/>
        <w:rPr>
          <w:rFonts w:cs="Times New Roman"/>
        </w:rPr>
      </w:pPr>
      <w:r>
        <w:rPr>
          <w:rFonts w:eastAsia="黑体"/>
        </w:rPr>
        <w:t xml:space="preserve">再生资源 </w:t>
      </w:r>
      <w:r>
        <w:t>recyclable resource</w:t>
      </w:r>
    </w:p>
    <w:p>
      <w:pPr>
        <w:pStyle w:val="12"/>
        <w:rPr>
          <w:rFonts w:cs="Times New Roman"/>
        </w:rPr>
      </w:pPr>
      <w:r>
        <w:rPr>
          <w:rFonts w:cs="Times New Roman"/>
        </w:rPr>
        <w:t>在社会生产和消费过程中产生的，已经失去原有全部或部分使用价值，经过回收、加工、处理，能够重新获得价值和使用价值的各种废弃物。</w:t>
      </w:r>
    </w:p>
    <w:p>
      <w:pPr>
        <w:ind w:firstLine="420"/>
        <w:rPr>
          <w:rFonts w:cs="Times New Roman"/>
        </w:rPr>
      </w:pPr>
      <w:r>
        <w:rPr>
          <w:rFonts w:cs="Times New Roman"/>
        </w:rPr>
        <w:t>[来源：GB/T 37515-2019，3.1]</w:t>
      </w:r>
    </w:p>
    <w:p>
      <w:pPr>
        <w:pStyle w:val="4"/>
      </w:pPr>
      <w:bookmarkStart w:id="30" w:name="_Toc211437027"/>
      <w:bookmarkStart w:id="31" w:name="_Toc211437085"/>
      <w:r>
        <w:t>4.3</w:t>
      </w:r>
      <w:bookmarkEnd w:id="30"/>
      <w:bookmarkEnd w:id="31"/>
    </w:p>
    <w:p>
      <w:pPr>
        <w:ind w:firstLine="420"/>
        <w:rPr>
          <w:rFonts w:cs="Times New Roman"/>
        </w:rPr>
      </w:pPr>
      <w:r>
        <w:rPr>
          <w:rFonts w:eastAsia="黑体"/>
        </w:rPr>
        <w:t xml:space="preserve">再生材料 </w:t>
      </w:r>
      <w:r>
        <w:t>recycled materials</w:t>
      </w:r>
    </w:p>
    <w:p>
      <w:pPr>
        <w:ind w:firstLine="420"/>
        <w:rPr>
          <w:rFonts w:cs="Times New Roman"/>
        </w:rPr>
      </w:pPr>
      <w:r>
        <w:rPr>
          <w:rFonts w:cs="Times New Roman"/>
        </w:rPr>
        <w:t>部分或全部利用回收的原料生产的材料。</w:t>
      </w:r>
    </w:p>
    <w:p>
      <w:pPr>
        <w:pStyle w:val="4"/>
      </w:pPr>
      <w:bookmarkStart w:id="32" w:name="_Toc211437028"/>
      <w:bookmarkStart w:id="33" w:name="_Toc211437086"/>
      <w:r>
        <w:t>4.4</w:t>
      </w:r>
      <w:bookmarkEnd w:id="32"/>
      <w:bookmarkEnd w:id="33"/>
    </w:p>
    <w:p>
      <w:pPr>
        <w:ind w:firstLine="420"/>
        <w:rPr>
          <w:rFonts w:cs="Times New Roman"/>
        </w:rPr>
      </w:pPr>
      <w:r>
        <w:rPr>
          <w:rFonts w:eastAsia="黑体"/>
        </w:rPr>
        <w:t>原生材料</w:t>
      </w:r>
      <w:r>
        <w:t xml:space="preserve"> virgin materials</w:t>
      </w:r>
    </w:p>
    <w:p>
      <w:pPr>
        <w:ind w:firstLine="420"/>
        <w:rPr>
          <w:rFonts w:cs="Times New Roman"/>
        </w:rPr>
      </w:pPr>
      <w:r>
        <w:rPr>
          <w:rFonts w:hint="eastAsia" w:cs="Times New Roman"/>
        </w:rPr>
        <w:t>指尚未在经济体系中使用的材料（除了生产或开采该材料的工序以外，没有经过任何加工或使用的原材料）</w:t>
      </w:r>
      <w:r>
        <w:rPr>
          <w:rFonts w:cs="Times New Roman"/>
        </w:rPr>
        <w:t>。</w:t>
      </w:r>
    </w:p>
    <w:p>
      <w:pPr>
        <w:pStyle w:val="4"/>
      </w:pPr>
      <w:bookmarkStart w:id="34" w:name="_Toc211437087"/>
      <w:bookmarkStart w:id="35" w:name="_Toc211437029"/>
      <w:r>
        <w:t>4.5</w:t>
      </w:r>
      <w:bookmarkEnd w:id="34"/>
      <w:bookmarkEnd w:id="35"/>
    </w:p>
    <w:p>
      <w:pPr>
        <w:ind w:firstLine="420"/>
        <w:rPr>
          <w:rFonts w:cs="Times New Roman"/>
        </w:rPr>
      </w:pPr>
      <w:r>
        <w:rPr>
          <w:rFonts w:eastAsia="黑体"/>
        </w:rPr>
        <w:t>回收站</w:t>
      </w:r>
      <w:r>
        <w:t>collection site</w:t>
      </w:r>
    </w:p>
    <w:p>
      <w:pPr>
        <w:pStyle w:val="12"/>
        <w:rPr>
          <w:rFonts w:cs="Times New Roman"/>
        </w:rPr>
      </w:pPr>
      <w:r>
        <w:rPr>
          <w:rFonts w:cs="Times New Roman"/>
        </w:rPr>
        <w:t>再生资源回收体系的终端主体，固定的回收场所。</w:t>
      </w:r>
    </w:p>
    <w:p>
      <w:pPr>
        <w:ind w:firstLine="420"/>
        <w:rPr>
          <w:rFonts w:cs="Times New Roman"/>
        </w:rPr>
      </w:pPr>
      <w:r>
        <w:rPr>
          <w:rFonts w:cs="Times New Roman"/>
        </w:rPr>
        <w:t>[来源：GB/T 37515-2019，3.2]</w:t>
      </w:r>
    </w:p>
    <w:p>
      <w:pPr>
        <w:pStyle w:val="4"/>
      </w:pPr>
      <w:bookmarkStart w:id="36" w:name="_Toc211437030"/>
      <w:bookmarkStart w:id="37" w:name="_Toc211437088"/>
      <w:r>
        <w:t>4.6</w:t>
      </w:r>
      <w:bookmarkEnd w:id="36"/>
      <w:bookmarkEnd w:id="37"/>
    </w:p>
    <w:p>
      <w:pPr>
        <w:ind w:firstLine="420"/>
        <w:rPr>
          <w:rFonts w:cs="Times New Roman"/>
        </w:rPr>
      </w:pPr>
      <w:r>
        <w:rPr>
          <w:rFonts w:hint="eastAsia" w:eastAsia="黑体"/>
        </w:rPr>
        <w:t>分拣sorting</w:t>
      </w:r>
    </w:p>
    <w:p>
      <w:pPr>
        <w:pStyle w:val="12"/>
        <w:rPr>
          <w:rFonts w:cs="Times New Roman"/>
        </w:rPr>
      </w:pPr>
      <w:r>
        <w:rPr>
          <w:rFonts w:cs="Times New Roman"/>
        </w:rPr>
        <w:t>包括生活垃圾精细分类、加工、打包、存储、运输等工业过程。</w:t>
      </w:r>
    </w:p>
    <w:p>
      <w:pPr>
        <w:ind w:firstLine="420"/>
        <w:rPr>
          <w:rFonts w:cs="Times New Roman"/>
        </w:rPr>
      </w:pPr>
      <w:r>
        <w:rPr>
          <w:rFonts w:cs="Times New Roman"/>
        </w:rPr>
        <w:t>[来源：GB/T 37515-2019，3.3，有修改]</w:t>
      </w:r>
    </w:p>
    <w:p>
      <w:pPr>
        <w:pStyle w:val="4"/>
      </w:pPr>
      <w:bookmarkStart w:id="38" w:name="_Toc211437031"/>
      <w:bookmarkStart w:id="39" w:name="_Toc211437089"/>
      <w:r>
        <w:t>4.7</w:t>
      </w:r>
      <w:bookmarkEnd w:id="38"/>
      <w:bookmarkEnd w:id="39"/>
    </w:p>
    <w:p>
      <w:pPr>
        <w:ind w:firstLine="420"/>
        <w:rPr>
          <w:rFonts w:hint="eastAsia" w:ascii="黑体" w:hAnsi="黑体" w:eastAsia="黑体" w:cs="黑体"/>
        </w:rPr>
      </w:pPr>
      <w:r>
        <w:rPr>
          <w:rFonts w:hint="eastAsia" w:eastAsia="黑体"/>
        </w:rPr>
        <w:t>前处理preprocessing</w:t>
      </w:r>
    </w:p>
    <w:p>
      <w:pPr>
        <w:pStyle w:val="12"/>
        <w:rPr>
          <w:rFonts w:cs="Times New Roman"/>
        </w:rPr>
      </w:pPr>
      <w:r>
        <w:rPr>
          <w:rFonts w:cs="Times New Roman"/>
        </w:rPr>
        <w:t>纸类经过拣选、破碎和筛选等工艺后制成纸浆；塑料经过筛选、分类、清洗、熔融等工艺挤出造粒；金属经过分类、加工等工艺成为可以生产利用的原料；玻璃不考虑前处理过程。</w:t>
      </w:r>
    </w:p>
    <w:p>
      <w:pPr>
        <w:pStyle w:val="4"/>
      </w:pPr>
      <w:bookmarkStart w:id="40" w:name="_Toc211437032"/>
      <w:bookmarkStart w:id="41" w:name="_Toc211437090"/>
      <w:r>
        <w:rPr>
          <w:rFonts w:hint="eastAsia"/>
        </w:rPr>
        <w:t>4.8</w:t>
      </w:r>
      <w:bookmarkEnd w:id="40"/>
      <w:bookmarkEnd w:id="41"/>
    </w:p>
    <w:p>
      <w:pPr>
        <w:ind w:firstLine="420"/>
        <w:rPr>
          <w:rFonts w:hint="eastAsia" w:ascii="黑体" w:hAnsi="黑体" w:eastAsia="黑体" w:cs="黑体"/>
        </w:rPr>
      </w:pPr>
      <w:r>
        <w:rPr>
          <w:rFonts w:hint="eastAsia" w:ascii="黑体" w:hAnsi="黑体" w:eastAsia="黑体" w:cs="黑体"/>
        </w:rPr>
        <w:t xml:space="preserve">平台归集 </w:t>
      </w:r>
      <w:r>
        <w:rPr>
          <w:rFonts w:hint="eastAsia" w:eastAsia="黑体"/>
        </w:rPr>
        <w:t>pooling by the platform</w:t>
      </w:r>
    </w:p>
    <w:p>
      <w:pPr>
        <w:pStyle w:val="68"/>
        <w:ind w:firstLine="420"/>
      </w:pPr>
      <w:r>
        <w:rPr>
          <w:rFonts w:hint="eastAsia"/>
        </w:rPr>
        <w:t>个人用户实行</w:t>
      </w:r>
      <w:r>
        <w:rPr>
          <w:rFonts w:hint="eastAsia"/>
          <w:lang w:eastAsia="zh"/>
        </w:rPr>
        <w:t>碳普惠行为</w:t>
      </w:r>
      <w:r>
        <w:rPr>
          <w:rFonts w:hint="eastAsia"/>
        </w:rPr>
        <w:t>对应的碳普惠减排量，应由个人用户本身取得。考虑到增加用户收益转化的及时性和多样性，</w:t>
      </w:r>
      <w:r>
        <w:rPr>
          <w:rFonts w:hint="eastAsia" w:ascii="Times New Roman"/>
          <w:kern w:val="2"/>
          <w:szCs w:val="21"/>
        </w:rPr>
        <w:t>碳普惠行为基础数据来源平台</w:t>
      </w:r>
      <w:r>
        <w:rPr>
          <w:rFonts w:hint="eastAsia"/>
        </w:rPr>
        <w:t>可在更新用户协议并征得用户同意后，将用户实行</w:t>
      </w:r>
      <w:r>
        <w:rPr>
          <w:rFonts w:hint="eastAsia"/>
          <w:lang w:eastAsia="zh"/>
        </w:rPr>
        <w:t>碳普惠行为</w:t>
      </w:r>
      <w:r>
        <w:rPr>
          <w:rFonts w:hint="eastAsia"/>
        </w:rPr>
        <w:t>对应的碳普惠减排量，归集至企业碳账户中，同时向用户返还与企业碳普惠减排量交易收益相对应的其他权益。</w:t>
      </w:r>
    </w:p>
    <w:p>
      <w:pPr>
        <w:pStyle w:val="4"/>
        <w:rPr>
          <w:lang w:eastAsia="zh-Hans"/>
        </w:rPr>
      </w:pPr>
      <w:bookmarkStart w:id="42" w:name="_Toc211437033"/>
      <w:bookmarkStart w:id="43" w:name="_Toc211437091"/>
      <w:bookmarkStart w:id="44" w:name="_Toc326739903"/>
      <w:bookmarkStart w:id="45" w:name="_Toc728442273"/>
      <w:bookmarkStart w:id="46" w:name="_Toc1793234876"/>
      <w:r>
        <w:rPr>
          <w:rFonts w:hint="eastAsia"/>
        </w:rPr>
        <w:t>4.9</w:t>
      </w:r>
      <w:bookmarkEnd w:id="42"/>
      <w:bookmarkEnd w:id="43"/>
    </w:p>
    <w:p>
      <w:pPr>
        <w:ind w:firstLine="420"/>
        <w:rPr>
          <w:rFonts w:eastAsia="黑体"/>
        </w:rPr>
      </w:pPr>
      <w:r>
        <w:rPr>
          <w:rFonts w:hint="eastAsia" w:eastAsia="黑体"/>
        </w:rPr>
        <w:t>碳普惠平台 carbon inclusion platform</w:t>
      </w:r>
    </w:p>
    <w:p>
      <w:pPr>
        <w:ind w:firstLine="420"/>
        <w:rPr>
          <w:lang w:eastAsia="zh-Hans"/>
        </w:rPr>
      </w:pPr>
      <w:r>
        <w:rPr>
          <w:rFonts w:hint="eastAsia"/>
          <w:lang w:eastAsia="zh-Hans"/>
        </w:rPr>
        <w:t>由</w:t>
      </w:r>
      <w:r>
        <w:rPr>
          <w:rFonts w:hint="eastAsia"/>
        </w:rPr>
        <w:t>省</w:t>
      </w:r>
      <w:r>
        <w:rPr>
          <w:rFonts w:hint="eastAsia"/>
          <w:lang w:eastAsia="zh-Hans"/>
        </w:rPr>
        <w:t>级主管部门指导建设的具备碳账户开立服务、碳普惠减排量登记管理、个人减排行为激励等功能的市场运营平台。</w:t>
      </w:r>
    </w:p>
    <w:bookmarkEnd w:id="44"/>
    <w:bookmarkEnd w:id="45"/>
    <w:bookmarkEnd w:id="46"/>
    <w:p>
      <w:pPr>
        <w:pStyle w:val="3"/>
      </w:pPr>
      <w:bookmarkStart w:id="47" w:name="_Toc211437092"/>
      <w:bookmarkStart w:id="48" w:name="_Toc203061386"/>
      <w:r>
        <w:t>5 核算边界、计入期和温室气体排放源</w:t>
      </w:r>
      <w:bookmarkEnd w:id="47"/>
      <w:bookmarkEnd w:id="48"/>
    </w:p>
    <w:p>
      <w:pPr>
        <w:pStyle w:val="4"/>
      </w:pPr>
      <w:bookmarkStart w:id="49" w:name="_Toc211437035"/>
      <w:bookmarkStart w:id="50" w:name="_Toc211437093"/>
      <w:r>
        <w:t>5.1 核算边界</w:t>
      </w:r>
      <w:bookmarkEnd w:id="49"/>
      <w:bookmarkEnd w:id="50"/>
    </w:p>
    <w:p>
      <w:pPr>
        <w:keepNext w:val="0"/>
        <w:keepLines w:val="0"/>
        <w:widowControl w:val="0"/>
        <w:suppressLineNumbers w:val="0"/>
        <w:spacing w:before="0" w:beforeAutospacing="0" w:after="0" w:afterAutospacing="0"/>
        <w:ind w:left="0" w:right="0" w:firstLine="420" w:firstLineChars="200"/>
        <w:jc w:val="both"/>
        <w:rPr>
          <w:lang w:eastAsia="zh-Hans"/>
        </w:rPr>
      </w:pPr>
      <w:r>
        <w:rPr>
          <w:rFonts w:hint="eastAsia"/>
          <w:lang w:eastAsia="zh-Hans"/>
        </w:rPr>
        <w:t>湖北省居民生活垃圾再生资源分类回收行为的碳普惠核算边界为：</w:t>
      </w:r>
      <w:r>
        <w:rPr>
          <w:rFonts w:hint="eastAsia" w:ascii="宋体" w:hAnsi="宋体" w:eastAsia="宋体" w:cs="宋体"/>
          <w:kern w:val="2"/>
          <w:sz w:val="21"/>
          <w:szCs w:val="21"/>
          <w:lang w:val="en-US" w:eastAsia="zh-CN" w:bidi="ar"/>
        </w:rPr>
        <w:t>生活垃圾焚烧，以及</w:t>
      </w:r>
      <w:r>
        <w:rPr>
          <w:rFonts w:hint="eastAsia"/>
          <w:lang w:eastAsia="zh-Hans"/>
        </w:rPr>
        <w:t>再生材料经回收、分拣、运输、前处理过程所涉及的设施设备及场所；因实施监测安装的设备与仪表。</w:t>
      </w:r>
    </w:p>
    <w:p>
      <w:pPr>
        <w:pStyle w:val="4"/>
      </w:pPr>
      <w:bookmarkStart w:id="51" w:name="_Toc211437094"/>
      <w:bookmarkStart w:id="52" w:name="_Toc211437036"/>
      <w:r>
        <w:t>5.2计入期</w:t>
      </w:r>
      <w:bookmarkEnd w:id="51"/>
      <w:bookmarkEnd w:id="52"/>
    </w:p>
    <w:p>
      <w:pPr>
        <w:ind w:firstLine="420"/>
        <w:rPr>
          <w:rFonts w:cs="Times New Roman"/>
        </w:rPr>
      </w:pPr>
      <w:r>
        <w:rPr>
          <w:rFonts w:cs="Times New Roman"/>
        </w:rPr>
        <w:t>计入期为可申请登记碳普惠减排量的时间期限，在碳普惠行为基础数据来源平台的相应业务正常运营期内，从用户注册碳普惠平台，并授权该平台获取碳普惠行为相关数据的当日开始，至用户在碳普惠平台解除绑定之日结束。</w:t>
      </w:r>
    </w:p>
    <w:p>
      <w:pPr>
        <w:pStyle w:val="4"/>
      </w:pPr>
      <w:bookmarkStart w:id="53" w:name="_Toc211437095"/>
      <w:bookmarkStart w:id="54" w:name="_Toc211437037"/>
      <w:r>
        <w:t>5.3温室气体排放源</w:t>
      </w:r>
      <w:bookmarkEnd w:id="53"/>
      <w:bookmarkEnd w:id="54"/>
    </w:p>
    <w:p>
      <w:pPr>
        <w:ind w:firstLine="416"/>
        <w:rPr>
          <w:rFonts w:cs="Times New Roman"/>
          <w:spacing w:val="-1"/>
        </w:rPr>
      </w:pPr>
      <w:r>
        <w:rPr>
          <w:rFonts w:cs="Times New Roman"/>
          <w:spacing w:val="-1"/>
        </w:rPr>
        <w:t>边界内选择或不选择的温室气体种类以及排放源如表1。</w:t>
      </w:r>
    </w:p>
    <w:p>
      <w:pPr>
        <w:pStyle w:val="56"/>
      </w:pPr>
      <w:r>
        <w:t>边界内选择或不选择的温室气体种类以及排放源</w:t>
      </w:r>
      <w:r>
        <w:rPr>
          <w:rStyle w:val="31"/>
        </w:rPr>
        <w:footnoteReference w:id="1"/>
      </w:r>
    </w:p>
    <w:tbl>
      <w:tblPr>
        <w:tblStyle w:val="57"/>
        <w:tblW w:w="498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40"/>
        <w:gridCol w:w="2289"/>
        <w:gridCol w:w="1196"/>
        <w:gridCol w:w="1196"/>
        <w:gridCol w:w="330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1735" w:type="pct"/>
            <w:gridSpan w:val="2"/>
            <w:vAlign w:val="center"/>
          </w:tcPr>
          <w:p>
            <w:pPr>
              <w:widowControl/>
              <w:kinsoku w:val="0"/>
              <w:autoSpaceDE w:val="0"/>
              <w:autoSpaceDN w:val="0"/>
              <w:adjustRightInd w:val="0"/>
              <w:snapToGrid w:val="0"/>
              <w:ind w:firstLine="0" w:firstLineChars="0"/>
              <w:jc w:val="center"/>
              <w:textAlignment w:val="baseline"/>
              <w:rPr>
                <w:rFonts w:ascii="Arial" w:hAnsi="Arial" w:cs="Times New Roman"/>
                <w:snapToGrid w:val="0"/>
                <w:kern w:val="0"/>
                <w:sz w:val="18"/>
                <w:szCs w:val="18"/>
                <w:lang w:eastAsia="en-US"/>
              </w:rPr>
            </w:pPr>
            <w:r>
              <w:rPr>
                <w:rFonts w:ascii="Arial" w:hAnsi="Arial" w:cs="Times New Roman"/>
                <w:snapToGrid w:val="0"/>
                <w:spacing w:val="-2"/>
                <w:kern w:val="0"/>
                <w:sz w:val="18"/>
                <w:szCs w:val="18"/>
                <w:lang w:eastAsia="en-US"/>
              </w:rPr>
              <w:t>温室气体排放源</w:t>
            </w:r>
          </w:p>
        </w:tc>
        <w:tc>
          <w:tcPr>
            <w:tcW w:w="685" w:type="pct"/>
            <w:vAlign w:val="center"/>
          </w:tcPr>
          <w:p>
            <w:pPr>
              <w:widowControl/>
              <w:kinsoku w:val="0"/>
              <w:autoSpaceDE w:val="0"/>
              <w:autoSpaceDN w:val="0"/>
              <w:adjustRightInd w:val="0"/>
              <w:snapToGrid w:val="0"/>
              <w:ind w:firstLine="0" w:firstLineChars="0"/>
              <w:jc w:val="center"/>
              <w:textAlignment w:val="baseline"/>
              <w:rPr>
                <w:rFonts w:ascii="Arial" w:hAnsi="Arial" w:cs="Times New Roman"/>
                <w:snapToGrid w:val="0"/>
                <w:kern w:val="0"/>
                <w:sz w:val="18"/>
                <w:szCs w:val="18"/>
                <w:lang w:eastAsia="en-US"/>
              </w:rPr>
            </w:pPr>
            <w:r>
              <w:rPr>
                <w:rFonts w:ascii="Arial" w:hAnsi="Arial" w:cs="Times New Roman"/>
                <w:snapToGrid w:val="0"/>
                <w:spacing w:val="-2"/>
                <w:kern w:val="0"/>
                <w:sz w:val="18"/>
                <w:szCs w:val="18"/>
                <w:lang w:eastAsia="en-US"/>
              </w:rPr>
              <w:t>温室气体种类</w:t>
            </w:r>
          </w:p>
        </w:tc>
        <w:tc>
          <w:tcPr>
            <w:tcW w:w="685" w:type="pct"/>
            <w:vAlign w:val="center"/>
          </w:tcPr>
          <w:p>
            <w:pPr>
              <w:widowControl/>
              <w:kinsoku w:val="0"/>
              <w:autoSpaceDE w:val="0"/>
              <w:autoSpaceDN w:val="0"/>
              <w:adjustRightInd w:val="0"/>
              <w:snapToGrid w:val="0"/>
              <w:ind w:firstLine="0" w:firstLineChars="0"/>
              <w:jc w:val="center"/>
              <w:textAlignment w:val="baseline"/>
              <w:rPr>
                <w:rFonts w:ascii="Arial" w:hAnsi="Arial" w:cs="Times New Roman"/>
                <w:snapToGrid w:val="0"/>
                <w:kern w:val="0"/>
                <w:sz w:val="18"/>
                <w:szCs w:val="18"/>
                <w:lang w:eastAsia="en-US"/>
              </w:rPr>
            </w:pPr>
            <w:r>
              <w:rPr>
                <w:rFonts w:ascii="Arial" w:hAnsi="Arial" w:cs="Times New Roman"/>
                <w:snapToGrid w:val="0"/>
                <w:kern w:val="0"/>
                <w:sz w:val="18"/>
                <w:szCs w:val="18"/>
              </w:rPr>
              <w:t>是否选择</w:t>
            </w:r>
          </w:p>
        </w:tc>
        <w:tc>
          <w:tcPr>
            <w:tcW w:w="1893" w:type="pct"/>
            <w:vAlign w:val="center"/>
          </w:tcPr>
          <w:p>
            <w:pPr>
              <w:widowControl/>
              <w:kinsoku w:val="0"/>
              <w:autoSpaceDE w:val="0"/>
              <w:autoSpaceDN w:val="0"/>
              <w:adjustRightInd w:val="0"/>
              <w:snapToGrid w:val="0"/>
              <w:ind w:firstLine="0" w:firstLineChars="0"/>
              <w:jc w:val="center"/>
              <w:textAlignment w:val="baseline"/>
              <w:rPr>
                <w:rFonts w:ascii="Arial" w:hAnsi="Arial" w:cs="Times New Roman"/>
                <w:snapToGrid w:val="0"/>
                <w:kern w:val="0"/>
                <w:sz w:val="18"/>
                <w:szCs w:val="18"/>
              </w:rPr>
            </w:pPr>
            <w:r>
              <w:rPr>
                <w:rFonts w:ascii="Arial" w:hAnsi="Arial" w:cs="Times New Roman"/>
                <w:snapToGrid w:val="0"/>
                <w:kern w:val="0"/>
                <w:sz w:val="18"/>
                <w:szCs w:val="18"/>
              </w:rPr>
              <w:t>理由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424" w:type="pct"/>
            <w:vMerge w:val="restart"/>
            <w:vAlign w:val="center"/>
          </w:tcPr>
          <w:p>
            <w:pPr>
              <w:ind w:firstLine="0" w:firstLineChars="0"/>
              <w:jc w:val="center"/>
              <w:rPr>
                <w:rFonts w:ascii="Arial" w:hAnsi="Arial" w:cs="Times New Roman"/>
                <w:snapToGrid w:val="0"/>
                <w:spacing w:val="-2"/>
                <w:kern w:val="0"/>
                <w:sz w:val="18"/>
                <w:szCs w:val="18"/>
              </w:rPr>
            </w:pPr>
            <w:bookmarkStart w:id="55" w:name="_Hlk181633247"/>
            <w:r>
              <w:rPr>
                <w:rFonts w:ascii="Arial" w:hAnsi="Arial" w:cs="Times New Roman"/>
                <w:snapToGrid w:val="0"/>
                <w:spacing w:val="-2"/>
                <w:kern w:val="0"/>
                <w:sz w:val="18"/>
                <w:szCs w:val="18"/>
              </w:rPr>
              <w:t>基准线</w:t>
            </w:r>
          </w:p>
          <w:p>
            <w:pPr>
              <w:ind w:firstLine="0" w:firstLineChars="0"/>
              <w:jc w:val="center"/>
              <w:rPr>
                <w:rFonts w:ascii="Arial" w:hAnsi="Arial" w:cs="Times New Roman"/>
                <w:kern w:val="0"/>
                <w:sz w:val="18"/>
                <w:szCs w:val="18"/>
              </w:rPr>
            </w:pPr>
            <w:r>
              <w:rPr>
                <w:rFonts w:ascii="Arial" w:hAnsi="Arial" w:cs="Times New Roman"/>
                <w:kern w:val="0"/>
                <w:sz w:val="18"/>
                <w:szCs w:val="18"/>
              </w:rPr>
              <w:t>情景</w:t>
            </w:r>
          </w:p>
        </w:tc>
        <w:tc>
          <w:tcPr>
            <w:tcW w:w="1310" w:type="pct"/>
            <w:vMerge w:val="restart"/>
            <w:vAlign w:val="center"/>
          </w:tcPr>
          <w:p>
            <w:pPr>
              <w:widowControl/>
              <w:kinsoku w:val="0"/>
              <w:autoSpaceDE w:val="0"/>
              <w:autoSpaceDN w:val="0"/>
              <w:adjustRightInd w:val="0"/>
              <w:snapToGrid w:val="0"/>
              <w:ind w:firstLine="0" w:firstLineChars="0"/>
              <w:jc w:val="left"/>
              <w:textAlignment w:val="baseline"/>
              <w:rPr>
                <w:rFonts w:ascii="Arial" w:hAnsi="Arial" w:cs="Times New Roman"/>
                <w:snapToGrid w:val="0"/>
                <w:kern w:val="0"/>
                <w:sz w:val="18"/>
                <w:szCs w:val="18"/>
              </w:rPr>
            </w:pPr>
            <w:r>
              <w:rPr>
                <w:rFonts w:hint="eastAsia" w:ascii="Arial" w:hAnsi="Arial" w:cs="Times New Roman"/>
                <w:snapToGrid w:val="0"/>
                <w:kern w:val="0"/>
                <w:sz w:val="18"/>
                <w:szCs w:val="18"/>
              </w:rPr>
              <w:t>处理</w:t>
            </w:r>
            <w:r>
              <w:rPr>
                <w:rFonts w:ascii="Arial" w:hAnsi="Arial" w:cs="Times New Roman"/>
                <w:snapToGrid w:val="0"/>
                <w:kern w:val="0"/>
                <w:sz w:val="18"/>
                <w:szCs w:val="18"/>
              </w:rPr>
              <w:t>原生材料</w:t>
            </w:r>
            <w:r>
              <w:rPr>
                <w:rFonts w:hint="eastAsia" w:ascii="Arial" w:hAnsi="Arial" w:cs="Times New Roman"/>
                <w:snapToGrid w:val="0"/>
                <w:kern w:val="0"/>
                <w:sz w:val="18"/>
                <w:szCs w:val="18"/>
              </w:rPr>
              <w:t>，进而达</w:t>
            </w:r>
            <w:r>
              <w:rPr>
                <w:rFonts w:ascii="Arial" w:hAnsi="Arial" w:cs="Times New Roman"/>
                <w:snapToGrid w:val="0"/>
                <w:kern w:val="0"/>
                <w:sz w:val="18"/>
                <w:szCs w:val="18"/>
              </w:rPr>
              <w:t>到与经再生资源前处理后的过程品</w:t>
            </w:r>
            <w:r>
              <w:rPr>
                <w:rFonts w:hint="eastAsia" w:ascii="Arial" w:hAnsi="Arial" w:cs="Times New Roman"/>
                <w:snapToGrid w:val="0"/>
                <w:kern w:val="0"/>
                <w:sz w:val="18"/>
                <w:szCs w:val="18"/>
              </w:rPr>
              <w:t>有一致效用</w:t>
            </w:r>
            <w:r>
              <w:rPr>
                <w:rFonts w:ascii="Arial" w:hAnsi="Arial" w:cs="Times New Roman"/>
                <w:snapToGrid w:val="0"/>
                <w:kern w:val="0"/>
                <w:sz w:val="18"/>
                <w:szCs w:val="18"/>
              </w:rPr>
              <w:t>的</w:t>
            </w:r>
            <w:r>
              <w:rPr>
                <w:rFonts w:hint="eastAsia" w:ascii="Arial" w:hAnsi="Arial" w:cs="Times New Roman"/>
                <w:snapToGrid w:val="0"/>
                <w:kern w:val="0"/>
                <w:sz w:val="18"/>
                <w:szCs w:val="18"/>
              </w:rPr>
              <w:t>生产过程所对应的</w:t>
            </w:r>
            <w:r>
              <w:rPr>
                <w:rFonts w:ascii="Arial" w:hAnsi="Arial" w:cs="Times New Roman"/>
                <w:snapToGrid w:val="0"/>
                <w:kern w:val="0"/>
                <w:sz w:val="18"/>
                <w:szCs w:val="18"/>
              </w:rPr>
              <w:t>化石燃料燃烧排放</w:t>
            </w:r>
          </w:p>
        </w:tc>
        <w:tc>
          <w:tcPr>
            <w:tcW w:w="685" w:type="pct"/>
            <w:vAlign w:val="center"/>
          </w:tcPr>
          <w:p>
            <w:pPr>
              <w:ind w:firstLine="0" w:firstLineChars="0"/>
              <w:jc w:val="center"/>
              <w:rPr>
                <w:rFonts w:ascii="Arial" w:hAnsi="Arial" w:cs="Times New Roman"/>
                <w:kern w:val="0"/>
                <w:sz w:val="18"/>
                <w:szCs w:val="18"/>
              </w:rPr>
            </w:pPr>
            <w:r>
              <w:rPr>
                <w:rFonts w:hint="eastAsia" w:ascii="Arial" w:hAnsi="Arial" w:cs="Times New Roman"/>
                <w:kern w:val="0"/>
                <w:sz w:val="18"/>
                <w:szCs w:val="18"/>
              </w:rPr>
              <w:t>二氧化碳（</w:t>
            </w:r>
            <w:r>
              <w:rPr>
                <w:rFonts w:ascii="Arial" w:hAnsi="Arial" w:cs="Times New Roman"/>
                <w:kern w:val="0"/>
                <w:sz w:val="18"/>
                <w:szCs w:val="18"/>
              </w:rPr>
              <w:t>CO</w:t>
            </w:r>
            <w:r>
              <w:rPr>
                <w:rFonts w:ascii="Arial" w:hAnsi="Arial" w:cs="Times New Roman"/>
                <w:kern w:val="0"/>
                <w:sz w:val="18"/>
                <w:szCs w:val="18"/>
                <w:vertAlign w:val="subscript"/>
              </w:rPr>
              <w:t>2</w:t>
            </w:r>
            <w:r>
              <w:rPr>
                <w:rFonts w:hint="eastAsia" w:ascii="Arial" w:hAnsi="Arial" w:cs="Times New Roman"/>
                <w:kern w:val="0"/>
                <w:sz w:val="18"/>
                <w:szCs w:val="18"/>
              </w:rPr>
              <w:t>）</w:t>
            </w:r>
          </w:p>
        </w:tc>
        <w:tc>
          <w:tcPr>
            <w:tcW w:w="685" w:type="pct"/>
            <w:vAlign w:val="center"/>
          </w:tcPr>
          <w:p>
            <w:pPr>
              <w:widowControl/>
              <w:kinsoku w:val="0"/>
              <w:autoSpaceDE w:val="0"/>
              <w:autoSpaceDN w:val="0"/>
              <w:adjustRightInd w:val="0"/>
              <w:snapToGrid w:val="0"/>
              <w:ind w:firstLine="0" w:firstLineChars="0"/>
              <w:jc w:val="center"/>
              <w:textAlignment w:val="baseline"/>
              <w:rPr>
                <w:rFonts w:ascii="Arial" w:hAnsi="Arial" w:cs="Times New Roman"/>
                <w:snapToGrid w:val="0"/>
                <w:spacing w:val="-2"/>
                <w:kern w:val="0"/>
                <w:sz w:val="18"/>
                <w:szCs w:val="18"/>
              </w:rPr>
            </w:pPr>
            <w:r>
              <w:rPr>
                <w:rFonts w:ascii="Arial" w:hAnsi="Arial" w:cs="Times New Roman"/>
                <w:snapToGrid w:val="0"/>
                <w:spacing w:val="-2"/>
                <w:kern w:val="0"/>
                <w:sz w:val="18"/>
                <w:szCs w:val="18"/>
              </w:rPr>
              <w:t>是</w:t>
            </w:r>
          </w:p>
        </w:tc>
        <w:tc>
          <w:tcPr>
            <w:tcW w:w="1893" w:type="pct"/>
            <w:vAlign w:val="center"/>
          </w:tcPr>
          <w:p>
            <w:pPr>
              <w:widowControl/>
              <w:kinsoku w:val="0"/>
              <w:autoSpaceDE w:val="0"/>
              <w:autoSpaceDN w:val="0"/>
              <w:adjustRightInd w:val="0"/>
              <w:snapToGrid w:val="0"/>
              <w:ind w:firstLine="0" w:firstLineChars="0"/>
              <w:jc w:val="center"/>
              <w:textAlignment w:val="baseline"/>
              <w:rPr>
                <w:rFonts w:ascii="Arial" w:hAnsi="Arial" w:cs="Times New Roman"/>
                <w:snapToGrid w:val="0"/>
                <w:spacing w:val="-2"/>
                <w:kern w:val="0"/>
                <w:sz w:val="18"/>
                <w:szCs w:val="18"/>
              </w:rPr>
            </w:pPr>
            <w:r>
              <w:rPr>
                <w:rFonts w:ascii="Arial" w:hAnsi="Arial" w:cs="Times New Roman"/>
                <w:snapToGrid w:val="0"/>
                <w:spacing w:val="-2"/>
                <w:kern w:val="0"/>
                <w:sz w:val="18"/>
                <w:szCs w:val="18"/>
              </w:rPr>
              <w:t>主要排放源</w:t>
            </w:r>
          </w:p>
        </w:tc>
      </w:tr>
      <w:bookmarkEnd w:id="55"/>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424" w:type="pct"/>
            <w:vMerge w:val="continue"/>
            <w:vAlign w:val="center"/>
          </w:tcPr>
          <w:p>
            <w:pPr>
              <w:pStyle w:val="12"/>
              <w:ind w:firstLine="352"/>
              <w:rPr>
                <w:rFonts w:ascii="Arial" w:hAnsi="Arial" w:cs="Times New Roman"/>
                <w:snapToGrid w:val="0"/>
                <w:spacing w:val="-2"/>
                <w:kern w:val="0"/>
                <w:sz w:val="18"/>
                <w:szCs w:val="18"/>
              </w:rPr>
            </w:pPr>
          </w:p>
        </w:tc>
        <w:tc>
          <w:tcPr>
            <w:tcW w:w="1310" w:type="pct"/>
            <w:vMerge w:val="continue"/>
            <w:vAlign w:val="center"/>
          </w:tcPr>
          <w:p>
            <w:pPr>
              <w:widowControl/>
              <w:kinsoku w:val="0"/>
              <w:autoSpaceDE w:val="0"/>
              <w:autoSpaceDN w:val="0"/>
              <w:adjustRightInd w:val="0"/>
              <w:snapToGrid w:val="0"/>
              <w:ind w:firstLine="0" w:firstLineChars="0"/>
              <w:jc w:val="left"/>
              <w:textAlignment w:val="baseline"/>
              <w:rPr>
                <w:rFonts w:ascii="Arial" w:hAnsi="Arial" w:cs="Times New Roman"/>
                <w:snapToGrid w:val="0"/>
                <w:spacing w:val="4"/>
                <w:kern w:val="0"/>
                <w:sz w:val="18"/>
                <w:szCs w:val="18"/>
              </w:rPr>
            </w:pPr>
          </w:p>
        </w:tc>
        <w:tc>
          <w:tcPr>
            <w:tcW w:w="685" w:type="pct"/>
            <w:vAlign w:val="center"/>
          </w:tcPr>
          <w:p>
            <w:pPr>
              <w:ind w:firstLine="0" w:firstLineChars="0"/>
              <w:jc w:val="center"/>
              <w:rPr>
                <w:rFonts w:ascii="Arial" w:hAnsi="Arial" w:cs="Times New Roman"/>
                <w:spacing w:val="-3"/>
                <w:kern w:val="0"/>
                <w:sz w:val="18"/>
                <w:szCs w:val="18"/>
              </w:rPr>
            </w:pPr>
            <w:r>
              <w:rPr>
                <w:rFonts w:hint="eastAsia" w:ascii="Arial" w:hAnsi="Arial" w:cs="Times New Roman"/>
                <w:spacing w:val="-2"/>
                <w:kern w:val="0"/>
                <w:sz w:val="18"/>
                <w:szCs w:val="18"/>
              </w:rPr>
              <w:t>甲烷（</w:t>
            </w:r>
            <w:r>
              <w:rPr>
                <w:rFonts w:ascii="Arial" w:hAnsi="Arial" w:cs="Times New Roman"/>
                <w:spacing w:val="-2"/>
                <w:kern w:val="0"/>
                <w:sz w:val="18"/>
                <w:szCs w:val="18"/>
              </w:rPr>
              <w:t>CH</w:t>
            </w:r>
            <w:r>
              <w:rPr>
                <w:rFonts w:ascii="Arial" w:hAnsi="Arial" w:cs="Times New Roman"/>
                <w:spacing w:val="-2"/>
                <w:kern w:val="0"/>
                <w:sz w:val="18"/>
                <w:szCs w:val="18"/>
                <w:vertAlign w:val="subscript"/>
              </w:rPr>
              <w:t>4</w:t>
            </w:r>
            <w:r>
              <w:rPr>
                <w:rFonts w:hint="eastAsia" w:ascii="Arial" w:hAnsi="Arial" w:cs="Times New Roman"/>
                <w:spacing w:val="-2"/>
                <w:kern w:val="0"/>
                <w:sz w:val="18"/>
                <w:szCs w:val="18"/>
              </w:rPr>
              <w:t>）</w:t>
            </w:r>
          </w:p>
        </w:tc>
        <w:tc>
          <w:tcPr>
            <w:tcW w:w="685" w:type="pct"/>
            <w:vAlign w:val="center"/>
          </w:tcPr>
          <w:p>
            <w:pPr>
              <w:widowControl/>
              <w:kinsoku w:val="0"/>
              <w:autoSpaceDE w:val="0"/>
              <w:autoSpaceDN w:val="0"/>
              <w:adjustRightInd w:val="0"/>
              <w:snapToGrid w:val="0"/>
              <w:ind w:firstLine="0" w:firstLineChars="0"/>
              <w:jc w:val="center"/>
              <w:textAlignment w:val="baseline"/>
              <w:rPr>
                <w:rFonts w:ascii="Arial" w:hAnsi="Arial" w:cs="Times New Roman"/>
                <w:snapToGrid w:val="0"/>
                <w:spacing w:val="-2"/>
                <w:kern w:val="0"/>
                <w:sz w:val="18"/>
                <w:szCs w:val="18"/>
              </w:rPr>
            </w:pPr>
            <w:r>
              <w:rPr>
                <w:rFonts w:ascii="Arial" w:hAnsi="Arial" w:cs="Times New Roman"/>
                <w:snapToGrid w:val="0"/>
                <w:spacing w:val="-2"/>
                <w:kern w:val="0"/>
                <w:sz w:val="18"/>
                <w:szCs w:val="18"/>
              </w:rPr>
              <w:t>否</w:t>
            </w:r>
          </w:p>
        </w:tc>
        <w:tc>
          <w:tcPr>
            <w:tcW w:w="1893" w:type="pct"/>
            <w:vAlign w:val="center"/>
          </w:tcPr>
          <w:p>
            <w:pPr>
              <w:widowControl/>
              <w:kinsoku w:val="0"/>
              <w:autoSpaceDE w:val="0"/>
              <w:autoSpaceDN w:val="0"/>
              <w:adjustRightInd w:val="0"/>
              <w:snapToGrid w:val="0"/>
              <w:ind w:firstLine="0" w:firstLineChars="0"/>
              <w:jc w:val="center"/>
              <w:textAlignment w:val="baseline"/>
              <w:rPr>
                <w:rFonts w:ascii="Arial" w:hAnsi="Arial" w:cs="Times New Roman"/>
                <w:snapToGrid w:val="0"/>
                <w:spacing w:val="-2"/>
                <w:kern w:val="0"/>
                <w:sz w:val="18"/>
                <w:szCs w:val="18"/>
              </w:rPr>
            </w:pPr>
            <w:r>
              <w:rPr>
                <w:rFonts w:ascii="Arial" w:hAnsi="Arial" w:cs="Times New Roman"/>
                <w:snapToGrid w:val="0"/>
                <w:spacing w:val="-2"/>
                <w:kern w:val="0"/>
                <w:sz w:val="18"/>
                <w:szCs w:val="18"/>
              </w:rPr>
              <w:t>次要排放源，按照保守性原则不计此项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424" w:type="pct"/>
            <w:vMerge w:val="continue"/>
            <w:vAlign w:val="center"/>
          </w:tcPr>
          <w:p>
            <w:pPr>
              <w:pStyle w:val="12"/>
              <w:ind w:firstLine="352"/>
              <w:rPr>
                <w:rFonts w:ascii="Arial" w:hAnsi="Arial" w:cs="Times New Roman"/>
                <w:snapToGrid w:val="0"/>
                <w:spacing w:val="-2"/>
                <w:kern w:val="0"/>
                <w:sz w:val="18"/>
                <w:szCs w:val="18"/>
              </w:rPr>
            </w:pPr>
          </w:p>
        </w:tc>
        <w:tc>
          <w:tcPr>
            <w:tcW w:w="1310" w:type="pct"/>
            <w:vMerge w:val="continue"/>
            <w:vAlign w:val="center"/>
          </w:tcPr>
          <w:p>
            <w:pPr>
              <w:widowControl/>
              <w:kinsoku w:val="0"/>
              <w:autoSpaceDE w:val="0"/>
              <w:autoSpaceDN w:val="0"/>
              <w:adjustRightInd w:val="0"/>
              <w:snapToGrid w:val="0"/>
              <w:ind w:firstLine="0" w:firstLineChars="0"/>
              <w:jc w:val="left"/>
              <w:textAlignment w:val="baseline"/>
              <w:rPr>
                <w:rFonts w:ascii="Arial" w:hAnsi="Arial" w:cs="Times New Roman"/>
                <w:snapToGrid w:val="0"/>
                <w:spacing w:val="4"/>
                <w:kern w:val="0"/>
                <w:sz w:val="18"/>
                <w:szCs w:val="18"/>
              </w:rPr>
            </w:pPr>
          </w:p>
        </w:tc>
        <w:tc>
          <w:tcPr>
            <w:tcW w:w="685" w:type="pct"/>
            <w:vAlign w:val="center"/>
          </w:tcPr>
          <w:p>
            <w:pPr>
              <w:ind w:firstLine="0" w:firstLineChars="0"/>
              <w:jc w:val="center"/>
              <w:rPr>
                <w:rFonts w:ascii="Arial" w:hAnsi="Arial" w:cs="Times New Roman"/>
                <w:spacing w:val="-3"/>
                <w:kern w:val="0"/>
                <w:sz w:val="18"/>
                <w:szCs w:val="18"/>
              </w:rPr>
            </w:pPr>
            <w:r>
              <w:rPr>
                <w:rFonts w:hint="eastAsia" w:ascii="Arial" w:hAnsi="Arial" w:cs="Times New Roman"/>
                <w:spacing w:val="-2"/>
                <w:kern w:val="0"/>
                <w:sz w:val="18"/>
                <w:szCs w:val="18"/>
              </w:rPr>
              <w:t>氧化亚氮（</w:t>
            </w:r>
            <w:r>
              <w:rPr>
                <w:rFonts w:ascii="Arial" w:hAnsi="Arial" w:cs="Times New Roman"/>
                <w:spacing w:val="-2"/>
                <w:kern w:val="0"/>
                <w:sz w:val="18"/>
                <w:szCs w:val="18"/>
              </w:rPr>
              <w:t>N</w:t>
            </w:r>
            <w:r>
              <w:rPr>
                <w:rFonts w:ascii="Arial" w:hAnsi="Arial" w:cs="Times New Roman"/>
                <w:spacing w:val="-2"/>
                <w:kern w:val="0"/>
                <w:sz w:val="18"/>
                <w:szCs w:val="18"/>
                <w:vertAlign w:val="subscript"/>
              </w:rPr>
              <w:t>2</w:t>
            </w:r>
            <w:r>
              <w:rPr>
                <w:rFonts w:ascii="Arial" w:hAnsi="Arial" w:cs="Times New Roman"/>
                <w:spacing w:val="-2"/>
                <w:kern w:val="0"/>
                <w:sz w:val="18"/>
                <w:szCs w:val="18"/>
              </w:rPr>
              <w:t>O</w:t>
            </w:r>
            <w:r>
              <w:rPr>
                <w:rFonts w:hint="eastAsia" w:ascii="Arial" w:hAnsi="Arial" w:cs="Times New Roman"/>
                <w:spacing w:val="-2"/>
                <w:kern w:val="0"/>
                <w:sz w:val="18"/>
                <w:szCs w:val="18"/>
              </w:rPr>
              <w:t>）</w:t>
            </w:r>
          </w:p>
        </w:tc>
        <w:tc>
          <w:tcPr>
            <w:tcW w:w="685" w:type="pct"/>
            <w:vAlign w:val="center"/>
          </w:tcPr>
          <w:p>
            <w:pPr>
              <w:widowControl/>
              <w:kinsoku w:val="0"/>
              <w:autoSpaceDE w:val="0"/>
              <w:autoSpaceDN w:val="0"/>
              <w:adjustRightInd w:val="0"/>
              <w:snapToGrid w:val="0"/>
              <w:ind w:firstLine="0" w:firstLineChars="0"/>
              <w:jc w:val="center"/>
              <w:textAlignment w:val="baseline"/>
              <w:rPr>
                <w:rFonts w:ascii="Arial" w:hAnsi="Arial" w:cs="Times New Roman"/>
                <w:snapToGrid w:val="0"/>
                <w:spacing w:val="-2"/>
                <w:kern w:val="0"/>
                <w:sz w:val="18"/>
                <w:szCs w:val="18"/>
              </w:rPr>
            </w:pPr>
            <w:r>
              <w:rPr>
                <w:rFonts w:ascii="Arial" w:hAnsi="Arial" w:cs="Times New Roman"/>
                <w:snapToGrid w:val="0"/>
                <w:spacing w:val="-2"/>
                <w:kern w:val="0"/>
                <w:sz w:val="18"/>
                <w:szCs w:val="18"/>
              </w:rPr>
              <w:t>否</w:t>
            </w:r>
          </w:p>
        </w:tc>
        <w:tc>
          <w:tcPr>
            <w:tcW w:w="1893" w:type="pct"/>
            <w:vAlign w:val="center"/>
          </w:tcPr>
          <w:p>
            <w:pPr>
              <w:widowControl/>
              <w:kinsoku w:val="0"/>
              <w:autoSpaceDE w:val="0"/>
              <w:autoSpaceDN w:val="0"/>
              <w:adjustRightInd w:val="0"/>
              <w:snapToGrid w:val="0"/>
              <w:ind w:firstLine="0" w:firstLineChars="0"/>
              <w:jc w:val="center"/>
              <w:textAlignment w:val="baseline"/>
              <w:rPr>
                <w:rFonts w:ascii="Arial" w:hAnsi="Arial" w:cs="Times New Roman"/>
                <w:snapToGrid w:val="0"/>
                <w:spacing w:val="-2"/>
                <w:kern w:val="0"/>
                <w:sz w:val="18"/>
                <w:szCs w:val="18"/>
              </w:rPr>
            </w:pPr>
            <w:r>
              <w:rPr>
                <w:rFonts w:ascii="Arial" w:hAnsi="Arial" w:cs="Times New Roman"/>
                <w:snapToGrid w:val="0"/>
                <w:spacing w:val="-2"/>
                <w:kern w:val="0"/>
                <w:sz w:val="18"/>
                <w:szCs w:val="18"/>
              </w:rPr>
              <w:t>次要排放源，按照保守性原则不计此项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424" w:type="pct"/>
            <w:vMerge w:val="continue"/>
            <w:vAlign w:val="center"/>
          </w:tcPr>
          <w:p>
            <w:pPr>
              <w:pStyle w:val="12"/>
              <w:ind w:firstLine="352"/>
              <w:rPr>
                <w:rFonts w:ascii="Arial" w:hAnsi="Arial" w:cs="Times New Roman"/>
                <w:snapToGrid w:val="0"/>
                <w:spacing w:val="-2"/>
                <w:kern w:val="0"/>
                <w:sz w:val="18"/>
                <w:szCs w:val="18"/>
              </w:rPr>
            </w:pPr>
          </w:p>
        </w:tc>
        <w:tc>
          <w:tcPr>
            <w:tcW w:w="1310" w:type="pct"/>
            <w:vMerge w:val="restart"/>
            <w:vAlign w:val="center"/>
          </w:tcPr>
          <w:p>
            <w:pPr>
              <w:widowControl/>
              <w:kinsoku w:val="0"/>
              <w:autoSpaceDE w:val="0"/>
              <w:autoSpaceDN w:val="0"/>
              <w:adjustRightInd w:val="0"/>
              <w:snapToGrid w:val="0"/>
              <w:ind w:firstLine="0" w:firstLineChars="0"/>
              <w:jc w:val="left"/>
              <w:textAlignment w:val="baseline"/>
              <w:rPr>
                <w:rFonts w:ascii="Arial" w:hAnsi="Arial" w:cs="Times New Roman"/>
                <w:snapToGrid w:val="0"/>
                <w:spacing w:val="4"/>
                <w:kern w:val="0"/>
                <w:sz w:val="18"/>
                <w:szCs w:val="18"/>
              </w:rPr>
            </w:pPr>
            <w:r>
              <w:rPr>
                <w:rFonts w:hint="eastAsia" w:ascii="Arial" w:hAnsi="Arial" w:cs="Times New Roman"/>
                <w:snapToGrid w:val="0"/>
                <w:kern w:val="0"/>
                <w:sz w:val="18"/>
                <w:szCs w:val="18"/>
              </w:rPr>
              <w:t>处理</w:t>
            </w:r>
            <w:r>
              <w:rPr>
                <w:rFonts w:ascii="Arial" w:hAnsi="Arial" w:cs="Times New Roman"/>
                <w:snapToGrid w:val="0"/>
                <w:kern w:val="0"/>
                <w:sz w:val="18"/>
                <w:szCs w:val="18"/>
              </w:rPr>
              <w:t>原生材料</w:t>
            </w:r>
            <w:r>
              <w:rPr>
                <w:rFonts w:hint="eastAsia" w:ascii="Arial" w:hAnsi="Arial" w:cs="Times New Roman"/>
                <w:snapToGrid w:val="0"/>
                <w:kern w:val="0"/>
                <w:sz w:val="18"/>
                <w:szCs w:val="18"/>
              </w:rPr>
              <w:t>，进而达</w:t>
            </w:r>
            <w:r>
              <w:rPr>
                <w:rFonts w:ascii="Arial" w:hAnsi="Arial" w:cs="Times New Roman"/>
                <w:snapToGrid w:val="0"/>
                <w:kern w:val="0"/>
                <w:sz w:val="18"/>
                <w:szCs w:val="18"/>
              </w:rPr>
              <w:t>到与经再生资源前处理后的过程品</w:t>
            </w:r>
            <w:r>
              <w:rPr>
                <w:rFonts w:hint="eastAsia" w:ascii="Arial" w:hAnsi="Arial" w:cs="Times New Roman"/>
                <w:snapToGrid w:val="0"/>
                <w:kern w:val="0"/>
                <w:sz w:val="18"/>
                <w:szCs w:val="18"/>
              </w:rPr>
              <w:t>有一致效用</w:t>
            </w:r>
            <w:r>
              <w:rPr>
                <w:rFonts w:ascii="Arial" w:hAnsi="Arial" w:cs="Times New Roman"/>
                <w:snapToGrid w:val="0"/>
                <w:kern w:val="0"/>
                <w:sz w:val="18"/>
                <w:szCs w:val="18"/>
              </w:rPr>
              <w:t>的</w:t>
            </w:r>
            <w:r>
              <w:rPr>
                <w:rFonts w:hint="eastAsia" w:ascii="Arial" w:hAnsi="Arial" w:cs="Times New Roman"/>
                <w:snapToGrid w:val="0"/>
                <w:kern w:val="0"/>
                <w:sz w:val="18"/>
                <w:szCs w:val="18"/>
              </w:rPr>
              <w:t>生产过程所对应的</w:t>
            </w:r>
            <w:r>
              <w:rPr>
                <w:rFonts w:ascii="Arial" w:hAnsi="Arial" w:cs="Times New Roman"/>
                <w:snapToGrid w:val="0"/>
                <w:kern w:val="0"/>
                <w:sz w:val="18"/>
                <w:szCs w:val="18"/>
              </w:rPr>
              <w:t>外购电力排放</w:t>
            </w:r>
          </w:p>
        </w:tc>
        <w:tc>
          <w:tcPr>
            <w:tcW w:w="685" w:type="pct"/>
            <w:vAlign w:val="center"/>
          </w:tcPr>
          <w:p>
            <w:pPr>
              <w:ind w:firstLine="0" w:firstLineChars="0"/>
              <w:jc w:val="center"/>
              <w:rPr>
                <w:rFonts w:ascii="Arial" w:hAnsi="Arial" w:cs="Times New Roman"/>
                <w:spacing w:val="-2"/>
                <w:kern w:val="0"/>
                <w:sz w:val="18"/>
                <w:szCs w:val="18"/>
              </w:rPr>
            </w:pPr>
            <w:r>
              <w:rPr>
                <w:rFonts w:ascii="Arial" w:hAnsi="Arial" w:cs="Times New Roman"/>
                <w:kern w:val="0"/>
                <w:sz w:val="18"/>
                <w:szCs w:val="18"/>
              </w:rPr>
              <w:t>CO</w:t>
            </w:r>
            <w:r>
              <w:rPr>
                <w:rFonts w:ascii="Arial" w:hAnsi="Arial" w:cs="Times New Roman"/>
                <w:kern w:val="0"/>
                <w:sz w:val="18"/>
                <w:szCs w:val="18"/>
                <w:vertAlign w:val="subscript"/>
              </w:rPr>
              <w:t>2</w:t>
            </w:r>
          </w:p>
        </w:tc>
        <w:tc>
          <w:tcPr>
            <w:tcW w:w="685" w:type="pct"/>
            <w:vAlign w:val="center"/>
          </w:tcPr>
          <w:p>
            <w:pPr>
              <w:widowControl/>
              <w:kinsoku w:val="0"/>
              <w:autoSpaceDE w:val="0"/>
              <w:autoSpaceDN w:val="0"/>
              <w:adjustRightInd w:val="0"/>
              <w:snapToGrid w:val="0"/>
              <w:ind w:firstLine="0" w:firstLineChars="0"/>
              <w:jc w:val="center"/>
              <w:textAlignment w:val="baseline"/>
              <w:rPr>
                <w:rFonts w:ascii="Arial" w:hAnsi="Arial" w:cs="Times New Roman"/>
                <w:snapToGrid w:val="0"/>
                <w:spacing w:val="-2"/>
                <w:kern w:val="0"/>
                <w:sz w:val="18"/>
                <w:szCs w:val="18"/>
              </w:rPr>
            </w:pPr>
            <w:r>
              <w:rPr>
                <w:rFonts w:ascii="Arial" w:hAnsi="Arial" w:cs="Times New Roman"/>
                <w:snapToGrid w:val="0"/>
                <w:spacing w:val="-2"/>
                <w:kern w:val="0"/>
                <w:sz w:val="18"/>
                <w:szCs w:val="18"/>
              </w:rPr>
              <w:t>是</w:t>
            </w:r>
          </w:p>
        </w:tc>
        <w:tc>
          <w:tcPr>
            <w:tcW w:w="1893" w:type="pct"/>
            <w:vAlign w:val="center"/>
          </w:tcPr>
          <w:p>
            <w:pPr>
              <w:widowControl/>
              <w:kinsoku w:val="0"/>
              <w:autoSpaceDE w:val="0"/>
              <w:autoSpaceDN w:val="0"/>
              <w:adjustRightInd w:val="0"/>
              <w:snapToGrid w:val="0"/>
              <w:ind w:firstLine="0" w:firstLineChars="0"/>
              <w:jc w:val="center"/>
              <w:textAlignment w:val="baseline"/>
              <w:rPr>
                <w:rFonts w:ascii="Arial" w:hAnsi="Arial" w:cs="Times New Roman"/>
                <w:snapToGrid w:val="0"/>
                <w:spacing w:val="-2"/>
                <w:kern w:val="0"/>
                <w:sz w:val="18"/>
                <w:szCs w:val="18"/>
              </w:rPr>
            </w:pPr>
            <w:r>
              <w:rPr>
                <w:rFonts w:ascii="Arial" w:hAnsi="Arial" w:cs="Times New Roman"/>
                <w:snapToGrid w:val="0"/>
                <w:spacing w:val="-2"/>
                <w:kern w:val="0"/>
                <w:sz w:val="18"/>
                <w:szCs w:val="18"/>
              </w:rPr>
              <w:t>主要排放源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424" w:type="pct"/>
            <w:vMerge w:val="continue"/>
            <w:vAlign w:val="center"/>
          </w:tcPr>
          <w:p>
            <w:pPr>
              <w:pStyle w:val="12"/>
              <w:ind w:firstLine="352"/>
              <w:rPr>
                <w:rFonts w:ascii="Arial" w:hAnsi="Arial" w:cs="Times New Roman"/>
                <w:snapToGrid w:val="0"/>
                <w:spacing w:val="-2"/>
                <w:kern w:val="0"/>
                <w:sz w:val="18"/>
                <w:szCs w:val="18"/>
              </w:rPr>
            </w:pPr>
          </w:p>
        </w:tc>
        <w:tc>
          <w:tcPr>
            <w:tcW w:w="1310" w:type="pct"/>
            <w:vMerge w:val="continue"/>
            <w:vAlign w:val="center"/>
          </w:tcPr>
          <w:p>
            <w:pPr>
              <w:widowControl/>
              <w:kinsoku w:val="0"/>
              <w:autoSpaceDE w:val="0"/>
              <w:autoSpaceDN w:val="0"/>
              <w:adjustRightInd w:val="0"/>
              <w:snapToGrid w:val="0"/>
              <w:ind w:firstLine="0" w:firstLineChars="0"/>
              <w:jc w:val="left"/>
              <w:textAlignment w:val="baseline"/>
              <w:rPr>
                <w:rFonts w:ascii="Arial" w:hAnsi="Arial" w:cs="Times New Roman"/>
                <w:snapToGrid w:val="0"/>
                <w:spacing w:val="4"/>
                <w:kern w:val="0"/>
                <w:sz w:val="18"/>
                <w:szCs w:val="18"/>
              </w:rPr>
            </w:pPr>
          </w:p>
        </w:tc>
        <w:tc>
          <w:tcPr>
            <w:tcW w:w="685" w:type="pct"/>
            <w:vAlign w:val="center"/>
          </w:tcPr>
          <w:p>
            <w:pPr>
              <w:ind w:firstLine="0" w:firstLineChars="0"/>
              <w:jc w:val="center"/>
              <w:rPr>
                <w:rFonts w:ascii="Arial" w:hAnsi="Arial" w:cs="Times New Roman"/>
                <w:spacing w:val="-2"/>
                <w:kern w:val="0"/>
                <w:sz w:val="18"/>
                <w:szCs w:val="18"/>
              </w:rPr>
            </w:pPr>
            <w:r>
              <w:rPr>
                <w:rFonts w:ascii="Arial" w:hAnsi="Arial" w:cs="Times New Roman"/>
                <w:spacing w:val="-2"/>
                <w:kern w:val="0"/>
                <w:sz w:val="18"/>
                <w:szCs w:val="18"/>
              </w:rPr>
              <w:t>CH</w:t>
            </w:r>
            <w:r>
              <w:rPr>
                <w:rFonts w:ascii="Arial" w:hAnsi="Arial" w:cs="Times New Roman"/>
                <w:spacing w:val="-2"/>
                <w:kern w:val="0"/>
                <w:sz w:val="18"/>
                <w:szCs w:val="18"/>
                <w:vertAlign w:val="subscript"/>
              </w:rPr>
              <w:t>4</w:t>
            </w:r>
          </w:p>
        </w:tc>
        <w:tc>
          <w:tcPr>
            <w:tcW w:w="685" w:type="pct"/>
            <w:vAlign w:val="center"/>
          </w:tcPr>
          <w:p>
            <w:pPr>
              <w:widowControl/>
              <w:kinsoku w:val="0"/>
              <w:autoSpaceDE w:val="0"/>
              <w:autoSpaceDN w:val="0"/>
              <w:adjustRightInd w:val="0"/>
              <w:snapToGrid w:val="0"/>
              <w:ind w:firstLine="0" w:firstLineChars="0"/>
              <w:jc w:val="center"/>
              <w:textAlignment w:val="baseline"/>
              <w:rPr>
                <w:rFonts w:ascii="Arial" w:hAnsi="Arial" w:cs="Times New Roman"/>
                <w:snapToGrid w:val="0"/>
                <w:spacing w:val="-2"/>
                <w:kern w:val="0"/>
                <w:sz w:val="18"/>
                <w:szCs w:val="18"/>
              </w:rPr>
            </w:pPr>
            <w:r>
              <w:rPr>
                <w:rFonts w:ascii="Arial" w:hAnsi="Arial" w:cs="Times New Roman"/>
                <w:snapToGrid w:val="0"/>
                <w:spacing w:val="-2"/>
                <w:kern w:val="0"/>
                <w:sz w:val="18"/>
                <w:szCs w:val="18"/>
              </w:rPr>
              <w:t>否</w:t>
            </w:r>
          </w:p>
        </w:tc>
        <w:tc>
          <w:tcPr>
            <w:tcW w:w="1893" w:type="pct"/>
            <w:vAlign w:val="center"/>
          </w:tcPr>
          <w:p>
            <w:pPr>
              <w:widowControl/>
              <w:kinsoku w:val="0"/>
              <w:autoSpaceDE w:val="0"/>
              <w:autoSpaceDN w:val="0"/>
              <w:adjustRightInd w:val="0"/>
              <w:snapToGrid w:val="0"/>
              <w:ind w:firstLine="0" w:firstLineChars="0"/>
              <w:jc w:val="center"/>
              <w:textAlignment w:val="baseline"/>
              <w:rPr>
                <w:rFonts w:ascii="Arial" w:hAnsi="Arial" w:cs="Times New Roman"/>
                <w:snapToGrid w:val="0"/>
                <w:spacing w:val="-2"/>
                <w:kern w:val="0"/>
                <w:sz w:val="18"/>
                <w:szCs w:val="18"/>
              </w:rPr>
            </w:pPr>
            <w:r>
              <w:rPr>
                <w:rFonts w:ascii="Arial" w:hAnsi="Arial" w:cs="Times New Roman"/>
                <w:snapToGrid w:val="0"/>
                <w:spacing w:val="-2"/>
                <w:kern w:val="0"/>
                <w:sz w:val="18"/>
                <w:szCs w:val="18"/>
              </w:rPr>
              <w:t>次要排放源，按照保守性原则不计此项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424" w:type="pct"/>
            <w:vMerge w:val="continue"/>
            <w:vAlign w:val="center"/>
          </w:tcPr>
          <w:p>
            <w:pPr>
              <w:pStyle w:val="12"/>
              <w:ind w:firstLine="352"/>
              <w:rPr>
                <w:rFonts w:ascii="Arial" w:hAnsi="Arial" w:cs="Times New Roman"/>
                <w:snapToGrid w:val="0"/>
                <w:spacing w:val="-2"/>
                <w:kern w:val="0"/>
                <w:sz w:val="18"/>
                <w:szCs w:val="18"/>
              </w:rPr>
            </w:pPr>
          </w:p>
        </w:tc>
        <w:tc>
          <w:tcPr>
            <w:tcW w:w="1310" w:type="pct"/>
            <w:vMerge w:val="continue"/>
            <w:vAlign w:val="center"/>
          </w:tcPr>
          <w:p>
            <w:pPr>
              <w:widowControl/>
              <w:kinsoku w:val="0"/>
              <w:autoSpaceDE w:val="0"/>
              <w:autoSpaceDN w:val="0"/>
              <w:adjustRightInd w:val="0"/>
              <w:snapToGrid w:val="0"/>
              <w:ind w:firstLine="0" w:firstLineChars="0"/>
              <w:jc w:val="left"/>
              <w:textAlignment w:val="baseline"/>
              <w:rPr>
                <w:rFonts w:ascii="Arial" w:hAnsi="Arial" w:cs="Times New Roman"/>
                <w:snapToGrid w:val="0"/>
                <w:spacing w:val="4"/>
                <w:kern w:val="0"/>
                <w:sz w:val="18"/>
                <w:szCs w:val="18"/>
              </w:rPr>
            </w:pPr>
          </w:p>
        </w:tc>
        <w:tc>
          <w:tcPr>
            <w:tcW w:w="685" w:type="pct"/>
            <w:vAlign w:val="center"/>
          </w:tcPr>
          <w:p>
            <w:pPr>
              <w:ind w:firstLine="0" w:firstLineChars="0"/>
              <w:jc w:val="center"/>
              <w:rPr>
                <w:rFonts w:ascii="Arial" w:hAnsi="Arial" w:cs="Times New Roman"/>
                <w:spacing w:val="-2"/>
                <w:kern w:val="0"/>
                <w:sz w:val="18"/>
                <w:szCs w:val="18"/>
              </w:rPr>
            </w:pPr>
            <w:r>
              <w:rPr>
                <w:rFonts w:ascii="Arial" w:hAnsi="Arial" w:cs="Times New Roman"/>
                <w:spacing w:val="-2"/>
                <w:kern w:val="0"/>
                <w:sz w:val="18"/>
                <w:szCs w:val="18"/>
              </w:rPr>
              <w:t>N</w:t>
            </w:r>
            <w:r>
              <w:rPr>
                <w:rFonts w:ascii="Arial" w:hAnsi="Arial" w:cs="Times New Roman"/>
                <w:spacing w:val="-2"/>
                <w:kern w:val="0"/>
                <w:sz w:val="18"/>
                <w:szCs w:val="18"/>
                <w:vertAlign w:val="subscript"/>
              </w:rPr>
              <w:t>2</w:t>
            </w:r>
            <w:r>
              <w:rPr>
                <w:rFonts w:ascii="Arial" w:hAnsi="Arial" w:cs="Times New Roman"/>
                <w:spacing w:val="-2"/>
                <w:kern w:val="0"/>
                <w:sz w:val="18"/>
                <w:szCs w:val="18"/>
              </w:rPr>
              <w:t>O</w:t>
            </w:r>
          </w:p>
        </w:tc>
        <w:tc>
          <w:tcPr>
            <w:tcW w:w="685" w:type="pct"/>
            <w:vAlign w:val="center"/>
          </w:tcPr>
          <w:p>
            <w:pPr>
              <w:widowControl/>
              <w:kinsoku w:val="0"/>
              <w:autoSpaceDE w:val="0"/>
              <w:autoSpaceDN w:val="0"/>
              <w:adjustRightInd w:val="0"/>
              <w:snapToGrid w:val="0"/>
              <w:ind w:firstLine="0" w:firstLineChars="0"/>
              <w:jc w:val="center"/>
              <w:textAlignment w:val="baseline"/>
              <w:rPr>
                <w:rFonts w:ascii="Arial" w:hAnsi="Arial" w:cs="Times New Roman"/>
                <w:snapToGrid w:val="0"/>
                <w:spacing w:val="-2"/>
                <w:kern w:val="0"/>
                <w:sz w:val="18"/>
                <w:szCs w:val="18"/>
              </w:rPr>
            </w:pPr>
            <w:r>
              <w:rPr>
                <w:rFonts w:ascii="Arial" w:hAnsi="Arial" w:cs="Times New Roman"/>
                <w:snapToGrid w:val="0"/>
                <w:spacing w:val="-2"/>
                <w:kern w:val="0"/>
                <w:sz w:val="18"/>
                <w:szCs w:val="18"/>
              </w:rPr>
              <w:t>否</w:t>
            </w:r>
          </w:p>
        </w:tc>
        <w:tc>
          <w:tcPr>
            <w:tcW w:w="1893" w:type="pct"/>
            <w:vAlign w:val="center"/>
          </w:tcPr>
          <w:p>
            <w:pPr>
              <w:widowControl/>
              <w:kinsoku w:val="0"/>
              <w:autoSpaceDE w:val="0"/>
              <w:autoSpaceDN w:val="0"/>
              <w:adjustRightInd w:val="0"/>
              <w:snapToGrid w:val="0"/>
              <w:ind w:firstLine="0" w:firstLineChars="0"/>
              <w:jc w:val="center"/>
              <w:textAlignment w:val="baseline"/>
              <w:rPr>
                <w:rFonts w:ascii="Arial" w:hAnsi="Arial" w:cs="Times New Roman"/>
                <w:snapToGrid w:val="0"/>
                <w:spacing w:val="-2"/>
                <w:kern w:val="0"/>
                <w:sz w:val="18"/>
                <w:szCs w:val="18"/>
              </w:rPr>
            </w:pPr>
            <w:r>
              <w:rPr>
                <w:rFonts w:ascii="Arial" w:hAnsi="Arial" w:cs="Times New Roman"/>
                <w:snapToGrid w:val="0"/>
                <w:spacing w:val="-2"/>
                <w:kern w:val="0"/>
                <w:sz w:val="18"/>
                <w:szCs w:val="18"/>
              </w:rPr>
              <w:t>次要排放源，按照保守性原则不计此项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424" w:type="pct"/>
            <w:vMerge w:val="continue"/>
            <w:vAlign w:val="center"/>
          </w:tcPr>
          <w:p>
            <w:pPr>
              <w:pStyle w:val="12"/>
              <w:ind w:firstLine="352"/>
              <w:rPr>
                <w:rFonts w:ascii="Arial" w:hAnsi="Arial" w:cs="Times New Roman"/>
                <w:snapToGrid w:val="0"/>
                <w:spacing w:val="-2"/>
                <w:kern w:val="0"/>
                <w:sz w:val="18"/>
                <w:szCs w:val="18"/>
              </w:rPr>
            </w:pPr>
          </w:p>
        </w:tc>
        <w:tc>
          <w:tcPr>
            <w:tcW w:w="1310" w:type="pct"/>
            <w:vMerge w:val="restart"/>
            <w:vAlign w:val="center"/>
          </w:tcPr>
          <w:p>
            <w:pPr>
              <w:widowControl/>
              <w:kinsoku w:val="0"/>
              <w:autoSpaceDE w:val="0"/>
              <w:autoSpaceDN w:val="0"/>
              <w:adjustRightInd w:val="0"/>
              <w:snapToGrid w:val="0"/>
              <w:ind w:firstLine="0" w:firstLineChars="0"/>
              <w:jc w:val="left"/>
              <w:textAlignment w:val="baseline"/>
              <w:rPr>
                <w:rFonts w:ascii="Arial" w:hAnsi="Arial" w:cs="Times New Roman"/>
                <w:snapToGrid w:val="0"/>
                <w:spacing w:val="4"/>
                <w:kern w:val="0"/>
                <w:sz w:val="18"/>
                <w:szCs w:val="18"/>
              </w:rPr>
            </w:pPr>
            <w:r>
              <w:rPr>
                <w:rFonts w:ascii="Arial" w:hAnsi="Arial" w:cs="Times New Roman"/>
                <w:snapToGrid w:val="0"/>
                <w:kern w:val="0"/>
                <w:sz w:val="18"/>
                <w:szCs w:val="18"/>
              </w:rPr>
              <w:t>废弃物焚烧产生的排放</w:t>
            </w:r>
          </w:p>
        </w:tc>
        <w:tc>
          <w:tcPr>
            <w:tcW w:w="685" w:type="pct"/>
            <w:vAlign w:val="center"/>
          </w:tcPr>
          <w:p>
            <w:pPr>
              <w:ind w:firstLine="0" w:firstLineChars="0"/>
              <w:jc w:val="center"/>
              <w:rPr>
                <w:rFonts w:ascii="Arial" w:hAnsi="Arial" w:cs="Times New Roman"/>
                <w:spacing w:val="-2"/>
                <w:kern w:val="0"/>
                <w:sz w:val="18"/>
                <w:szCs w:val="18"/>
              </w:rPr>
            </w:pPr>
            <w:r>
              <w:rPr>
                <w:rFonts w:ascii="Arial" w:hAnsi="Arial" w:cs="Times New Roman"/>
                <w:kern w:val="0"/>
                <w:sz w:val="18"/>
                <w:szCs w:val="18"/>
              </w:rPr>
              <w:t>CO</w:t>
            </w:r>
            <w:r>
              <w:rPr>
                <w:rFonts w:ascii="Arial" w:hAnsi="Arial" w:cs="Times New Roman"/>
                <w:kern w:val="0"/>
                <w:sz w:val="18"/>
                <w:szCs w:val="18"/>
                <w:vertAlign w:val="subscript"/>
              </w:rPr>
              <w:t>2</w:t>
            </w:r>
          </w:p>
        </w:tc>
        <w:tc>
          <w:tcPr>
            <w:tcW w:w="685" w:type="pct"/>
            <w:vAlign w:val="center"/>
          </w:tcPr>
          <w:p>
            <w:pPr>
              <w:widowControl/>
              <w:kinsoku w:val="0"/>
              <w:autoSpaceDE w:val="0"/>
              <w:autoSpaceDN w:val="0"/>
              <w:adjustRightInd w:val="0"/>
              <w:snapToGrid w:val="0"/>
              <w:ind w:firstLine="0" w:firstLineChars="0"/>
              <w:jc w:val="center"/>
              <w:textAlignment w:val="baseline"/>
              <w:rPr>
                <w:rFonts w:ascii="Arial" w:hAnsi="Arial" w:cs="Times New Roman"/>
                <w:snapToGrid w:val="0"/>
                <w:spacing w:val="-2"/>
                <w:kern w:val="0"/>
                <w:sz w:val="18"/>
                <w:szCs w:val="18"/>
              </w:rPr>
            </w:pPr>
            <w:r>
              <w:rPr>
                <w:rFonts w:ascii="Arial" w:hAnsi="Arial" w:cs="Times New Roman"/>
                <w:snapToGrid w:val="0"/>
                <w:spacing w:val="-2"/>
                <w:kern w:val="0"/>
                <w:sz w:val="18"/>
                <w:szCs w:val="18"/>
              </w:rPr>
              <w:t>是</w:t>
            </w:r>
          </w:p>
        </w:tc>
        <w:tc>
          <w:tcPr>
            <w:tcW w:w="1893" w:type="pct"/>
            <w:vAlign w:val="center"/>
          </w:tcPr>
          <w:p>
            <w:pPr>
              <w:widowControl/>
              <w:kinsoku w:val="0"/>
              <w:autoSpaceDE w:val="0"/>
              <w:autoSpaceDN w:val="0"/>
              <w:adjustRightInd w:val="0"/>
              <w:snapToGrid w:val="0"/>
              <w:ind w:firstLine="0" w:firstLineChars="0"/>
              <w:jc w:val="center"/>
              <w:textAlignment w:val="baseline"/>
              <w:rPr>
                <w:rFonts w:ascii="Arial" w:hAnsi="Arial" w:cs="Times New Roman"/>
                <w:kern w:val="0"/>
                <w:sz w:val="18"/>
                <w:szCs w:val="18"/>
              </w:rPr>
            </w:pPr>
            <w:r>
              <w:rPr>
                <w:rFonts w:ascii="Arial" w:hAnsi="Arial" w:cs="Times New Roman"/>
                <w:snapToGrid w:val="0"/>
                <w:spacing w:val="-2"/>
                <w:kern w:val="0"/>
                <w:sz w:val="18"/>
                <w:szCs w:val="18"/>
              </w:rPr>
              <w:t>主要排放源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424" w:type="pct"/>
            <w:vMerge w:val="continue"/>
            <w:vAlign w:val="center"/>
          </w:tcPr>
          <w:p>
            <w:pPr>
              <w:pStyle w:val="12"/>
              <w:rPr>
                <w:rFonts w:ascii="Arial" w:hAnsi="Arial" w:cs="Times New Roman"/>
                <w:kern w:val="0"/>
              </w:rPr>
            </w:pPr>
          </w:p>
        </w:tc>
        <w:tc>
          <w:tcPr>
            <w:tcW w:w="1310" w:type="pct"/>
            <w:vMerge w:val="continue"/>
            <w:vAlign w:val="center"/>
          </w:tcPr>
          <w:p>
            <w:pPr>
              <w:widowControl/>
              <w:kinsoku w:val="0"/>
              <w:autoSpaceDE w:val="0"/>
              <w:autoSpaceDN w:val="0"/>
              <w:adjustRightInd w:val="0"/>
              <w:snapToGrid w:val="0"/>
              <w:ind w:firstLine="0" w:firstLineChars="0"/>
              <w:jc w:val="left"/>
              <w:textAlignment w:val="baseline"/>
              <w:rPr>
                <w:rFonts w:ascii="Arial" w:hAnsi="Arial" w:cs="Times New Roman"/>
                <w:snapToGrid w:val="0"/>
                <w:spacing w:val="4"/>
                <w:kern w:val="0"/>
                <w:sz w:val="18"/>
                <w:szCs w:val="18"/>
              </w:rPr>
            </w:pPr>
          </w:p>
        </w:tc>
        <w:tc>
          <w:tcPr>
            <w:tcW w:w="685" w:type="pct"/>
            <w:vAlign w:val="center"/>
          </w:tcPr>
          <w:p>
            <w:pPr>
              <w:ind w:firstLine="0" w:firstLineChars="0"/>
              <w:jc w:val="center"/>
              <w:rPr>
                <w:rFonts w:ascii="Arial" w:hAnsi="Arial" w:cs="Times New Roman"/>
                <w:spacing w:val="-2"/>
                <w:kern w:val="0"/>
                <w:sz w:val="18"/>
                <w:szCs w:val="18"/>
              </w:rPr>
            </w:pPr>
            <w:r>
              <w:rPr>
                <w:rFonts w:ascii="Arial" w:hAnsi="Arial" w:cs="Times New Roman"/>
                <w:spacing w:val="-2"/>
                <w:kern w:val="0"/>
                <w:sz w:val="18"/>
                <w:szCs w:val="18"/>
              </w:rPr>
              <w:t>CH</w:t>
            </w:r>
            <w:r>
              <w:rPr>
                <w:rFonts w:ascii="Arial" w:hAnsi="Arial" w:cs="Times New Roman"/>
                <w:spacing w:val="-2"/>
                <w:kern w:val="0"/>
                <w:sz w:val="18"/>
                <w:szCs w:val="18"/>
                <w:vertAlign w:val="subscript"/>
              </w:rPr>
              <w:t>4</w:t>
            </w:r>
          </w:p>
        </w:tc>
        <w:tc>
          <w:tcPr>
            <w:tcW w:w="685" w:type="pct"/>
            <w:vAlign w:val="center"/>
          </w:tcPr>
          <w:p>
            <w:pPr>
              <w:widowControl/>
              <w:kinsoku w:val="0"/>
              <w:autoSpaceDE w:val="0"/>
              <w:autoSpaceDN w:val="0"/>
              <w:adjustRightInd w:val="0"/>
              <w:snapToGrid w:val="0"/>
              <w:ind w:firstLine="0" w:firstLineChars="0"/>
              <w:jc w:val="center"/>
              <w:textAlignment w:val="baseline"/>
              <w:rPr>
                <w:rFonts w:ascii="Arial" w:hAnsi="Arial" w:cs="Times New Roman"/>
                <w:snapToGrid w:val="0"/>
                <w:spacing w:val="-2"/>
                <w:kern w:val="0"/>
                <w:sz w:val="18"/>
                <w:szCs w:val="18"/>
              </w:rPr>
            </w:pPr>
            <w:r>
              <w:rPr>
                <w:rFonts w:ascii="Arial" w:hAnsi="Arial" w:cs="Times New Roman"/>
                <w:snapToGrid w:val="0"/>
                <w:spacing w:val="-2"/>
                <w:kern w:val="0"/>
                <w:sz w:val="18"/>
                <w:szCs w:val="18"/>
              </w:rPr>
              <w:t>否</w:t>
            </w:r>
          </w:p>
        </w:tc>
        <w:tc>
          <w:tcPr>
            <w:tcW w:w="1893" w:type="pct"/>
            <w:vAlign w:val="center"/>
          </w:tcPr>
          <w:p>
            <w:pPr>
              <w:widowControl/>
              <w:kinsoku w:val="0"/>
              <w:autoSpaceDE w:val="0"/>
              <w:autoSpaceDN w:val="0"/>
              <w:adjustRightInd w:val="0"/>
              <w:snapToGrid w:val="0"/>
              <w:ind w:firstLine="0" w:firstLineChars="0"/>
              <w:jc w:val="center"/>
              <w:textAlignment w:val="baseline"/>
              <w:rPr>
                <w:rFonts w:ascii="Arial" w:hAnsi="Arial" w:cs="Times New Roman"/>
                <w:kern w:val="0"/>
                <w:sz w:val="18"/>
                <w:szCs w:val="18"/>
              </w:rPr>
            </w:pPr>
            <w:r>
              <w:rPr>
                <w:rFonts w:ascii="Arial" w:hAnsi="Arial" w:cs="Times New Roman"/>
                <w:snapToGrid w:val="0"/>
                <w:spacing w:val="-2"/>
                <w:kern w:val="0"/>
                <w:sz w:val="18"/>
                <w:szCs w:val="18"/>
              </w:rPr>
              <w:t>次要排放源，按照保守性原则不计此项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424" w:type="pct"/>
            <w:vMerge w:val="continue"/>
            <w:vAlign w:val="center"/>
          </w:tcPr>
          <w:p>
            <w:pPr>
              <w:ind w:firstLine="0" w:firstLineChars="0"/>
              <w:jc w:val="center"/>
              <w:rPr>
                <w:rFonts w:ascii="Arial" w:hAnsi="Arial" w:cs="Times New Roman"/>
                <w:snapToGrid w:val="0"/>
                <w:spacing w:val="-2"/>
                <w:kern w:val="0"/>
                <w:sz w:val="18"/>
                <w:szCs w:val="18"/>
              </w:rPr>
            </w:pPr>
          </w:p>
        </w:tc>
        <w:tc>
          <w:tcPr>
            <w:tcW w:w="1310" w:type="pct"/>
            <w:vMerge w:val="continue"/>
            <w:vAlign w:val="center"/>
          </w:tcPr>
          <w:p>
            <w:pPr>
              <w:widowControl/>
              <w:kinsoku w:val="0"/>
              <w:autoSpaceDE w:val="0"/>
              <w:autoSpaceDN w:val="0"/>
              <w:adjustRightInd w:val="0"/>
              <w:snapToGrid w:val="0"/>
              <w:ind w:firstLine="0" w:firstLineChars="0"/>
              <w:jc w:val="left"/>
              <w:textAlignment w:val="baseline"/>
              <w:rPr>
                <w:rFonts w:ascii="Arial" w:hAnsi="Arial" w:cs="Times New Roman"/>
                <w:snapToGrid w:val="0"/>
                <w:spacing w:val="4"/>
                <w:kern w:val="0"/>
                <w:sz w:val="18"/>
                <w:szCs w:val="18"/>
              </w:rPr>
            </w:pPr>
          </w:p>
        </w:tc>
        <w:tc>
          <w:tcPr>
            <w:tcW w:w="685" w:type="pct"/>
            <w:vAlign w:val="center"/>
          </w:tcPr>
          <w:p>
            <w:pPr>
              <w:ind w:firstLine="0" w:firstLineChars="0"/>
              <w:jc w:val="center"/>
              <w:rPr>
                <w:rFonts w:ascii="Arial" w:hAnsi="Arial" w:cs="Times New Roman"/>
                <w:spacing w:val="-2"/>
                <w:kern w:val="0"/>
                <w:sz w:val="18"/>
                <w:szCs w:val="18"/>
              </w:rPr>
            </w:pPr>
            <w:r>
              <w:rPr>
                <w:rFonts w:ascii="Arial" w:hAnsi="Arial" w:cs="Times New Roman"/>
                <w:spacing w:val="-2"/>
                <w:kern w:val="0"/>
                <w:sz w:val="18"/>
                <w:szCs w:val="18"/>
              </w:rPr>
              <w:t>N</w:t>
            </w:r>
            <w:r>
              <w:rPr>
                <w:rFonts w:ascii="Arial" w:hAnsi="Arial" w:cs="Times New Roman"/>
                <w:spacing w:val="-2"/>
                <w:kern w:val="0"/>
                <w:sz w:val="18"/>
                <w:szCs w:val="18"/>
                <w:vertAlign w:val="subscript"/>
              </w:rPr>
              <w:t>2</w:t>
            </w:r>
            <w:r>
              <w:rPr>
                <w:rFonts w:ascii="Arial" w:hAnsi="Arial" w:cs="Times New Roman"/>
                <w:spacing w:val="-2"/>
                <w:kern w:val="0"/>
                <w:sz w:val="18"/>
                <w:szCs w:val="18"/>
              </w:rPr>
              <w:t>O</w:t>
            </w:r>
          </w:p>
        </w:tc>
        <w:tc>
          <w:tcPr>
            <w:tcW w:w="685" w:type="pct"/>
            <w:vAlign w:val="center"/>
          </w:tcPr>
          <w:p>
            <w:pPr>
              <w:widowControl/>
              <w:kinsoku w:val="0"/>
              <w:autoSpaceDE w:val="0"/>
              <w:autoSpaceDN w:val="0"/>
              <w:adjustRightInd w:val="0"/>
              <w:snapToGrid w:val="0"/>
              <w:ind w:firstLine="0" w:firstLineChars="0"/>
              <w:jc w:val="center"/>
              <w:textAlignment w:val="baseline"/>
              <w:rPr>
                <w:rFonts w:ascii="Arial" w:hAnsi="Arial" w:cs="Times New Roman"/>
                <w:snapToGrid w:val="0"/>
                <w:spacing w:val="-2"/>
                <w:kern w:val="0"/>
                <w:sz w:val="18"/>
                <w:szCs w:val="18"/>
              </w:rPr>
            </w:pPr>
            <w:r>
              <w:rPr>
                <w:rFonts w:ascii="Arial" w:hAnsi="Arial" w:cs="Times New Roman"/>
                <w:snapToGrid w:val="0"/>
                <w:spacing w:val="-2"/>
                <w:kern w:val="0"/>
                <w:sz w:val="18"/>
                <w:szCs w:val="18"/>
              </w:rPr>
              <w:t>否</w:t>
            </w:r>
          </w:p>
        </w:tc>
        <w:tc>
          <w:tcPr>
            <w:tcW w:w="1893" w:type="pct"/>
            <w:vAlign w:val="center"/>
          </w:tcPr>
          <w:p>
            <w:pPr>
              <w:widowControl/>
              <w:kinsoku w:val="0"/>
              <w:autoSpaceDE w:val="0"/>
              <w:autoSpaceDN w:val="0"/>
              <w:adjustRightInd w:val="0"/>
              <w:snapToGrid w:val="0"/>
              <w:ind w:firstLine="0" w:firstLineChars="0"/>
              <w:jc w:val="center"/>
              <w:textAlignment w:val="baseline"/>
              <w:rPr>
                <w:rFonts w:ascii="Arial" w:hAnsi="Arial" w:cs="Times New Roman"/>
                <w:kern w:val="0"/>
                <w:sz w:val="18"/>
                <w:szCs w:val="18"/>
              </w:rPr>
            </w:pPr>
            <w:r>
              <w:rPr>
                <w:rFonts w:ascii="Arial" w:hAnsi="Arial" w:cs="Times New Roman"/>
                <w:snapToGrid w:val="0"/>
                <w:spacing w:val="-2"/>
                <w:kern w:val="0"/>
                <w:sz w:val="18"/>
                <w:szCs w:val="18"/>
              </w:rPr>
              <w:t>次要排放源，按照保守性原则不计此项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424" w:type="pct"/>
            <w:vMerge w:val="restart"/>
            <w:vAlign w:val="center"/>
          </w:tcPr>
          <w:p>
            <w:pPr>
              <w:ind w:firstLine="0" w:firstLineChars="0"/>
              <w:jc w:val="center"/>
              <w:rPr>
                <w:rFonts w:ascii="Arial" w:hAnsi="Arial" w:cs="Times New Roman"/>
                <w:spacing w:val="-2"/>
                <w:kern w:val="0"/>
                <w:sz w:val="18"/>
                <w:szCs w:val="18"/>
              </w:rPr>
            </w:pPr>
            <w:bookmarkStart w:id="56" w:name="_Hlk181633267"/>
            <w:bookmarkStart w:id="57" w:name="_Hlk181633283"/>
            <w:r>
              <w:rPr>
                <w:rFonts w:ascii="Arial" w:hAnsi="Arial" w:cs="Times New Roman"/>
                <w:spacing w:val="-2"/>
                <w:kern w:val="0"/>
                <w:sz w:val="18"/>
                <w:szCs w:val="18"/>
              </w:rPr>
              <w:t>碳普惠</w:t>
            </w:r>
          </w:p>
          <w:p>
            <w:pPr>
              <w:ind w:firstLine="0" w:firstLineChars="0"/>
              <w:jc w:val="center"/>
              <w:rPr>
                <w:rFonts w:ascii="Arial" w:hAnsi="Arial" w:cs="Times New Roman"/>
                <w:snapToGrid w:val="0"/>
                <w:spacing w:val="-2"/>
                <w:kern w:val="0"/>
                <w:sz w:val="18"/>
                <w:szCs w:val="18"/>
              </w:rPr>
            </w:pPr>
            <w:r>
              <w:rPr>
                <w:rFonts w:ascii="Arial" w:hAnsi="Arial" w:cs="Times New Roman"/>
                <w:spacing w:val="-2"/>
                <w:kern w:val="0"/>
                <w:sz w:val="18"/>
                <w:szCs w:val="18"/>
              </w:rPr>
              <w:t>情景</w:t>
            </w:r>
            <w:bookmarkEnd w:id="56"/>
          </w:p>
        </w:tc>
        <w:tc>
          <w:tcPr>
            <w:tcW w:w="1310" w:type="pct"/>
            <w:vMerge w:val="restart"/>
            <w:vAlign w:val="center"/>
          </w:tcPr>
          <w:p>
            <w:pPr>
              <w:widowControl/>
              <w:kinsoku w:val="0"/>
              <w:autoSpaceDE w:val="0"/>
              <w:autoSpaceDN w:val="0"/>
              <w:adjustRightInd w:val="0"/>
              <w:snapToGrid w:val="0"/>
              <w:ind w:firstLine="0" w:firstLineChars="0"/>
              <w:jc w:val="left"/>
              <w:textAlignment w:val="baseline"/>
              <w:rPr>
                <w:rFonts w:ascii="Arial" w:hAnsi="Arial" w:cs="Times New Roman"/>
                <w:sz w:val="18"/>
                <w:szCs w:val="18"/>
              </w:rPr>
            </w:pPr>
            <w:r>
              <w:rPr>
                <w:rFonts w:ascii="Arial" w:hAnsi="Arial" w:cs="Times New Roman"/>
                <w:sz w:val="18"/>
                <w:szCs w:val="18"/>
              </w:rPr>
              <w:t>回收、分类、前处理</w:t>
            </w:r>
            <w:r>
              <w:rPr>
                <w:rFonts w:hint="eastAsia" w:ascii="Arial" w:hAnsi="Arial" w:cs="Times New Roman"/>
                <w:sz w:val="18"/>
                <w:szCs w:val="18"/>
              </w:rPr>
              <w:t>过程所对应的</w:t>
            </w:r>
            <w:r>
              <w:rPr>
                <w:rFonts w:ascii="Arial" w:hAnsi="Arial" w:cs="Times New Roman"/>
                <w:sz w:val="18"/>
                <w:szCs w:val="18"/>
              </w:rPr>
              <w:t>化石燃料燃烧的排放</w:t>
            </w:r>
          </w:p>
        </w:tc>
        <w:tc>
          <w:tcPr>
            <w:tcW w:w="685" w:type="pct"/>
            <w:vAlign w:val="center"/>
          </w:tcPr>
          <w:p>
            <w:pPr>
              <w:ind w:firstLine="0" w:firstLineChars="0"/>
              <w:jc w:val="center"/>
              <w:rPr>
                <w:rFonts w:ascii="Arial" w:hAnsi="Arial" w:cs="Times New Roman"/>
                <w:spacing w:val="-3"/>
                <w:kern w:val="0"/>
                <w:sz w:val="18"/>
                <w:szCs w:val="18"/>
              </w:rPr>
            </w:pPr>
            <w:r>
              <w:rPr>
                <w:rFonts w:ascii="Arial" w:hAnsi="Arial" w:cs="Times New Roman"/>
                <w:kern w:val="0"/>
                <w:sz w:val="18"/>
                <w:szCs w:val="18"/>
              </w:rPr>
              <w:t>CO</w:t>
            </w:r>
            <w:r>
              <w:rPr>
                <w:rFonts w:ascii="Arial" w:hAnsi="Arial" w:cs="Times New Roman"/>
                <w:kern w:val="0"/>
                <w:sz w:val="18"/>
                <w:szCs w:val="18"/>
                <w:vertAlign w:val="subscript"/>
              </w:rPr>
              <w:t>2</w:t>
            </w:r>
          </w:p>
        </w:tc>
        <w:tc>
          <w:tcPr>
            <w:tcW w:w="685" w:type="pct"/>
            <w:vAlign w:val="center"/>
          </w:tcPr>
          <w:p>
            <w:pPr>
              <w:widowControl/>
              <w:kinsoku w:val="0"/>
              <w:autoSpaceDE w:val="0"/>
              <w:autoSpaceDN w:val="0"/>
              <w:adjustRightInd w:val="0"/>
              <w:snapToGrid w:val="0"/>
              <w:ind w:firstLine="0" w:firstLineChars="0"/>
              <w:jc w:val="center"/>
              <w:textAlignment w:val="baseline"/>
              <w:rPr>
                <w:rFonts w:ascii="Arial" w:hAnsi="Arial" w:cs="Times New Roman"/>
                <w:snapToGrid w:val="0"/>
                <w:spacing w:val="-2"/>
                <w:kern w:val="0"/>
                <w:sz w:val="18"/>
                <w:szCs w:val="18"/>
              </w:rPr>
            </w:pPr>
            <w:r>
              <w:rPr>
                <w:rFonts w:ascii="Arial" w:hAnsi="Arial" w:cs="Times New Roman"/>
                <w:snapToGrid w:val="0"/>
                <w:spacing w:val="-2"/>
                <w:kern w:val="0"/>
                <w:sz w:val="18"/>
                <w:szCs w:val="18"/>
              </w:rPr>
              <w:t>是</w:t>
            </w:r>
          </w:p>
        </w:tc>
        <w:tc>
          <w:tcPr>
            <w:tcW w:w="1893" w:type="pct"/>
            <w:vAlign w:val="center"/>
          </w:tcPr>
          <w:p>
            <w:pPr>
              <w:widowControl/>
              <w:kinsoku w:val="0"/>
              <w:autoSpaceDE w:val="0"/>
              <w:autoSpaceDN w:val="0"/>
              <w:adjustRightInd w:val="0"/>
              <w:snapToGrid w:val="0"/>
              <w:ind w:firstLine="0" w:firstLineChars="0"/>
              <w:jc w:val="center"/>
              <w:textAlignment w:val="baseline"/>
              <w:rPr>
                <w:rFonts w:ascii="Arial" w:hAnsi="Arial" w:cs="Times New Roman"/>
                <w:snapToGrid w:val="0"/>
                <w:spacing w:val="-2"/>
                <w:kern w:val="0"/>
                <w:sz w:val="18"/>
                <w:szCs w:val="18"/>
              </w:rPr>
            </w:pPr>
            <w:r>
              <w:rPr>
                <w:rFonts w:ascii="Arial" w:hAnsi="Arial" w:cs="Times New Roman"/>
                <w:snapToGrid w:val="0"/>
                <w:spacing w:val="-2"/>
                <w:kern w:val="0"/>
                <w:sz w:val="18"/>
                <w:szCs w:val="18"/>
              </w:rPr>
              <w:t>主要排放源</w:t>
            </w:r>
          </w:p>
        </w:tc>
      </w:tr>
      <w:bookmarkEnd w:id="57"/>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424" w:type="pct"/>
            <w:vMerge w:val="continue"/>
            <w:vAlign w:val="center"/>
          </w:tcPr>
          <w:p>
            <w:pPr>
              <w:pStyle w:val="12"/>
              <w:ind w:firstLine="352"/>
              <w:jc w:val="center"/>
              <w:rPr>
                <w:rFonts w:ascii="Arial" w:hAnsi="Arial" w:cs="Times New Roman"/>
                <w:snapToGrid w:val="0"/>
                <w:spacing w:val="-2"/>
                <w:kern w:val="0"/>
                <w:sz w:val="18"/>
                <w:szCs w:val="18"/>
              </w:rPr>
            </w:pPr>
          </w:p>
        </w:tc>
        <w:tc>
          <w:tcPr>
            <w:tcW w:w="1310" w:type="pct"/>
            <w:vMerge w:val="continue"/>
            <w:vAlign w:val="center"/>
          </w:tcPr>
          <w:p>
            <w:pPr>
              <w:widowControl/>
              <w:kinsoku w:val="0"/>
              <w:autoSpaceDE w:val="0"/>
              <w:autoSpaceDN w:val="0"/>
              <w:adjustRightInd w:val="0"/>
              <w:snapToGrid w:val="0"/>
              <w:ind w:firstLine="0" w:firstLineChars="0"/>
              <w:jc w:val="left"/>
              <w:textAlignment w:val="baseline"/>
              <w:rPr>
                <w:rFonts w:ascii="Arial" w:hAnsi="Arial" w:cs="Times New Roman"/>
                <w:snapToGrid w:val="0"/>
                <w:spacing w:val="4"/>
                <w:kern w:val="0"/>
                <w:sz w:val="18"/>
                <w:szCs w:val="18"/>
              </w:rPr>
            </w:pPr>
          </w:p>
        </w:tc>
        <w:tc>
          <w:tcPr>
            <w:tcW w:w="685" w:type="pct"/>
            <w:vAlign w:val="center"/>
          </w:tcPr>
          <w:p>
            <w:pPr>
              <w:ind w:firstLine="0" w:firstLineChars="0"/>
              <w:jc w:val="center"/>
              <w:rPr>
                <w:rFonts w:ascii="Arial" w:hAnsi="Arial" w:cs="Times New Roman"/>
                <w:spacing w:val="-3"/>
                <w:kern w:val="0"/>
                <w:sz w:val="18"/>
                <w:szCs w:val="18"/>
              </w:rPr>
            </w:pPr>
            <w:r>
              <w:rPr>
                <w:rFonts w:ascii="Arial" w:hAnsi="Arial" w:cs="Times New Roman"/>
                <w:spacing w:val="-2"/>
                <w:kern w:val="0"/>
                <w:sz w:val="18"/>
                <w:szCs w:val="18"/>
              </w:rPr>
              <w:t>CH</w:t>
            </w:r>
            <w:r>
              <w:rPr>
                <w:rFonts w:ascii="Arial" w:hAnsi="Arial" w:cs="Times New Roman"/>
                <w:spacing w:val="-2"/>
                <w:kern w:val="0"/>
                <w:sz w:val="18"/>
                <w:szCs w:val="18"/>
                <w:vertAlign w:val="subscript"/>
              </w:rPr>
              <w:t>4</w:t>
            </w:r>
          </w:p>
        </w:tc>
        <w:tc>
          <w:tcPr>
            <w:tcW w:w="685" w:type="pct"/>
            <w:vAlign w:val="center"/>
          </w:tcPr>
          <w:p>
            <w:pPr>
              <w:widowControl/>
              <w:kinsoku w:val="0"/>
              <w:autoSpaceDE w:val="0"/>
              <w:autoSpaceDN w:val="0"/>
              <w:adjustRightInd w:val="0"/>
              <w:snapToGrid w:val="0"/>
              <w:ind w:firstLine="0" w:firstLineChars="0"/>
              <w:jc w:val="center"/>
              <w:textAlignment w:val="baseline"/>
              <w:rPr>
                <w:rFonts w:ascii="Arial" w:hAnsi="Arial" w:cs="Times New Roman"/>
                <w:snapToGrid w:val="0"/>
                <w:spacing w:val="-2"/>
                <w:kern w:val="0"/>
                <w:sz w:val="18"/>
                <w:szCs w:val="18"/>
              </w:rPr>
            </w:pPr>
            <w:r>
              <w:rPr>
                <w:rFonts w:ascii="Arial" w:hAnsi="Arial" w:cs="Times New Roman"/>
                <w:snapToGrid w:val="0"/>
                <w:spacing w:val="-2"/>
                <w:kern w:val="0"/>
                <w:sz w:val="18"/>
                <w:szCs w:val="18"/>
              </w:rPr>
              <w:t>否</w:t>
            </w:r>
          </w:p>
        </w:tc>
        <w:tc>
          <w:tcPr>
            <w:tcW w:w="1893" w:type="pct"/>
            <w:vAlign w:val="center"/>
          </w:tcPr>
          <w:p>
            <w:pPr>
              <w:widowControl/>
              <w:kinsoku w:val="0"/>
              <w:autoSpaceDE w:val="0"/>
              <w:autoSpaceDN w:val="0"/>
              <w:adjustRightInd w:val="0"/>
              <w:snapToGrid w:val="0"/>
              <w:ind w:firstLine="0" w:firstLineChars="0"/>
              <w:jc w:val="center"/>
              <w:textAlignment w:val="baseline"/>
              <w:rPr>
                <w:rFonts w:ascii="Arial" w:hAnsi="Arial" w:cs="Times New Roman"/>
                <w:snapToGrid w:val="0"/>
                <w:spacing w:val="-2"/>
                <w:kern w:val="0"/>
                <w:sz w:val="18"/>
                <w:szCs w:val="18"/>
              </w:rPr>
            </w:pPr>
            <w:r>
              <w:rPr>
                <w:rFonts w:ascii="Arial" w:hAnsi="Arial" w:cs="Times New Roman"/>
                <w:snapToGrid w:val="0"/>
                <w:spacing w:val="-2"/>
                <w:kern w:val="0"/>
                <w:sz w:val="18"/>
                <w:szCs w:val="18"/>
              </w:rPr>
              <w:t>次要排放源，忽略不计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424" w:type="pct"/>
            <w:vMerge w:val="continue"/>
            <w:vAlign w:val="center"/>
          </w:tcPr>
          <w:p>
            <w:pPr>
              <w:pStyle w:val="12"/>
              <w:ind w:firstLine="352"/>
              <w:jc w:val="center"/>
              <w:rPr>
                <w:rFonts w:ascii="Arial" w:hAnsi="Arial" w:cs="Times New Roman"/>
                <w:snapToGrid w:val="0"/>
                <w:spacing w:val="-2"/>
                <w:kern w:val="0"/>
                <w:sz w:val="18"/>
                <w:szCs w:val="18"/>
              </w:rPr>
            </w:pPr>
          </w:p>
        </w:tc>
        <w:tc>
          <w:tcPr>
            <w:tcW w:w="1310" w:type="pct"/>
            <w:vMerge w:val="continue"/>
            <w:vAlign w:val="center"/>
          </w:tcPr>
          <w:p>
            <w:pPr>
              <w:widowControl/>
              <w:kinsoku w:val="0"/>
              <w:autoSpaceDE w:val="0"/>
              <w:autoSpaceDN w:val="0"/>
              <w:adjustRightInd w:val="0"/>
              <w:snapToGrid w:val="0"/>
              <w:ind w:firstLine="0" w:firstLineChars="0"/>
              <w:jc w:val="left"/>
              <w:textAlignment w:val="baseline"/>
              <w:rPr>
                <w:rFonts w:ascii="Arial" w:hAnsi="Arial" w:cs="Times New Roman"/>
                <w:snapToGrid w:val="0"/>
                <w:spacing w:val="4"/>
                <w:kern w:val="0"/>
                <w:sz w:val="18"/>
                <w:szCs w:val="18"/>
              </w:rPr>
            </w:pPr>
          </w:p>
        </w:tc>
        <w:tc>
          <w:tcPr>
            <w:tcW w:w="685" w:type="pct"/>
            <w:vAlign w:val="center"/>
          </w:tcPr>
          <w:p>
            <w:pPr>
              <w:ind w:firstLine="0" w:firstLineChars="0"/>
              <w:jc w:val="center"/>
              <w:rPr>
                <w:rFonts w:ascii="Arial" w:hAnsi="Arial" w:cs="Times New Roman"/>
                <w:spacing w:val="-3"/>
                <w:kern w:val="0"/>
                <w:sz w:val="18"/>
                <w:szCs w:val="18"/>
              </w:rPr>
            </w:pPr>
            <w:r>
              <w:rPr>
                <w:rFonts w:ascii="Arial" w:hAnsi="Arial" w:cs="Times New Roman"/>
                <w:spacing w:val="-2"/>
                <w:kern w:val="0"/>
                <w:sz w:val="18"/>
                <w:szCs w:val="18"/>
              </w:rPr>
              <w:t>N</w:t>
            </w:r>
            <w:r>
              <w:rPr>
                <w:rFonts w:ascii="Arial" w:hAnsi="Arial" w:cs="Times New Roman"/>
                <w:spacing w:val="-2"/>
                <w:kern w:val="0"/>
                <w:sz w:val="18"/>
                <w:szCs w:val="18"/>
                <w:vertAlign w:val="subscript"/>
              </w:rPr>
              <w:t>2</w:t>
            </w:r>
            <w:r>
              <w:rPr>
                <w:rFonts w:ascii="Arial" w:hAnsi="Arial" w:cs="Times New Roman"/>
                <w:spacing w:val="-2"/>
                <w:kern w:val="0"/>
                <w:sz w:val="18"/>
                <w:szCs w:val="18"/>
              </w:rPr>
              <w:t>O</w:t>
            </w:r>
          </w:p>
        </w:tc>
        <w:tc>
          <w:tcPr>
            <w:tcW w:w="685" w:type="pct"/>
            <w:vAlign w:val="center"/>
          </w:tcPr>
          <w:p>
            <w:pPr>
              <w:widowControl/>
              <w:kinsoku w:val="0"/>
              <w:autoSpaceDE w:val="0"/>
              <w:autoSpaceDN w:val="0"/>
              <w:adjustRightInd w:val="0"/>
              <w:snapToGrid w:val="0"/>
              <w:ind w:firstLine="0" w:firstLineChars="0"/>
              <w:jc w:val="center"/>
              <w:textAlignment w:val="baseline"/>
              <w:rPr>
                <w:rFonts w:ascii="Arial" w:hAnsi="Arial" w:cs="Times New Roman"/>
                <w:snapToGrid w:val="0"/>
                <w:spacing w:val="-2"/>
                <w:kern w:val="0"/>
                <w:sz w:val="18"/>
                <w:szCs w:val="18"/>
              </w:rPr>
            </w:pPr>
            <w:r>
              <w:rPr>
                <w:rFonts w:ascii="Arial" w:hAnsi="Arial" w:cs="Times New Roman"/>
                <w:snapToGrid w:val="0"/>
                <w:spacing w:val="-2"/>
                <w:kern w:val="0"/>
                <w:sz w:val="18"/>
                <w:szCs w:val="18"/>
              </w:rPr>
              <w:t>否</w:t>
            </w:r>
          </w:p>
        </w:tc>
        <w:tc>
          <w:tcPr>
            <w:tcW w:w="1893" w:type="pct"/>
            <w:vAlign w:val="center"/>
          </w:tcPr>
          <w:p>
            <w:pPr>
              <w:widowControl/>
              <w:kinsoku w:val="0"/>
              <w:autoSpaceDE w:val="0"/>
              <w:autoSpaceDN w:val="0"/>
              <w:adjustRightInd w:val="0"/>
              <w:snapToGrid w:val="0"/>
              <w:ind w:firstLine="0" w:firstLineChars="0"/>
              <w:jc w:val="center"/>
              <w:textAlignment w:val="baseline"/>
              <w:rPr>
                <w:rFonts w:ascii="Arial" w:hAnsi="Arial" w:cs="Times New Roman"/>
                <w:snapToGrid w:val="0"/>
                <w:spacing w:val="-2"/>
                <w:kern w:val="0"/>
                <w:sz w:val="18"/>
                <w:szCs w:val="18"/>
              </w:rPr>
            </w:pPr>
            <w:r>
              <w:rPr>
                <w:rFonts w:ascii="Arial" w:hAnsi="Arial" w:cs="Times New Roman"/>
                <w:snapToGrid w:val="0"/>
                <w:spacing w:val="-2"/>
                <w:kern w:val="0"/>
                <w:sz w:val="18"/>
                <w:szCs w:val="18"/>
              </w:rPr>
              <w:t>次要排放源，忽略不计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424" w:type="pct"/>
            <w:vMerge w:val="continue"/>
            <w:vAlign w:val="center"/>
          </w:tcPr>
          <w:p>
            <w:pPr>
              <w:pStyle w:val="12"/>
              <w:ind w:firstLine="352"/>
              <w:jc w:val="center"/>
              <w:rPr>
                <w:rFonts w:ascii="Arial" w:hAnsi="Arial" w:cs="Times New Roman"/>
                <w:snapToGrid w:val="0"/>
                <w:spacing w:val="-2"/>
                <w:kern w:val="0"/>
                <w:sz w:val="18"/>
                <w:szCs w:val="18"/>
              </w:rPr>
            </w:pPr>
          </w:p>
        </w:tc>
        <w:tc>
          <w:tcPr>
            <w:tcW w:w="1310" w:type="pct"/>
            <w:vMerge w:val="restart"/>
            <w:vAlign w:val="center"/>
          </w:tcPr>
          <w:p>
            <w:pPr>
              <w:widowControl/>
              <w:kinsoku w:val="0"/>
              <w:autoSpaceDE w:val="0"/>
              <w:autoSpaceDN w:val="0"/>
              <w:adjustRightInd w:val="0"/>
              <w:snapToGrid w:val="0"/>
              <w:ind w:firstLine="0" w:firstLineChars="0"/>
              <w:jc w:val="left"/>
              <w:textAlignment w:val="baseline"/>
              <w:rPr>
                <w:rFonts w:ascii="Arial" w:hAnsi="Arial" w:cs="Times New Roman"/>
                <w:snapToGrid w:val="0"/>
                <w:spacing w:val="4"/>
                <w:kern w:val="0"/>
                <w:sz w:val="18"/>
                <w:szCs w:val="18"/>
              </w:rPr>
            </w:pPr>
            <w:r>
              <w:rPr>
                <w:rFonts w:ascii="Arial" w:hAnsi="Arial" w:cs="Times New Roman"/>
                <w:sz w:val="18"/>
                <w:szCs w:val="18"/>
              </w:rPr>
              <w:t>回收、分类、前处理</w:t>
            </w:r>
            <w:r>
              <w:rPr>
                <w:rFonts w:hint="eastAsia" w:ascii="Arial" w:hAnsi="Arial" w:cs="Times New Roman"/>
                <w:sz w:val="18"/>
                <w:szCs w:val="18"/>
              </w:rPr>
              <w:t>过程所对应的</w:t>
            </w:r>
            <w:r>
              <w:rPr>
                <w:rFonts w:ascii="Arial" w:hAnsi="Arial" w:cs="Times New Roman"/>
                <w:kern w:val="0"/>
                <w:sz w:val="18"/>
                <w:szCs w:val="18"/>
              </w:rPr>
              <w:t>外购电力的排放</w:t>
            </w:r>
          </w:p>
        </w:tc>
        <w:tc>
          <w:tcPr>
            <w:tcW w:w="685" w:type="pct"/>
            <w:vAlign w:val="center"/>
          </w:tcPr>
          <w:p>
            <w:pPr>
              <w:ind w:firstLine="0" w:firstLineChars="0"/>
              <w:jc w:val="center"/>
              <w:rPr>
                <w:rFonts w:ascii="Arial" w:hAnsi="Arial" w:cs="Times New Roman"/>
                <w:spacing w:val="-2"/>
                <w:kern w:val="0"/>
                <w:sz w:val="18"/>
                <w:szCs w:val="18"/>
              </w:rPr>
            </w:pPr>
            <w:r>
              <w:rPr>
                <w:rFonts w:ascii="Arial" w:hAnsi="Arial" w:cs="Times New Roman"/>
                <w:kern w:val="0"/>
                <w:sz w:val="18"/>
                <w:szCs w:val="18"/>
              </w:rPr>
              <w:t>CO</w:t>
            </w:r>
            <w:r>
              <w:rPr>
                <w:rFonts w:ascii="Arial" w:hAnsi="Arial" w:cs="Times New Roman"/>
                <w:kern w:val="0"/>
                <w:sz w:val="18"/>
                <w:szCs w:val="18"/>
                <w:vertAlign w:val="subscript"/>
              </w:rPr>
              <w:t>2</w:t>
            </w:r>
          </w:p>
        </w:tc>
        <w:tc>
          <w:tcPr>
            <w:tcW w:w="685" w:type="pct"/>
            <w:vAlign w:val="center"/>
          </w:tcPr>
          <w:p>
            <w:pPr>
              <w:widowControl/>
              <w:kinsoku w:val="0"/>
              <w:autoSpaceDE w:val="0"/>
              <w:autoSpaceDN w:val="0"/>
              <w:adjustRightInd w:val="0"/>
              <w:snapToGrid w:val="0"/>
              <w:ind w:firstLine="0" w:firstLineChars="0"/>
              <w:jc w:val="center"/>
              <w:textAlignment w:val="baseline"/>
              <w:rPr>
                <w:rFonts w:ascii="Arial" w:hAnsi="Arial" w:cs="Times New Roman"/>
                <w:snapToGrid w:val="0"/>
                <w:spacing w:val="-2"/>
                <w:kern w:val="0"/>
                <w:sz w:val="18"/>
                <w:szCs w:val="18"/>
              </w:rPr>
            </w:pPr>
            <w:r>
              <w:rPr>
                <w:rFonts w:ascii="Arial" w:hAnsi="Arial" w:cs="Times New Roman"/>
                <w:snapToGrid w:val="0"/>
                <w:spacing w:val="-2"/>
                <w:kern w:val="0"/>
                <w:sz w:val="18"/>
                <w:szCs w:val="18"/>
              </w:rPr>
              <w:t>是</w:t>
            </w:r>
          </w:p>
        </w:tc>
        <w:tc>
          <w:tcPr>
            <w:tcW w:w="1893" w:type="pct"/>
            <w:vAlign w:val="center"/>
          </w:tcPr>
          <w:p>
            <w:pPr>
              <w:widowControl/>
              <w:kinsoku w:val="0"/>
              <w:autoSpaceDE w:val="0"/>
              <w:autoSpaceDN w:val="0"/>
              <w:adjustRightInd w:val="0"/>
              <w:snapToGrid w:val="0"/>
              <w:ind w:firstLine="0" w:firstLineChars="0"/>
              <w:jc w:val="center"/>
              <w:textAlignment w:val="baseline"/>
              <w:rPr>
                <w:rFonts w:ascii="Arial" w:hAnsi="Arial" w:cs="Times New Roman"/>
                <w:snapToGrid w:val="0"/>
                <w:spacing w:val="-2"/>
                <w:kern w:val="0"/>
                <w:sz w:val="18"/>
                <w:szCs w:val="18"/>
              </w:rPr>
            </w:pPr>
            <w:r>
              <w:rPr>
                <w:rFonts w:ascii="Arial" w:hAnsi="Arial" w:cs="Times New Roman"/>
                <w:snapToGrid w:val="0"/>
                <w:spacing w:val="-2"/>
                <w:kern w:val="0"/>
                <w:sz w:val="18"/>
                <w:szCs w:val="18"/>
              </w:rPr>
              <w:t>主要排放源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424" w:type="pct"/>
            <w:vMerge w:val="continue"/>
            <w:vAlign w:val="center"/>
          </w:tcPr>
          <w:p>
            <w:pPr>
              <w:pStyle w:val="12"/>
              <w:ind w:firstLine="352"/>
              <w:jc w:val="center"/>
              <w:rPr>
                <w:rFonts w:ascii="Arial" w:hAnsi="Arial" w:cs="Times New Roman"/>
                <w:snapToGrid w:val="0"/>
                <w:spacing w:val="-2"/>
                <w:kern w:val="0"/>
                <w:sz w:val="18"/>
                <w:szCs w:val="18"/>
              </w:rPr>
            </w:pPr>
          </w:p>
        </w:tc>
        <w:tc>
          <w:tcPr>
            <w:tcW w:w="1310" w:type="pct"/>
            <w:vMerge w:val="continue"/>
            <w:vAlign w:val="center"/>
          </w:tcPr>
          <w:p>
            <w:pPr>
              <w:widowControl/>
              <w:kinsoku w:val="0"/>
              <w:autoSpaceDE w:val="0"/>
              <w:autoSpaceDN w:val="0"/>
              <w:adjustRightInd w:val="0"/>
              <w:snapToGrid w:val="0"/>
              <w:ind w:firstLine="0" w:firstLineChars="0"/>
              <w:jc w:val="left"/>
              <w:textAlignment w:val="baseline"/>
              <w:rPr>
                <w:rFonts w:ascii="Arial" w:hAnsi="Arial" w:cs="Times New Roman"/>
                <w:snapToGrid w:val="0"/>
                <w:spacing w:val="4"/>
                <w:kern w:val="0"/>
                <w:sz w:val="18"/>
                <w:szCs w:val="18"/>
              </w:rPr>
            </w:pPr>
          </w:p>
        </w:tc>
        <w:tc>
          <w:tcPr>
            <w:tcW w:w="685" w:type="pct"/>
            <w:vAlign w:val="center"/>
          </w:tcPr>
          <w:p>
            <w:pPr>
              <w:ind w:firstLine="0" w:firstLineChars="0"/>
              <w:jc w:val="center"/>
              <w:rPr>
                <w:rFonts w:ascii="Arial" w:hAnsi="Arial" w:cs="Times New Roman"/>
                <w:spacing w:val="-2"/>
                <w:kern w:val="0"/>
                <w:sz w:val="18"/>
                <w:szCs w:val="18"/>
              </w:rPr>
            </w:pPr>
            <w:r>
              <w:rPr>
                <w:rFonts w:ascii="Arial" w:hAnsi="Arial" w:cs="Times New Roman"/>
                <w:spacing w:val="-2"/>
                <w:kern w:val="0"/>
                <w:sz w:val="18"/>
                <w:szCs w:val="18"/>
              </w:rPr>
              <w:t>CH</w:t>
            </w:r>
            <w:r>
              <w:rPr>
                <w:rFonts w:ascii="Arial" w:hAnsi="Arial" w:cs="Times New Roman"/>
                <w:spacing w:val="-2"/>
                <w:kern w:val="0"/>
                <w:sz w:val="18"/>
                <w:szCs w:val="18"/>
                <w:vertAlign w:val="subscript"/>
              </w:rPr>
              <w:t>4</w:t>
            </w:r>
          </w:p>
        </w:tc>
        <w:tc>
          <w:tcPr>
            <w:tcW w:w="685" w:type="pct"/>
            <w:vAlign w:val="center"/>
          </w:tcPr>
          <w:p>
            <w:pPr>
              <w:widowControl/>
              <w:kinsoku w:val="0"/>
              <w:autoSpaceDE w:val="0"/>
              <w:autoSpaceDN w:val="0"/>
              <w:adjustRightInd w:val="0"/>
              <w:snapToGrid w:val="0"/>
              <w:ind w:firstLine="0" w:firstLineChars="0"/>
              <w:jc w:val="center"/>
              <w:textAlignment w:val="baseline"/>
              <w:rPr>
                <w:rFonts w:ascii="Arial" w:hAnsi="Arial" w:cs="Times New Roman"/>
                <w:snapToGrid w:val="0"/>
                <w:spacing w:val="-2"/>
                <w:kern w:val="0"/>
                <w:sz w:val="18"/>
                <w:szCs w:val="18"/>
              </w:rPr>
            </w:pPr>
            <w:r>
              <w:rPr>
                <w:rFonts w:ascii="Arial" w:hAnsi="Arial" w:cs="Times New Roman"/>
                <w:snapToGrid w:val="0"/>
                <w:spacing w:val="-2"/>
                <w:kern w:val="0"/>
                <w:sz w:val="18"/>
                <w:szCs w:val="18"/>
              </w:rPr>
              <w:t>否</w:t>
            </w:r>
          </w:p>
        </w:tc>
        <w:tc>
          <w:tcPr>
            <w:tcW w:w="1893" w:type="pct"/>
            <w:vAlign w:val="center"/>
          </w:tcPr>
          <w:p>
            <w:pPr>
              <w:widowControl/>
              <w:kinsoku w:val="0"/>
              <w:autoSpaceDE w:val="0"/>
              <w:autoSpaceDN w:val="0"/>
              <w:adjustRightInd w:val="0"/>
              <w:snapToGrid w:val="0"/>
              <w:ind w:firstLine="0" w:firstLineChars="0"/>
              <w:jc w:val="center"/>
              <w:textAlignment w:val="baseline"/>
              <w:rPr>
                <w:rFonts w:ascii="Arial" w:hAnsi="Arial" w:cs="Times New Roman"/>
                <w:snapToGrid w:val="0"/>
                <w:spacing w:val="-2"/>
                <w:kern w:val="0"/>
                <w:sz w:val="18"/>
                <w:szCs w:val="18"/>
              </w:rPr>
            </w:pPr>
            <w:r>
              <w:rPr>
                <w:rFonts w:ascii="Arial" w:hAnsi="Arial" w:cs="Times New Roman"/>
                <w:snapToGrid w:val="0"/>
                <w:spacing w:val="-2"/>
                <w:kern w:val="0"/>
                <w:sz w:val="18"/>
                <w:szCs w:val="18"/>
              </w:rPr>
              <w:t>次要排放源，忽略不计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424" w:type="pct"/>
            <w:vMerge w:val="continue"/>
            <w:vAlign w:val="center"/>
          </w:tcPr>
          <w:p>
            <w:pPr>
              <w:pStyle w:val="12"/>
              <w:ind w:firstLine="352"/>
              <w:jc w:val="center"/>
              <w:rPr>
                <w:rFonts w:ascii="Arial" w:hAnsi="Arial" w:cs="Times New Roman"/>
                <w:snapToGrid w:val="0"/>
                <w:spacing w:val="-2"/>
                <w:kern w:val="0"/>
                <w:sz w:val="18"/>
                <w:szCs w:val="18"/>
              </w:rPr>
            </w:pPr>
          </w:p>
        </w:tc>
        <w:tc>
          <w:tcPr>
            <w:tcW w:w="1310" w:type="pct"/>
            <w:vMerge w:val="continue"/>
            <w:vAlign w:val="center"/>
          </w:tcPr>
          <w:p>
            <w:pPr>
              <w:widowControl/>
              <w:kinsoku w:val="0"/>
              <w:autoSpaceDE w:val="0"/>
              <w:autoSpaceDN w:val="0"/>
              <w:adjustRightInd w:val="0"/>
              <w:snapToGrid w:val="0"/>
              <w:ind w:firstLine="0" w:firstLineChars="0"/>
              <w:jc w:val="left"/>
              <w:textAlignment w:val="baseline"/>
              <w:rPr>
                <w:rFonts w:ascii="Arial" w:hAnsi="Arial" w:cs="Times New Roman"/>
                <w:snapToGrid w:val="0"/>
                <w:spacing w:val="4"/>
                <w:kern w:val="0"/>
                <w:sz w:val="18"/>
                <w:szCs w:val="18"/>
              </w:rPr>
            </w:pPr>
          </w:p>
        </w:tc>
        <w:tc>
          <w:tcPr>
            <w:tcW w:w="685" w:type="pct"/>
            <w:vAlign w:val="center"/>
          </w:tcPr>
          <w:p>
            <w:pPr>
              <w:ind w:firstLine="0" w:firstLineChars="0"/>
              <w:jc w:val="center"/>
              <w:rPr>
                <w:rFonts w:ascii="Arial" w:hAnsi="Arial" w:cs="Times New Roman"/>
                <w:spacing w:val="-2"/>
                <w:kern w:val="0"/>
                <w:sz w:val="18"/>
                <w:szCs w:val="18"/>
              </w:rPr>
            </w:pPr>
            <w:r>
              <w:rPr>
                <w:rFonts w:ascii="Arial" w:hAnsi="Arial" w:cs="Times New Roman"/>
                <w:spacing w:val="-2"/>
                <w:kern w:val="0"/>
                <w:sz w:val="18"/>
                <w:szCs w:val="18"/>
              </w:rPr>
              <w:t>N</w:t>
            </w:r>
            <w:r>
              <w:rPr>
                <w:rFonts w:ascii="Arial" w:hAnsi="Arial" w:cs="Times New Roman"/>
                <w:spacing w:val="-2"/>
                <w:kern w:val="0"/>
                <w:sz w:val="18"/>
                <w:szCs w:val="18"/>
                <w:vertAlign w:val="subscript"/>
              </w:rPr>
              <w:t>2</w:t>
            </w:r>
            <w:r>
              <w:rPr>
                <w:rFonts w:ascii="Arial" w:hAnsi="Arial" w:cs="Times New Roman"/>
                <w:spacing w:val="-2"/>
                <w:kern w:val="0"/>
                <w:sz w:val="18"/>
                <w:szCs w:val="18"/>
              </w:rPr>
              <w:t>O</w:t>
            </w:r>
          </w:p>
        </w:tc>
        <w:tc>
          <w:tcPr>
            <w:tcW w:w="685" w:type="pct"/>
            <w:vAlign w:val="center"/>
          </w:tcPr>
          <w:p>
            <w:pPr>
              <w:widowControl/>
              <w:kinsoku w:val="0"/>
              <w:autoSpaceDE w:val="0"/>
              <w:autoSpaceDN w:val="0"/>
              <w:adjustRightInd w:val="0"/>
              <w:snapToGrid w:val="0"/>
              <w:ind w:firstLine="0" w:firstLineChars="0"/>
              <w:jc w:val="center"/>
              <w:textAlignment w:val="baseline"/>
              <w:rPr>
                <w:rFonts w:ascii="Arial" w:hAnsi="Arial" w:cs="Times New Roman"/>
                <w:snapToGrid w:val="0"/>
                <w:spacing w:val="-2"/>
                <w:kern w:val="0"/>
                <w:sz w:val="18"/>
                <w:szCs w:val="18"/>
              </w:rPr>
            </w:pPr>
            <w:r>
              <w:rPr>
                <w:rFonts w:ascii="Arial" w:hAnsi="Arial" w:cs="Times New Roman"/>
                <w:snapToGrid w:val="0"/>
                <w:spacing w:val="-2"/>
                <w:kern w:val="0"/>
                <w:sz w:val="18"/>
                <w:szCs w:val="18"/>
              </w:rPr>
              <w:t>否</w:t>
            </w:r>
          </w:p>
        </w:tc>
        <w:tc>
          <w:tcPr>
            <w:tcW w:w="1893" w:type="pct"/>
            <w:vAlign w:val="center"/>
          </w:tcPr>
          <w:p>
            <w:pPr>
              <w:widowControl/>
              <w:kinsoku w:val="0"/>
              <w:autoSpaceDE w:val="0"/>
              <w:autoSpaceDN w:val="0"/>
              <w:adjustRightInd w:val="0"/>
              <w:snapToGrid w:val="0"/>
              <w:ind w:firstLine="0" w:firstLineChars="0"/>
              <w:jc w:val="center"/>
              <w:textAlignment w:val="baseline"/>
              <w:rPr>
                <w:rFonts w:ascii="Arial" w:hAnsi="Arial" w:cs="Times New Roman"/>
                <w:snapToGrid w:val="0"/>
                <w:spacing w:val="-2"/>
                <w:kern w:val="0"/>
                <w:sz w:val="18"/>
                <w:szCs w:val="18"/>
              </w:rPr>
            </w:pPr>
            <w:r>
              <w:rPr>
                <w:rFonts w:ascii="Arial" w:hAnsi="Arial" w:cs="Times New Roman"/>
                <w:snapToGrid w:val="0"/>
                <w:spacing w:val="-2"/>
                <w:kern w:val="0"/>
                <w:sz w:val="18"/>
                <w:szCs w:val="18"/>
              </w:rPr>
              <w:t>次要排放源，忽略不计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424" w:type="pct"/>
            <w:vMerge w:val="continue"/>
            <w:vAlign w:val="center"/>
          </w:tcPr>
          <w:p>
            <w:pPr>
              <w:pStyle w:val="12"/>
              <w:ind w:firstLine="360"/>
              <w:jc w:val="center"/>
              <w:rPr>
                <w:rFonts w:ascii="Arial" w:hAnsi="Arial" w:cs="Times New Roman"/>
                <w:kern w:val="0"/>
                <w:sz w:val="18"/>
                <w:szCs w:val="18"/>
              </w:rPr>
            </w:pPr>
          </w:p>
        </w:tc>
        <w:tc>
          <w:tcPr>
            <w:tcW w:w="1310" w:type="pct"/>
            <w:vMerge w:val="restart"/>
            <w:vAlign w:val="center"/>
          </w:tcPr>
          <w:p>
            <w:pPr>
              <w:widowControl/>
              <w:kinsoku w:val="0"/>
              <w:autoSpaceDE w:val="0"/>
              <w:autoSpaceDN w:val="0"/>
              <w:adjustRightInd w:val="0"/>
              <w:snapToGrid w:val="0"/>
              <w:ind w:firstLine="0" w:firstLineChars="0"/>
              <w:jc w:val="left"/>
              <w:textAlignment w:val="baseline"/>
              <w:rPr>
                <w:rFonts w:ascii="Arial" w:hAnsi="Arial" w:cs="Times New Roman"/>
                <w:snapToGrid w:val="0"/>
                <w:spacing w:val="4"/>
                <w:kern w:val="0"/>
                <w:sz w:val="18"/>
                <w:szCs w:val="18"/>
              </w:rPr>
            </w:pPr>
            <w:r>
              <w:rPr>
                <w:rFonts w:ascii="Arial" w:hAnsi="Arial" w:cs="Times New Roman"/>
                <w:kern w:val="0"/>
                <w:sz w:val="18"/>
                <w:szCs w:val="18"/>
              </w:rPr>
              <w:t>厂外运输产生的排放</w:t>
            </w:r>
          </w:p>
        </w:tc>
        <w:tc>
          <w:tcPr>
            <w:tcW w:w="685" w:type="pct"/>
            <w:vAlign w:val="center"/>
          </w:tcPr>
          <w:p>
            <w:pPr>
              <w:ind w:firstLine="0" w:firstLineChars="0"/>
              <w:jc w:val="center"/>
              <w:rPr>
                <w:rFonts w:ascii="Arial" w:hAnsi="Arial" w:cs="Times New Roman"/>
                <w:spacing w:val="-2"/>
                <w:kern w:val="0"/>
                <w:sz w:val="18"/>
                <w:szCs w:val="18"/>
              </w:rPr>
            </w:pPr>
            <w:r>
              <w:rPr>
                <w:rFonts w:ascii="Arial" w:hAnsi="Arial" w:cs="Times New Roman"/>
                <w:kern w:val="0"/>
                <w:sz w:val="18"/>
                <w:szCs w:val="18"/>
              </w:rPr>
              <w:t>CO</w:t>
            </w:r>
            <w:r>
              <w:rPr>
                <w:rFonts w:ascii="Arial" w:hAnsi="Arial" w:cs="Times New Roman"/>
                <w:kern w:val="0"/>
                <w:sz w:val="18"/>
                <w:szCs w:val="18"/>
                <w:vertAlign w:val="subscript"/>
              </w:rPr>
              <w:t>2</w:t>
            </w:r>
          </w:p>
        </w:tc>
        <w:tc>
          <w:tcPr>
            <w:tcW w:w="685" w:type="pct"/>
            <w:vAlign w:val="center"/>
          </w:tcPr>
          <w:p>
            <w:pPr>
              <w:widowControl/>
              <w:kinsoku w:val="0"/>
              <w:autoSpaceDE w:val="0"/>
              <w:autoSpaceDN w:val="0"/>
              <w:adjustRightInd w:val="0"/>
              <w:snapToGrid w:val="0"/>
              <w:ind w:firstLine="0" w:firstLineChars="0"/>
              <w:jc w:val="center"/>
              <w:textAlignment w:val="baseline"/>
              <w:rPr>
                <w:rFonts w:ascii="Arial" w:hAnsi="Arial" w:cs="Times New Roman"/>
                <w:snapToGrid w:val="0"/>
                <w:spacing w:val="-2"/>
                <w:kern w:val="0"/>
                <w:sz w:val="18"/>
                <w:szCs w:val="18"/>
              </w:rPr>
            </w:pPr>
            <w:r>
              <w:rPr>
                <w:rFonts w:ascii="Arial" w:hAnsi="Arial" w:cs="Times New Roman"/>
                <w:snapToGrid w:val="0"/>
                <w:spacing w:val="-2"/>
                <w:kern w:val="0"/>
                <w:sz w:val="18"/>
                <w:szCs w:val="18"/>
              </w:rPr>
              <w:t>是</w:t>
            </w:r>
          </w:p>
        </w:tc>
        <w:tc>
          <w:tcPr>
            <w:tcW w:w="1893" w:type="pct"/>
            <w:vAlign w:val="center"/>
          </w:tcPr>
          <w:p>
            <w:pPr>
              <w:widowControl/>
              <w:kinsoku w:val="0"/>
              <w:autoSpaceDE w:val="0"/>
              <w:autoSpaceDN w:val="0"/>
              <w:adjustRightInd w:val="0"/>
              <w:snapToGrid w:val="0"/>
              <w:ind w:firstLine="0" w:firstLineChars="0"/>
              <w:jc w:val="center"/>
              <w:textAlignment w:val="baseline"/>
              <w:rPr>
                <w:rFonts w:ascii="Arial" w:hAnsi="Arial" w:cs="Times New Roman"/>
                <w:snapToGrid w:val="0"/>
                <w:spacing w:val="-2"/>
                <w:kern w:val="0"/>
                <w:sz w:val="18"/>
                <w:szCs w:val="18"/>
              </w:rPr>
            </w:pPr>
            <w:r>
              <w:rPr>
                <w:rFonts w:ascii="Arial" w:hAnsi="Arial" w:cs="Times New Roman"/>
                <w:snapToGrid w:val="0"/>
                <w:spacing w:val="-2"/>
                <w:kern w:val="0"/>
                <w:sz w:val="18"/>
                <w:szCs w:val="18"/>
              </w:rPr>
              <w:t>主要排放源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 w:hRule="atLeast"/>
          <w:jc w:val="center"/>
        </w:trPr>
        <w:tc>
          <w:tcPr>
            <w:tcW w:w="424" w:type="pct"/>
            <w:vMerge w:val="continue"/>
            <w:vAlign w:val="center"/>
          </w:tcPr>
          <w:p>
            <w:pPr>
              <w:ind w:firstLine="352"/>
              <w:jc w:val="center"/>
              <w:rPr>
                <w:rFonts w:ascii="Arial" w:hAnsi="Arial" w:cs="Times New Roman"/>
                <w:snapToGrid w:val="0"/>
                <w:spacing w:val="-2"/>
                <w:kern w:val="0"/>
                <w:sz w:val="18"/>
                <w:szCs w:val="18"/>
              </w:rPr>
            </w:pPr>
          </w:p>
        </w:tc>
        <w:tc>
          <w:tcPr>
            <w:tcW w:w="1310" w:type="pct"/>
            <w:vMerge w:val="continue"/>
            <w:vAlign w:val="center"/>
          </w:tcPr>
          <w:p>
            <w:pPr>
              <w:widowControl/>
              <w:kinsoku w:val="0"/>
              <w:autoSpaceDE w:val="0"/>
              <w:autoSpaceDN w:val="0"/>
              <w:adjustRightInd w:val="0"/>
              <w:snapToGrid w:val="0"/>
              <w:ind w:firstLine="0" w:firstLineChars="0"/>
              <w:jc w:val="center"/>
              <w:textAlignment w:val="baseline"/>
              <w:rPr>
                <w:rFonts w:ascii="Arial" w:hAnsi="Arial" w:cs="Times New Roman"/>
                <w:snapToGrid w:val="0"/>
                <w:spacing w:val="4"/>
                <w:kern w:val="0"/>
                <w:sz w:val="18"/>
                <w:szCs w:val="18"/>
              </w:rPr>
            </w:pPr>
          </w:p>
        </w:tc>
        <w:tc>
          <w:tcPr>
            <w:tcW w:w="685" w:type="pct"/>
            <w:vAlign w:val="center"/>
          </w:tcPr>
          <w:p>
            <w:pPr>
              <w:ind w:firstLine="0" w:firstLineChars="0"/>
              <w:jc w:val="center"/>
              <w:rPr>
                <w:rFonts w:ascii="Arial" w:hAnsi="Arial" w:cs="Times New Roman"/>
                <w:spacing w:val="-2"/>
                <w:kern w:val="0"/>
                <w:sz w:val="18"/>
                <w:szCs w:val="18"/>
              </w:rPr>
            </w:pPr>
            <w:r>
              <w:rPr>
                <w:rFonts w:ascii="Arial" w:hAnsi="Arial" w:cs="Times New Roman"/>
                <w:spacing w:val="-2"/>
                <w:kern w:val="0"/>
                <w:sz w:val="18"/>
                <w:szCs w:val="18"/>
              </w:rPr>
              <w:t>CH</w:t>
            </w:r>
            <w:r>
              <w:rPr>
                <w:rFonts w:ascii="Arial" w:hAnsi="Arial" w:cs="Times New Roman"/>
                <w:spacing w:val="-2"/>
                <w:kern w:val="0"/>
                <w:sz w:val="18"/>
                <w:szCs w:val="18"/>
                <w:vertAlign w:val="subscript"/>
              </w:rPr>
              <w:t>4</w:t>
            </w:r>
          </w:p>
        </w:tc>
        <w:tc>
          <w:tcPr>
            <w:tcW w:w="685" w:type="pct"/>
            <w:vAlign w:val="center"/>
          </w:tcPr>
          <w:p>
            <w:pPr>
              <w:widowControl/>
              <w:kinsoku w:val="0"/>
              <w:autoSpaceDE w:val="0"/>
              <w:autoSpaceDN w:val="0"/>
              <w:adjustRightInd w:val="0"/>
              <w:snapToGrid w:val="0"/>
              <w:ind w:firstLine="0" w:firstLineChars="0"/>
              <w:jc w:val="center"/>
              <w:textAlignment w:val="baseline"/>
              <w:rPr>
                <w:rFonts w:ascii="Arial" w:hAnsi="Arial" w:cs="Times New Roman"/>
                <w:snapToGrid w:val="0"/>
                <w:spacing w:val="-2"/>
                <w:kern w:val="0"/>
                <w:sz w:val="18"/>
                <w:szCs w:val="18"/>
              </w:rPr>
            </w:pPr>
            <w:r>
              <w:rPr>
                <w:rFonts w:ascii="Arial" w:hAnsi="Arial" w:cs="Times New Roman"/>
                <w:snapToGrid w:val="0"/>
                <w:spacing w:val="-2"/>
                <w:kern w:val="0"/>
                <w:sz w:val="18"/>
                <w:szCs w:val="18"/>
              </w:rPr>
              <w:t>否</w:t>
            </w:r>
          </w:p>
        </w:tc>
        <w:tc>
          <w:tcPr>
            <w:tcW w:w="1893" w:type="pct"/>
            <w:vAlign w:val="center"/>
          </w:tcPr>
          <w:p>
            <w:pPr>
              <w:widowControl/>
              <w:kinsoku w:val="0"/>
              <w:autoSpaceDE w:val="0"/>
              <w:autoSpaceDN w:val="0"/>
              <w:adjustRightInd w:val="0"/>
              <w:snapToGrid w:val="0"/>
              <w:ind w:firstLine="0" w:firstLineChars="0"/>
              <w:jc w:val="center"/>
              <w:textAlignment w:val="baseline"/>
              <w:rPr>
                <w:rFonts w:ascii="Arial" w:hAnsi="Arial" w:cs="Times New Roman"/>
                <w:snapToGrid w:val="0"/>
                <w:spacing w:val="-2"/>
                <w:kern w:val="0"/>
                <w:sz w:val="18"/>
                <w:szCs w:val="18"/>
              </w:rPr>
            </w:pPr>
            <w:r>
              <w:rPr>
                <w:rFonts w:ascii="Arial" w:hAnsi="Arial" w:cs="Times New Roman"/>
                <w:snapToGrid w:val="0"/>
                <w:spacing w:val="-2"/>
                <w:kern w:val="0"/>
                <w:sz w:val="18"/>
                <w:szCs w:val="18"/>
              </w:rPr>
              <w:t>次要排放源，忽略不计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424" w:type="pct"/>
            <w:vMerge w:val="continue"/>
            <w:vAlign w:val="center"/>
          </w:tcPr>
          <w:p>
            <w:pPr>
              <w:ind w:firstLine="352"/>
              <w:jc w:val="center"/>
              <w:rPr>
                <w:rFonts w:ascii="Arial" w:hAnsi="Arial" w:cs="Times New Roman"/>
                <w:snapToGrid w:val="0"/>
                <w:spacing w:val="-2"/>
                <w:kern w:val="0"/>
                <w:sz w:val="18"/>
                <w:szCs w:val="18"/>
              </w:rPr>
            </w:pPr>
          </w:p>
        </w:tc>
        <w:tc>
          <w:tcPr>
            <w:tcW w:w="1310" w:type="pct"/>
            <w:vMerge w:val="continue"/>
            <w:vAlign w:val="center"/>
          </w:tcPr>
          <w:p>
            <w:pPr>
              <w:widowControl/>
              <w:kinsoku w:val="0"/>
              <w:autoSpaceDE w:val="0"/>
              <w:autoSpaceDN w:val="0"/>
              <w:adjustRightInd w:val="0"/>
              <w:snapToGrid w:val="0"/>
              <w:ind w:firstLine="0" w:firstLineChars="0"/>
              <w:jc w:val="center"/>
              <w:textAlignment w:val="baseline"/>
              <w:rPr>
                <w:rFonts w:ascii="Arial" w:hAnsi="Arial" w:cs="Times New Roman"/>
                <w:snapToGrid w:val="0"/>
                <w:spacing w:val="4"/>
                <w:kern w:val="0"/>
                <w:sz w:val="18"/>
                <w:szCs w:val="18"/>
              </w:rPr>
            </w:pPr>
          </w:p>
        </w:tc>
        <w:tc>
          <w:tcPr>
            <w:tcW w:w="685" w:type="pct"/>
            <w:vAlign w:val="center"/>
          </w:tcPr>
          <w:p>
            <w:pPr>
              <w:ind w:firstLine="0" w:firstLineChars="0"/>
              <w:jc w:val="center"/>
              <w:rPr>
                <w:rFonts w:ascii="Arial" w:hAnsi="Arial" w:cs="Times New Roman"/>
                <w:spacing w:val="-2"/>
                <w:kern w:val="0"/>
                <w:sz w:val="18"/>
                <w:szCs w:val="18"/>
              </w:rPr>
            </w:pPr>
            <w:r>
              <w:rPr>
                <w:rFonts w:ascii="Arial" w:hAnsi="Arial" w:cs="Times New Roman"/>
                <w:spacing w:val="-2"/>
                <w:kern w:val="0"/>
                <w:sz w:val="18"/>
                <w:szCs w:val="18"/>
              </w:rPr>
              <w:t>N</w:t>
            </w:r>
            <w:r>
              <w:rPr>
                <w:rFonts w:ascii="Arial" w:hAnsi="Arial" w:cs="Times New Roman"/>
                <w:spacing w:val="-2"/>
                <w:kern w:val="0"/>
                <w:sz w:val="18"/>
                <w:szCs w:val="18"/>
                <w:vertAlign w:val="subscript"/>
              </w:rPr>
              <w:t>2</w:t>
            </w:r>
            <w:r>
              <w:rPr>
                <w:rFonts w:ascii="Arial" w:hAnsi="Arial" w:cs="Times New Roman"/>
                <w:spacing w:val="-2"/>
                <w:kern w:val="0"/>
                <w:sz w:val="18"/>
                <w:szCs w:val="18"/>
              </w:rPr>
              <w:t>O</w:t>
            </w:r>
          </w:p>
        </w:tc>
        <w:tc>
          <w:tcPr>
            <w:tcW w:w="685" w:type="pct"/>
            <w:vAlign w:val="center"/>
          </w:tcPr>
          <w:p>
            <w:pPr>
              <w:widowControl/>
              <w:kinsoku w:val="0"/>
              <w:autoSpaceDE w:val="0"/>
              <w:autoSpaceDN w:val="0"/>
              <w:adjustRightInd w:val="0"/>
              <w:snapToGrid w:val="0"/>
              <w:ind w:firstLine="0" w:firstLineChars="0"/>
              <w:jc w:val="center"/>
              <w:textAlignment w:val="baseline"/>
              <w:rPr>
                <w:rFonts w:ascii="Arial" w:hAnsi="Arial" w:cs="Times New Roman"/>
                <w:snapToGrid w:val="0"/>
                <w:spacing w:val="-2"/>
                <w:kern w:val="0"/>
                <w:sz w:val="18"/>
                <w:szCs w:val="18"/>
              </w:rPr>
            </w:pPr>
            <w:r>
              <w:rPr>
                <w:rFonts w:ascii="Arial" w:hAnsi="Arial" w:cs="Times New Roman"/>
                <w:snapToGrid w:val="0"/>
                <w:spacing w:val="-2"/>
                <w:kern w:val="0"/>
                <w:sz w:val="18"/>
                <w:szCs w:val="18"/>
              </w:rPr>
              <w:t>否</w:t>
            </w:r>
          </w:p>
        </w:tc>
        <w:tc>
          <w:tcPr>
            <w:tcW w:w="1893" w:type="pct"/>
            <w:vAlign w:val="center"/>
          </w:tcPr>
          <w:p>
            <w:pPr>
              <w:widowControl/>
              <w:kinsoku w:val="0"/>
              <w:autoSpaceDE w:val="0"/>
              <w:autoSpaceDN w:val="0"/>
              <w:adjustRightInd w:val="0"/>
              <w:snapToGrid w:val="0"/>
              <w:ind w:firstLine="0" w:firstLineChars="0"/>
              <w:jc w:val="center"/>
              <w:textAlignment w:val="baseline"/>
              <w:rPr>
                <w:rFonts w:ascii="Arial" w:hAnsi="Arial" w:cs="Times New Roman"/>
                <w:snapToGrid w:val="0"/>
                <w:spacing w:val="-2"/>
                <w:kern w:val="0"/>
                <w:sz w:val="18"/>
                <w:szCs w:val="18"/>
              </w:rPr>
            </w:pPr>
            <w:r>
              <w:rPr>
                <w:rFonts w:ascii="Arial" w:hAnsi="Arial" w:cs="Times New Roman"/>
                <w:snapToGrid w:val="0"/>
                <w:spacing w:val="-2"/>
                <w:kern w:val="0"/>
                <w:sz w:val="18"/>
                <w:szCs w:val="18"/>
              </w:rPr>
              <w:t>次要排放源，忽略不计</w:t>
            </w:r>
          </w:p>
        </w:tc>
      </w:tr>
    </w:tbl>
    <w:p>
      <w:pPr>
        <w:pStyle w:val="3"/>
      </w:pPr>
      <w:bookmarkStart w:id="58" w:name="_Toc203061387"/>
      <w:bookmarkStart w:id="59" w:name="_Toc211437096"/>
      <w:r>
        <w:t>6 减排量核算</w:t>
      </w:r>
      <w:bookmarkEnd w:id="58"/>
      <w:bookmarkEnd w:id="59"/>
    </w:p>
    <w:p>
      <w:pPr>
        <w:pStyle w:val="4"/>
      </w:pPr>
      <w:bookmarkStart w:id="60" w:name="_Toc211437097"/>
      <w:bookmarkStart w:id="61" w:name="_Toc211437039"/>
      <w:r>
        <w:t>6.1 基准线情景识别</w:t>
      </w:r>
      <w:bookmarkEnd w:id="60"/>
      <w:bookmarkEnd w:id="61"/>
    </w:p>
    <w:p>
      <w:pPr>
        <w:keepNext w:val="0"/>
        <w:keepLines w:val="0"/>
        <w:widowControl w:val="0"/>
        <w:suppressLineNumbers w:val="0"/>
        <w:spacing w:before="0" w:beforeAutospacing="0" w:after="0" w:afterAutospacing="0"/>
        <w:ind w:left="0" w:right="0" w:firstLine="420" w:firstLineChars="200"/>
        <w:jc w:val="both"/>
        <w:rPr>
          <w:rFonts w:hint="default" w:ascii="Times New Roman" w:hAnsi="Times New Roman" w:eastAsia="宋体" w:cs="Times New Roman"/>
          <w:kern w:val="2"/>
          <w:sz w:val="21"/>
          <w:szCs w:val="21"/>
        </w:rPr>
      </w:pPr>
      <w:bookmarkStart w:id="62" w:name="_Toc211437098"/>
      <w:bookmarkStart w:id="63" w:name="_Toc211437040"/>
      <w:r>
        <w:rPr>
          <w:rFonts w:hint="eastAsia" w:ascii="宋体" w:hAnsi="宋体" w:eastAsia="宋体" w:cs="宋体"/>
          <w:kern w:val="2"/>
          <w:sz w:val="21"/>
          <w:szCs w:val="21"/>
          <w:lang w:val="en-US" w:eastAsia="zh-CN" w:bidi="ar"/>
        </w:rPr>
        <w:t>本文件规定的居民生活垃圾再生资源分类回收行为的基准线情景为：生活垃圾中各类未能分类回收的再生资源（包括纸类、塑料、玻璃、金属），随其余生活垃圾一同进入生活垃圾处理系统（主要为焚烧），且其蕴含的再生材料价值由相应的原生材料生产所替代。</w:t>
      </w:r>
    </w:p>
    <w:p>
      <w:pPr>
        <w:pStyle w:val="4"/>
      </w:pPr>
      <w:r>
        <w:t>6.2 额外性论证</w:t>
      </w:r>
      <w:bookmarkEnd w:id="62"/>
      <w:bookmarkEnd w:id="63"/>
    </w:p>
    <w:p>
      <w:pPr>
        <w:keepNext w:val="0"/>
        <w:keepLines w:val="0"/>
        <w:widowControl w:val="0"/>
        <w:suppressLineNumbers w:val="0"/>
        <w:spacing w:before="0" w:beforeAutospacing="0" w:after="0" w:afterAutospacing="0"/>
        <w:ind w:left="0" w:right="0" w:firstLine="420" w:firstLineChars="200"/>
        <w:jc w:val="both"/>
        <w:rPr>
          <w:rFonts w:hint="default" w:ascii="Times New Roman" w:hAnsi="Times New Roman" w:eastAsia="宋体" w:cs="Times New Roman"/>
          <w:kern w:val="2"/>
          <w:sz w:val="21"/>
          <w:szCs w:val="21"/>
        </w:rPr>
      </w:pPr>
      <w:bookmarkStart w:id="64" w:name="_Hlk181446249"/>
      <w:r>
        <w:rPr>
          <w:rFonts w:hint="eastAsia" w:ascii="宋体" w:hAnsi="宋体" w:eastAsia="宋体" w:cs="宋体"/>
          <w:kern w:val="2"/>
          <w:sz w:val="21"/>
          <w:szCs w:val="21"/>
          <w:lang w:val="en-US" w:eastAsia="zh-CN" w:bidi="ar"/>
        </w:rPr>
        <w:t>居民生活垃圾再生资源分类回收是推动源头减量、资源循环利用的关键环节，具有显著的环境正效益。当前，该体系的建设与运营较为依赖政府投入与政策引导，缺乏市场化、可持续的长效激励机制。碳普惠对居民参与分类回收行为所产生的减排效益予以量化与价值转化，旨在有效提升公众参与意愿与回收率，培育可持续的绿色生活方式，具有公益属性与行为引导特征。符合本文件适用条件的碳普惠情景，其额外性免予论证。</w:t>
      </w:r>
    </w:p>
    <w:bookmarkEnd w:id="64"/>
    <w:p>
      <w:pPr>
        <w:pStyle w:val="4"/>
      </w:pPr>
      <w:bookmarkStart w:id="65" w:name="_Toc211437099"/>
      <w:bookmarkStart w:id="66" w:name="_Toc211437041"/>
      <w:r>
        <w:t>6.3 基准线排放计算</w:t>
      </w:r>
      <w:bookmarkEnd w:id="65"/>
      <w:bookmarkEnd w:id="66"/>
    </w:p>
    <w:p>
      <w:pPr>
        <w:ind w:firstLine="420"/>
        <w:rPr>
          <w:rFonts w:cs="Times New Roman"/>
          <w:szCs w:val="28"/>
        </w:rPr>
      </w:pPr>
      <w:r>
        <w:rPr>
          <w:rFonts w:cs="Times New Roman"/>
          <w:kern w:val="0"/>
        </w:rPr>
        <w:t>第</w:t>
      </w:r>
      <m:oMath>
        <m:r>
          <m:rPr/>
          <w:rPr>
            <w:rFonts w:ascii="Cambria Math" w:hAnsi="Cambria Math" w:cs="Times New Roman"/>
          </w:rPr>
          <m:t>y</m:t>
        </m:r>
      </m:oMath>
      <w:r>
        <w:rPr>
          <w:rFonts w:cs="Times New Roman"/>
          <w:kern w:val="0"/>
        </w:rPr>
        <w:t>年，</w:t>
      </w:r>
      <w:r>
        <w:rPr>
          <w:rFonts w:hint="eastAsia" w:cs="Times New Roman"/>
          <w:kern w:val="0"/>
        </w:rPr>
        <w:t>单次回收行为对应的</w:t>
      </w:r>
      <w:r>
        <w:rPr>
          <w:rFonts w:cs="Times New Roman"/>
          <w:szCs w:val="28"/>
        </w:rPr>
        <w:t>基准线</w:t>
      </w:r>
      <w:r>
        <w:rPr>
          <w:rFonts w:cs="Times New Roman"/>
        </w:rPr>
        <w:t>排放量</w:t>
      </w:r>
      <m:oMath>
        <m:sSub>
          <m:sSubPr>
            <m:ctrlPr>
              <w:rPr>
                <w:rFonts w:ascii="Cambria Math" w:hAnsi="Cambria Math" w:cs="Times New Roman"/>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BE</m:t>
            </m:r>
            <m:ctrlPr>
              <w:rPr>
                <w:rFonts w:ascii="Cambria Math" w:hAnsi="Cambria Math" w:cs="Times New Roman"/>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y</m:t>
            </m:r>
            <m:ctrlPr>
              <w:rPr>
                <w:rFonts w:ascii="Cambria Math" w:hAnsi="Cambria Math" w:cs="Times New Roman"/>
                <w:color w:val="000000" w:themeColor="text1"/>
                <w:kern w:val="0"/>
                <w:lang w:val="en-GB"/>
                <w14:textFill>
                  <w14:solidFill>
                    <w14:schemeClr w14:val="tx1"/>
                  </w14:solidFill>
                </w14:textFill>
              </w:rPr>
            </m:ctrlPr>
          </m:sub>
        </m:sSub>
      </m:oMath>
      <w:r>
        <w:rPr>
          <w:rFonts w:cs="Times New Roman"/>
        </w:rPr>
        <w:t>按照公式</w:t>
      </w:r>
      <w:r>
        <w:rPr>
          <w:rFonts w:hint="eastAsia" w:cs="Times New Roman"/>
        </w:rPr>
        <w:t>（1）</w:t>
      </w:r>
      <w:r>
        <w:rPr>
          <w:rFonts w:cs="Times New Roman"/>
        </w:rPr>
        <w:t>计算</w:t>
      </w:r>
      <w:r>
        <w:rPr>
          <w:rFonts w:cs="Times New Roman"/>
          <w:szCs w:val="28"/>
        </w:rPr>
        <w:t>：</w:t>
      </w:r>
    </w:p>
    <w:tbl>
      <w:tblPr>
        <w:tblStyle w:val="5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32"/>
        <w:gridCol w:w="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4545" w:type="pct"/>
            <w:vAlign w:val="center"/>
          </w:tcPr>
          <w:p>
            <w:pPr>
              <w:ind w:firstLine="0" w:firstLineChars="0"/>
              <w:jc w:val="center"/>
              <w:rPr>
                <w:rFonts w:cs="Times New Roman"/>
                <w:i/>
                <w:iCs/>
                <w:kern w:val="0"/>
                <w:szCs w:val="28"/>
              </w:rPr>
            </w:pPr>
            <w:bookmarkStart w:id="67" w:name="be"/>
            <m:oMathPara>
              <m:oMath>
                <m:sSub>
                  <m:sSubPr>
                    <m:ctrlPr>
                      <w:rPr>
                        <w:rFonts w:ascii="Cambria Math" w:hAnsi="Cambria Math" w:cs="Times New Roman"/>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BE</m:t>
                    </m:r>
                    <m:ctrlPr>
                      <w:rPr>
                        <w:rFonts w:ascii="Cambria Math" w:hAnsi="Cambria Math" w:cs="Times New Roman"/>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y</m:t>
                    </m:r>
                    <w:bookmarkEnd w:id="67"/>
                    <m:ctrlPr>
                      <w:rPr>
                        <w:rFonts w:ascii="Cambria Math" w:hAnsi="Cambria Math" w:cs="Times New Roman"/>
                        <w:color w:val="000000" w:themeColor="text1"/>
                        <w:kern w:val="0"/>
                        <w:lang w:val="en-GB"/>
                        <w14:textFill>
                          <w14:solidFill>
                            <w14:schemeClr w14:val="tx1"/>
                          </w14:solidFill>
                        </w14:textFill>
                      </w:rPr>
                    </m:ctrlPr>
                  </m:sub>
                </m:sSub>
                <m:r>
                  <m:rPr>
                    <m:sty m:val="p"/>
                  </m:rPr>
                  <w:rPr>
                    <w:rFonts w:ascii="Cambria Math" w:hAnsi="Cambria Math" w:cs="Times New Roman"/>
                    <w:color w:val="000000" w:themeColor="text1"/>
                    <w:kern w:val="0"/>
                    <w:lang w:val="en-GB"/>
                    <w14:textFill>
                      <w14:solidFill>
                        <w14:schemeClr w14:val="tx1"/>
                      </w14:solidFill>
                    </w14:textFill>
                  </w:rPr>
                  <m:t>=</m:t>
                </m:r>
                <w:bookmarkStart w:id="68" w:name="bepaper"/>
                <m:r>
                  <m:rPr/>
                  <w:rPr>
                    <w:rFonts w:ascii="Cambria Math" w:hAnsi="Cambria Math" w:cs="Times New Roman"/>
                    <w:color w:val="000000" w:themeColor="text1"/>
                    <w:kern w:val="0"/>
                    <w:lang w:val="en-GB"/>
                    <w14:textFill>
                      <w14:solidFill>
                        <w14:schemeClr w14:val="tx1"/>
                      </w14:solidFill>
                    </w14:textFill>
                  </w:rPr>
                  <m:t>B</m:t>
                </m:r>
                <m:sSub>
                  <m:sSubPr>
                    <m:ctrlPr>
                      <w:rPr>
                        <w:rFonts w:ascii="Cambria Math" w:hAnsi="Cambria Math" w:cs="Times New Roman"/>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E</m:t>
                    </m:r>
                    <m:ctrlPr>
                      <w:rPr>
                        <w:rFonts w:ascii="Cambria Math" w:hAnsi="Cambria Math" w:cs="Times New Roman"/>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paper,y</m:t>
                    </m:r>
                    <w:bookmarkEnd w:id="68"/>
                    <m:ctrlPr>
                      <w:rPr>
                        <w:rFonts w:ascii="Cambria Math" w:hAnsi="Cambria Math" w:cs="Times New Roman"/>
                        <w:color w:val="000000" w:themeColor="text1"/>
                        <w:kern w:val="0"/>
                        <w:lang w:val="en-GB"/>
                        <w14:textFill>
                          <w14:solidFill>
                            <w14:schemeClr w14:val="tx1"/>
                          </w14:solidFill>
                        </w14:textFill>
                      </w:rPr>
                    </m:ctrlPr>
                  </m:sub>
                </m:sSub>
                <m:r>
                  <m:rPr/>
                  <w:rPr>
                    <w:rFonts w:ascii="Cambria Math" w:hAnsi="Cambria Math" w:cs="Times New Roman"/>
                    <w:color w:val="000000" w:themeColor="text1"/>
                    <w:kern w:val="0"/>
                    <w:lang w:val="en-GB"/>
                    <w14:textFill>
                      <w14:solidFill>
                        <w14:schemeClr w14:val="tx1"/>
                      </w14:solidFill>
                    </w14:textFill>
                  </w:rPr>
                  <m:t>+</m:t>
                </m:r>
                <w:bookmarkStart w:id="69" w:name="beplastic"/>
                <m:sSub>
                  <m:sSubPr>
                    <m:ctrlPr>
                      <w:rPr>
                        <w:rFonts w:ascii="Cambria Math" w:hAnsi="Cambria Math" w:cs="Times New Roman"/>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BE</m:t>
                    </m:r>
                    <m:ctrlPr>
                      <w:rPr>
                        <w:rFonts w:ascii="Cambria Math" w:hAnsi="Cambria Math" w:cs="Times New Roman"/>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plastic,y</m:t>
                    </m:r>
                    <w:bookmarkEnd w:id="69"/>
                    <m:ctrlPr>
                      <w:rPr>
                        <w:rFonts w:ascii="Cambria Math" w:hAnsi="Cambria Math" w:cs="Times New Roman"/>
                        <w:color w:val="000000" w:themeColor="text1"/>
                        <w:kern w:val="0"/>
                        <w:lang w:val="en-GB"/>
                        <w14:textFill>
                          <w14:solidFill>
                            <w14:schemeClr w14:val="tx1"/>
                          </w14:solidFill>
                        </w14:textFill>
                      </w:rPr>
                    </m:ctrlPr>
                  </m:sub>
                </m:sSub>
                <m:r>
                  <m:rPr/>
                  <w:rPr>
                    <w:rFonts w:ascii="Cambria Math" w:hAnsi="Cambria Math" w:cs="Times New Roman"/>
                    <w:color w:val="000000" w:themeColor="text1"/>
                    <w:kern w:val="0"/>
                    <w:lang w:val="en-GB"/>
                    <w14:textFill>
                      <w14:solidFill>
                        <w14:schemeClr w14:val="tx1"/>
                      </w14:solidFill>
                    </w14:textFill>
                  </w:rPr>
                  <m:t>+</m:t>
                </m:r>
                <w:bookmarkStart w:id="70" w:name="beglass"/>
                <m:r>
                  <m:rPr>
                    <m:sty m:val="p"/>
                  </m:rPr>
                  <w:rPr>
                    <w:rFonts w:ascii="Cambria Math" w:hAnsi="Cambria Math" w:cs="Times New Roman"/>
                    <w:color w:val="000000" w:themeColor="text1"/>
                    <w:kern w:val="0"/>
                    <w:lang w:val="en-GB"/>
                    <w14:textFill>
                      <w14:solidFill>
                        <w14:schemeClr w14:val="tx1"/>
                      </w14:solidFill>
                    </w14:textFill>
                  </w:rPr>
                  <m:t>B</m:t>
                </m:r>
                <m:sSub>
                  <m:sSubPr>
                    <m:ctrlPr>
                      <w:rPr>
                        <w:rFonts w:ascii="Cambria Math" w:hAnsi="Cambria Math" w:cs="Times New Roman"/>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E</m:t>
                    </m:r>
                    <m:ctrlPr>
                      <w:rPr>
                        <w:rFonts w:ascii="Cambria Math" w:hAnsi="Cambria Math" w:cs="Times New Roman"/>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glass,y</m:t>
                    </m:r>
                    <w:bookmarkEnd w:id="70"/>
                    <m:ctrlPr>
                      <w:rPr>
                        <w:rFonts w:ascii="Cambria Math" w:hAnsi="Cambria Math" w:cs="Times New Roman"/>
                        <w:color w:val="000000" w:themeColor="text1"/>
                        <w:kern w:val="0"/>
                        <w:lang w:val="en-GB"/>
                        <w14:textFill>
                          <w14:solidFill>
                            <w14:schemeClr w14:val="tx1"/>
                          </w14:solidFill>
                        </w14:textFill>
                      </w:rPr>
                    </m:ctrlPr>
                  </m:sub>
                </m:sSub>
                <m:r>
                  <m:rPr/>
                  <w:rPr>
                    <w:rFonts w:ascii="Cambria Math" w:hAnsi="Cambria Math" w:cs="Times New Roman"/>
                    <w:color w:val="000000" w:themeColor="text1"/>
                    <w:kern w:val="0"/>
                    <w:lang w:val="en-GB"/>
                    <w14:textFill>
                      <w14:solidFill>
                        <w14:schemeClr w14:val="tx1"/>
                      </w14:solidFill>
                    </w14:textFill>
                  </w:rPr>
                  <m:t>+</m:t>
                </m:r>
                <w:bookmarkStart w:id="71" w:name="bemetal"/>
                <m:r>
                  <m:rPr>
                    <m:sty m:val="p"/>
                  </m:rPr>
                  <w:rPr>
                    <w:rFonts w:ascii="Cambria Math" w:hAnsi="Cambria Math" w:cs="Times New Roman"/>
                    <w:color w:val="000000" w:themeColor="text1"/>
                    <w:kern w:val="0"/>
                    <w:lang w:val="en-GB"/>
                    <w14:textFill>
                      <w14:solidFill>
                        <w14:schemeClr w14:val="tx1"/>
                      </w14:solidFill>
                    </w14:textFill>
                  </w:rPr>
                  <m:t>B</m:t>
                </m:r>
                <m:sSub>
                  <m:sSubPr>
                    <m:ctrlPr>
                      <w:rPr>
                        <w:rFonts w:ascii="Cambria Math" w:hAnsi="Cambria Math" w:cs="Times New Roman"/>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E</m:t>
                    </m:r>
                    <m:ctrlPr>
                      <w:rPr>
                        <w:rFonts w:ascii="Cambria Math" w:hAnsi="Cambria Math" w:cs="Times New Roman"/>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metal,y</m:t>
                    </m:r>
                    <w:bookmarkEnd w:id="71"/>
                    <m:ctrlPr>
                      <w:rPr>
                        <w:rFonts w:ascii="Cambria Math" w:hAnsi="Cambria Math" w:cs="Times New Roman"/>
                        <w:color w:val="000000" w:themeColor="text1"/>
                        <w:kern w:val="0"/>
                        <w:lang w:val="en-GB"/>
                        <w14:textFill>
                          <w14:solidFill>
                            <w14:schemeClr w14:val="tx1"/>
                          </w14:solidFill>
                        </w14:textFill>
                      </w:rPr>
                    </m:ctrlPr>
                  </m:sub>
                </m:sSub>
              </m:oMath>
            </m:oMathPara>
          </w:p>
        </w:tc>
        <w:tc>
          <w:tcPr>
            <w:tcW w:w="455" w:type="pct"/>
            <w:vAlign w:val="center"/>
          </w:tcPr>
          <w:p>
            <w:pPr>
              <w:numPr>
                <w:ilvl w:val="0"/>
                <w:numId w:val="5"/>
              </w:numPr>
              <w:ind w:right="210" w:firstLineChars="0"/>
              <w:jc w:val="right"/>
              <w:rPr>
                <w:rFonts w:cs="Times New Roman"/>
                <w:kern w:val="0"/>
                <w:szCs w:val="28"/>
              </w:rPr>
            </w:pPr>
            <w:bookmarkStart w:id="72" w:name="_Ref191628281"/>
            <w:r>
              <w:rPr>
                <w:rFonts w:cs="Times New Roman"/>
                <w:kern w:val="0"/>
                <w:szCs w:val="28"/>
              </w:rPr>
              <w:t xml:space="preserve"> </w:t>
            </w:r>
            <w:bookmarkEnd w:id="72"/>
          </w:p>
        </w:tc>
      </w:tr>
    </w:tbl>
    <w:p>
      <w:pPr>
        <w:ind w:firstLine="420"/>
        <w:rPr>
          <w:rFonts w:cs="Times New Roman"/>
          <w:i/>
          <w:iCs/>
          <w:szCs w:val="28"/>
        </w:rPr>
      </w:pPr>
      <w:r>
        <w:rPr>
          <w:rFonts w:cs="Times New Roman"/>
          <w:szCs w:val="28"/>
        </w:rPr>
        <w:t>其中：</w:t>
      </w:r>
    </w:p>
    <w:tbl>
      <w:tblPr>
        <w:tblStyle w:val="5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53"/>
        <w:gridCol w:w="726"/>
        <w:gridCol w:w="67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2" w:type="pct"/>
            <w:vAlign w:val="center"/>
          </w:tcPr>
          <w:p>
            <w:pPr>
              <w:pStyle w:val="67"/>
              <w:jc w:val="both"/>
              <w:rPr>
                <w:rFonts w:ascii="Times New Roman" w:hAnsi="Times New Roman"/>
                <w:sz w:val="21"/>
                <w:szCs w:val="21"/>
              </w:rPr>
            </w:pPr>
            <m:oMathPara>
              <m:oMathParaPr>
                <m:jc m:val="left"/>
              </m:oMathParaPr>
              <m:oMath>
                <m:sSub>
                  <m:sSubPr>
                    <m:ctrlPr>
                      <w:rPr>
                        <w:color w:val="000000" w:themeColor="text1"/>
                        <w:sz w:val="21"/>
                        <w:szCs w:val="21"/>
                        <w14:textFill>
                          <w14:solidFill>
                            <w14:schemeClr w14:val="tx1"/>
                          </w14:solidFill>
                        </w14:textFill>
                      </w:rPr>
                    </m:ctrlPr>
                  </m:sSubPr>
                  <m:e>
                    <m:r>
                      <m:rPr/>
                      <w:rPr>
                        <w:color w:val="000000" w:themeColor="text1"/>
                        <w:sz w:val="21"/>
                        <w:szCs w:val="21"/>
                        <w14:textFill>
                          <w14:solidFill>
                            <w14:schemeClr w14:val="tx1"/>
                          </w14:solidFill>
                        </w14:textFill>
                      </w:rPr>
                      <m:t>BE</m:t>
                    </m:r>
                    <m:ctrlPr>
                      <w:rPr>
                        <w:color w:val="000000" w:themeColor="text1"/>
                        <w:sz w:val="21"/>
                        <w:szCs w:val="21"/>
                        <w14:textFill>
                          <w14:solidFill>
                            <w14:schemeClr w14:val="tx1"/>
                          </w14:solidFill>
                        </w14:textFill>
                      </w:rPr>
                    </m:ctrlPr>
                  </m:e>
                  <m:sub>
                    <m:r>
                      <m:rPr/>
                      <w:rPr>
                        <w:color w:val="000000" w:themeColor="text1"/>
                        <w:sz w:val="21"/>
                        <w:szCs w:val="21"/>
                        <w14:textFill>
                          <w14:solidFill>
                            <w14:schemeClr w14:val="tx1"/>
                          </w14:solidFill>
                        </w14:textFill>
                      </w:rPr>
                      <m:t>y</m:t>
                    </m:r>
                    <m:ctrlPr>
                      <w:rPr>
                        <w:color w:val="000000" w:themeColor="text1"/>
                        <w:sz w:val="21"/>
                        <w:szCs w:val="21"/>
                        <w14:textFill>
                          <w14:solidFill>
                            <w14:schemeClr w14:val="tx1"/>
                          </w14:solidFill>
                        </w14:textFill>
                      </w:rPr>
                    </m:ctrlPr>
                  </m:sub>
                </m:sSub>
              </m:oMath>
            </m:oMathPara>
          </w:p>
        </w:tc>
        <w:tc>
          <w:tcPr>
            <w:tcW w:w="406" w:type="pct"/>
            <w:vAlign w:val="center"/>
          </w:tcPr>
          <w:p>
            <w:pPr>
              <w:ind w:firstLine="0" w:firstLineChars="0"/>
              <w:rPr>
                <w:rFonts w:cs="Times New Roman"/>
                <w:kern w:val="0"/>
                <w:lang w:val="en-GB"/>
              </w:rPr>
            </w:pPr>
            <w:r>
              <w:rPr>
                <w:rFonts w:cs="Times New Roman"/>
                <w:kern w:val="0"/>
              </w:rPr>
              <w:t>——</w:t>
            </w:r>
          </w:p>
        </w:tc>
        <w:tc>
          <w:tcPr>
            <w:tcW w:w="3782" w:type="pct"/>
            <w:vAlign w:val="center"/>
          </w:tcPr>
          <w:p>
            <w:pPr>
              <w:ind w:firstLine="0" w:firstLineChars="0"/>
              <w:rPr>
                <w:rFonts w:cs="Times New Roman"/>
                <w:kern w:val="0"/>
                <w:lang w:val="en-GB"/>
              </w:rPr>
            </w:pPr>
            <w:r>
              <w:rPr>
                <w:rFonts w:hint="eastAsia" w:cs="Times New Roman"/>
                <w:kern w:val="0"/>
                <w:lang w:val="en-GB"/>
              </w:rPr>
              <w:t>第</w:t>
            </w:r>
            <m:oMath>
              <m:r>
                <m:rPr/>
                <w:rPr>
                  <w:rFonts w:ascii="Cambria Math" w:hAnsi="Cambria Math" w:cs="Times New Roman"/>
                  <w:kern w:val="0"/>
                  <w:lang w:val="en-GB"/>
                </w:rPr>
                <m:t>y</m:t>
              </m:r>
            </m:oMath>
            <w:r>
              <w:rPr>
                <w:rFonts w:hint="eastAsia" w:cs="Times New Roman"/>
                <w:kern w:val="0"/>
                <w:lang w:val="en-GB"/>
              </w:rPr>
              <w:t>年，单次回收行为对应的基准线排放量，</w:t>
            </w:r>
            <w:r>
              <w:rPr>
                <w:rFonts w:hint="eastAsia" w:cs="Times New Roman"/>
                <w:kern w:val="0"/>
              </w:rPr>
              <w:t>单位为千克二氧化碳当量（</w:t>
            </w:r>
            <w:r>
              <w:rPr>
                <w:rFonts w:cs="Times New Roman"/>
                <w:kern w:val="0"/>
              </w:rPr>
              <w:t>kgCO</w:t>
            </w:r>
            <w:r>
              <w:rPr>
                <w:rFonts w:cs="Times New Roman"/>
                <w:kern w:val="0"/>
                <w:vertAlign w:val="subscript"/>
              </w:rPr>
              <w:t>2</w:t>
            </w:r>
            <w:r>
              <w:rPr>
                <w:rFonts w:cs="Times New Roman"/>
                <w:kern w:val="0"/>
              </w:rPr>
              <w:t>e</w:t>
            </w:r>
            <w:r>
              <w:rPr>
                <w:rFonts w:hint="eastAsia" w:cs="Times New Roman"/>
                <w:kern w:val="0"/>
              </w:rPr>
              <w:t>）</w:t>
            </w:r>
            <w:r>
              <w:rPr>
                <w:rFonts w:hint="eastAsia" w:cs="Times New Roman"/>
                <w:kern w:val="0"/>
                <w:lang w:val="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2" w:type="pct"/>
            <w:vAlign w:val="center"/>
          </w:tcPr>
          <w:p>
            <w:pPr>
              <w:pStyle w:val="67"/>
              <w:jc w:val="both"/>
              <w:rPr>
                <w:rFonts w:ascii="Times New Roman" w:hAnsi="Times New Roman"/>
                <w:sz w:val="21"/>
                <w:szCs w:val="21"/>
              </w:rPr>
            </w:pPr>
            <m:oMathPara>
              <m:oMathParaPr>
                <m:jc m:val="left"/>
              </m:oMathParaPr>
              <m:oMath>
                <w:bookmarkStart w:id="73" w:name="_Hlk211260717"/>
                <m:r>
                  <m:rPr/>
                  <w:rPr>
                    <w:color w:val="000000" w:themeColor="text1"/>
                    <w:sz w:val="21"/>
                    <w:szCs w:val="21"/>
                    <w14:textFill>
                      <w14:solidFill>
                        <w14:schemeClr w14:val="tx1"/>
                      </w14:solidFill>
                    </w14:textFill>
                  </w:rPr>
                  <m:t>B</m:t>
                </m:r>
                <m:sSub>
                  <m:sSubPr>
                    <m:ctrlPr>
                      <w:rPr>
                        <w:color w:val="000000" w:themeColor="text1"/>
                        <w:sz w:val="21"/>
                        <w:szCs w:val="21"/>
                        <w14:textFill>
                          <w14:solidFill>
                            <w14:schemeClr w14:val="tx1"/>
                          </w14:solidFill>
                        </w14:textFill>
                      </w:rPr>
                    </m:ctrlPr>
                  </m:sSubPr>
                  <m:e>
                    <m:r>
                      <m:rPr/>
                      <w:rPr>
                        <w:color w:val="000000" w:themeColor="text1"/>
                        <w:sz w:val="21"/>
                        <w:szCs w:val="21"/>
                        <w14:textFill>
                          <w14:solidFill>
                            <w14:schemeClr w14:val="tx1"/>
                          </w14:solidFill>
                        </w14:textFill>
                      </w:rPr>
                      <m:t>E</m:t>
                    </m:r>
                    <m:ctrlPr>
                      <w:rPr>
                        <w:color w:val="000000" w:themeColor="text1"/>
                        <w:sz w:val="21"/>
                        <w:szCs w:val="21"/>
                        <w14:textFill>
                          <w14:solidFill>
                            <w14:schemeClr w14:val="tx1"/>
                          </w14:solidFill>
                        </w14:textFill>
                      </w:rPr>
                    </m:ctrlPr>
                  </m:e>
                  <m:sub>
                    <m:r>
                      <m:rPr/>
                      <w:rPr>
                        <w:color w:val="000000" w:themeColor="text1"/>
                        <w:sz w:val="21"/>
                        <w:szCs w:val="21"/>
                        <w14:textFill>
                          <w14:solidFill>
                            <w14:schemeClr w14:val="tx1"/>
                          </w14:solidFill>
                        </w14:textFill>
                      </w:rPr>
                      <m:t>paper,y</m:t>
                    </m:r>
                    <m:ctrlPr>
                      <w:rPr>
                        <w:color w:val="000000" w:themeColor="text1"/>
                        <w:sz w:val="21"/>
                        <w:szCs w:val="21"/>
                        <w14:textFill>
                          <w14:solidFill>
                            <w14:schemeClr w14:val="tx1"/>
                          </w14:solidFill>
                        </w14:textFill>
                      </w:rPr>
                    </m:ctrlPr>
                  </m:sub>
                </m:sSub>
              </m:oMath>
            </m:oMathPara>
          </w:p>
        </w:tc>
        <w:tc>
          <w:tcPr>
            <w:tcW w:w="406" w:type="pct"/>
            <w:vAlign w:val="center"/>
          </w:tcPr>
          <w:p>
            <w:pPr>
              <w:ind w:firstLine="0" w:firstLineChars="0"/>
              <w:rPr>
                <w:rFonts w:cs="Times New Roman"/>
                <w:kern w:val="0"/>
              </w:rPr>
            </w:pPr>
            <w:r>
              <w:rPr>
                <w:rFonts w:cs="Times New Roman"/>
                <w:kern w:val="0"/>
              </w:rPr>
              <w:t>——</w:t>
            </w:r>
          </w:p>
        </w:tc>
        <w:tc>
          <w:tcPr>
            <w:tcW w:w="3782" w:type="pct"/>
            <w:vAlign w:val="center"/>
          </w:tcPr>
          <w:p>
            <w:pPr>
              <w:ind w:firstLine="0" w:firstLineChars="0"/>
              <w:rPr>
                <w:rFonts w:cs="Times New Roman"/>
                <w:kern w:val="0"/>
                <w:lang w:val="en-GB"/>
              </w:rPr>
            </w:pPr>
            <w:bookmarkStart w:id="74" w:name="bepaperT"/>
            <w:r>
              <w:rPr>
                <w:rFonts w:hint="eastAsia" w:cs="Times New Roman"/>
                <w:kern w:val="0"/>
                <w:lang w:val="en-GB"/>
              </w:rPr>
              <w:t>第</w:t>
            </w:r>
            <m:oMath>
              <m:r>
                <m:rPr/>
                <w:rPr>
                  <w:rFonts w:ascii="Cambria Math" w:hAnsi="Cambria Math" w:cs="Times New Roman"/>
                  <w:kern w:val="0"/>
                  <w:lang w:val="en-GB"/>
                </w:rPr>
                <m:t>y</m:t>
              </m:r>
            </m:oMath>
            <w:r>
              <w:rPr>
                <w:rFonts w:hint="eastAsia" w:cs="Times New Roman"/>
                <w:kern w:val="0"/>
                <w:lang w:val="en-GB"/>
              </w:rPr>
              <w:t>年，单次回收行为中纸类的基准线排放量</w:t>
            </w:r>
            <w:bookmarkEnd w:id="74"/>
            <w:r>
              <w:rPr>
                <w:rFonts w:hint="eastAsia" w:cs="Times New Roman"/>
                <w:kern w:val="0"/>
                <w:lang w:val="en-GB"/>
              </w:rPr>
              <w:t>，</w:t>
            </w:r>
            <w:r>
              <w:rPr>
                <w:rFonts w:hint="eastAsia" w:cs="Times New Roman"/>
                <w:kern w:val="0"/>
              </w:rPr>
              <w:t>单位为千克二氧化碳当量（</w:t>
            </w:r>
            <w:r>
              <w:rPr>
                <w:rFonts w:cs="Times New Roman"/>
                <w:kern w:val="0"/>
              </w:rPr>
              <w:t>kgCO</w:t>
            </w:r>
            <w:r>
              <w:rPr>
                <w:rFonts w:cs="Times New Roman"/>
                <w:kern w:val="0"/>
                <w:vertAlign w:val="subscript"/>
              </w:rPr>
              <w:t>2</w:t>
            </w:r>
            <w:r>
              <w:rPr>
                <w:rFonts w:cs="Times New Roman"/>
                <w:kern w:val="0"/>
              </w:rPr>
              <w:t>e</w:t>
            </w:r>
            <w:r>
              <w:rPr>
                <w:rFonts w:hint="eastAsia" w:cs="Times New Roman"/>
                <w:kern w:val="0"/>
              </w:rPr>
              <w:t>）</w:t>
            </w:r>
            <w:r>
              <w:rPr>
                <w:rFonts w:hint="eastAsia" w:cs="Times New Roman"/>
                <w:kern w:val="0"/>
                <w:lang w:val="en-GB"/>
              </w:rPr>
              <w:t>；</w:t>
            </w:r>
          </w:p>
        </w:tc>
      </w:tr>
      <w:bookmarkEnd w:id="73"/>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2" w:type="pct"/>
            <w:vAlign w:val="center"/>
          </w:tcPr>
          <w:p>
            <w:pPr>
              <w:pStyle w:val="67"/>
              <w:jc w:val="both"/>
              <w:rPr>
                <w:rFonts w:ascii="Times New Roman" w:hAnsi="Times New Roman"/>
                <w:sz w:val="21"/>
                <w:szCs w:val="21"/>
              </w:rPr>
            </w:pPr>
            <m:oMathPara>
              <m:oMathParaPr>
                <m:jc m:val="left"/>
              </m:oMathParaPr>
              <m:oMath>
                <m:sSub>
                  <m:sSubPr>
                    <m:ctrlPr>
                      <w:rPr>
                        <w:color w:val="000000" w:themeColor="text1"/>
                        <w:sz w:val="21"/>
                        <w:szCs w:val="21"/>
                        <w14:textFill>
                          <w14:solidFill>
                            <w14:schemeClr w14:val="tx1"/>
                          </w14:solidFill>
                        </w14:textFill>
                      </w:rPr>
                    </m:ctrlPr>
                  </m:sSubPr>
                  <m:e>
                    <m:r>
                      <m:rPr/>
                      <w:rPr>
                        <w:color w:val="000000" w:themeColor="text1"/>
                        <w:sz w:val="21"/>
                        <w:szCs w:val="21"/>
                        <w14:textFill>
                          <w14:solidFill>
                            <w14:schemeClr w14:val="tx1"/>
                          </w14:solidFill>
                        </w14:textFill>
                      </w:rPr>
                      <m:t>BE</m:t>
                    </m:r>
                    <m:ctrlPr>
                      <w:rPr>
                        <w:color w:val="000000" w:themeColor="text1"/>
                        <w:sz w:val="21"/>
                        <w:szCs w:val="21"/>
                        <w14:textFill>
                          <w14:solidFill>
                            <w14:schemeClr w14:val="tx1"/>
                          </w14:solidFill>
                        </w14:textFill>
                      </w:rPr>
                    </m:ctrlPr>
                  </m:e>
                  <m:sub>
                    <m:r>
                      <m:rPr/>
                      <w:rPr>
                        <w:color w:val="000000" w:themeColor="text1"/>
                        <w:sz w:val="21"/>
                        <w:szCs w:val="21"/>
                        <w14:textFill>
                          <w14:solidFill>
                            <w14:schemeClr w14:val="tx1"/>
                          </w14:solidFill>
                        </w14:textFill>
                      </w:rPr>
                      <m:t>plastic,y</m:t>
                    </m:r>
                    <m:ctrlPr>
                      <w:rPr>
                        <w:color w:val="000000" w:themeColor="text1"/>
                        <w:sz w:val="21"/>
                        <w:szCs w:val="21"/>
                        <w14:textFill>
                          <w14:solidFill>
                            <w14:schemeClr w14:val="tx1"/>
                          </w14:solidFill>
                        </w14:textFill>
                      </w:rPr>
                    </m:ctrlPr>
                  </m:sub>
                </m:sSub>
              </m:oMath>
            </m:oMathPara>
          </w:p>
        </w:tc>
        <w:tc>
          <w:tcPr>
            <w:tcW w:w="406" w:type="pct"/>
            <w:vAlign w:val="center"/>
          </w:tcPr>
          <w:p>
            <w:pPr>
              <w:ind w:firstLine="0" w:firstLineChars="0"/>
              <w:rPr>
                <w:rFonts w:cs="Times New Roman"/>
                <w:kern w:val="0"/>
                <w:lang w:val="en-GB"/>
              </w:rPr>
            </w:pPr>
            <w:r>
              <w:rPr>
                <w:rFonts w:cs="Times New Roman"/>
                <w:kern w:val="0"/>
              </w:rPr>
              <w:t>——</w:t>
            </w:r>
          </w:p>
        </w:tc>
        <w:tc>
          <w:tcPr>
            <w:tcW w:w="3782" w:type="pct"/>
            <w:vAlign w:val="center"/>
          </w:tcPr>
          <w:p>
            <w:pPr>
              <w:ind w:firstLine="0" w:firstLineChars="0"/>
              <w:rPr>
                <w:rFonts w:cs="Times New Roman"/>
                <w:kern w:val="0"/>
                <w:lang w:val="en-GB"/>
              </w:rPr>
            </w:pPr>
            <w:bookmarkStart w:id="75" w:name="beplasticT"/>
            <w:r>
              <w:rPr>
                <w:rFonts w:hint="eastAsia" w:cs="Times New Roman"/>
                <w:kern w:val="0"/>
                <w:lang w:val="en-GB"/>
              </w:rPr>
              <w:t>第</w:t>
            </w:r>
            <m:oMath>
              <m:r>
                <m:rPr/>
                <w:rPr>
                  <w:rFonts w:ascii="Cambria Math" w:hAnsi="Cambria Math" w:cs="Times New Roman"/>
                  <w:kern w:val="0"/>
                  <w:lang w:val="en-GB"/>
                </w:rPr>
                <m:t>y</m:t>
              </m:r>
            </m:oMath>
            <w:r>
              <w:rPr>
                <w:rFonts w:hint="eastAsia" w:cs="Times New Roman"/>
                <w:kern w:val="0"/>
                <w:lang w:val="en-GB"/>
              </w:rPr>
              <w:t>年，单次回收行为中塑料的基准线排放量</w:t>
            </w:r>
            <w:bookmarkEnd w:id="75"/>
            <w:r>
              <w:rPr>
                <w:rFonts w:hint="eastAsia" w:cs="Times New Roman"/>
                <w:kern w:val="0"/>
                <w:lang w:val="en-GB"/>
              </w:rPr>
              <w:t>，</w:t>
            </w:r>
            <w:r>
              <w:rPr>
                <w:rFonts w:hint="eastAsia" w:cs="Times New Roman"/>
                <w:kern w:val="0"/>
              </w:rPr>
              <w:t>单位为千克二氧化碳当量（</w:t>
            </w:r>
            <w:r>
              <w:rPr>
                <w:rFonts w:cs="Times New Roman"/>
                <w:kern w:val="0"/>
              </w:rPr>
              <w:t>kgCO</w:t>
            </w:r>
            <w:r>
              <w:rPr>
                <w:rFonts w:cs="Times New Roman"/>
                <w:kern w:val="0"/>
                <w:vertAlign w:val="subscript"/>
              </w:rPr>
              <w:t>2</w:t>
            </w:r>
            <w:r>
              <w:rPr>
                <w:rFonts w:cs="Times New Roman"/>
                <w:kern w:val="0"/>
              </w:rPr>
              <w:t>e</w:t>
            </w:r>
            <w:r>
              <w:rPr>
                <w:rFonts w:hint="eastAsia" w:cs="Times New Roman"/>
                <w:kern w:val="0"/>
              </w:rPr>
              <w:t>）</w:t>
            </w:r>
            <w:r>
              <w:rPr>
                <w:rFonts w:hint="eastAsia" w:cs="Times New Roman"/>
                <w:color w:val="000000" w:themeColor="text1"/>
                <w:kern w:val="0"/>
                <w:lang w:val="en-GB"/>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2" w:type="pct"/>
            <w:vAlign w:val="center"/>
          </w:tcPr>
          <w:p>
            <w:pPr>
              <w:pStyle w:val="67"/>
              <w:jc w:val="both"/>
              <w:rPr>
                <w:rFonts w:ascii="Times New Roman" w:hAnsi="Times New Roman"/>
                <w:sz w:val="21"/>
                <w:szCs w:val="21"/>
              </w:rPr>
            </w:pPr>
            <m:oMathPara>
              <m:oMathParaPr>
                <m:jc m:val="left"/>
              </m:oMathParaPr>
              <m:oMath>
                <m:r>
                  <m:rPr/>
                  <w:rPr>
                    <w:color w:val="000000" w:themeColor="text1"/>
                    <w:sz w:val="21"/>
                    <w:szCs w:val="21"/>
                    <w14:textFill>
                      <w14:solidFill>
                        <w14:schemeClr w14:val="tx1"/>
                      </w14:solidFill>
                    </w14:textFill>
                  </w:rPr>
                  <m:t>B</m:t>
                </m:r>
                <m:sSub>
                  <m:sSubPr>
                    <m:ctrlPr>
                      <w:rPr>
                        <w:color w:val="000000" w:themeColor="text1"/>
                        <w:sz w:val="21"/>
                        <w:szCs w:val="21"/>
                        <w14:textFill>
                          <w14:solidFill>
                            <w14:schemeClr w14:val="tx1"/>
                          </w14:solidFill>
                        </w14:textFill>
                      </w:rPr>
                    </m:ctrlPr>
                  </m:sSubPr>
                  <m:e>
                    <m:r>
                      <m:rPr/>
                      <w:rPr>
                        <w:color w:val="000000" w:themeColor="text1"/>
                        <w:sz w:val="21"/>
                        <w:szCs w:val="21"/>
                        <w14:textFill>
                          <w14:solidFill>
                            <w14:schemeClr w14:val="tx1"/>
                          </w14:solidFill>
                        </w14:textFill>
                      </w:rPr>
                      <m:t>E</m:t>
                    </m:r>
                    <m:ctrlPr>
                      <w:rPr>
                        <w:color w:val="000000" w:themeColor="text1"/>
                        <w:sz w:val="21"/>
                        <w:szCs w:val="21"/>
                        <w14:textFill>
                          <w14:solidFill>
                            <w14:schemeClr w14:val="tx1"/>
                          </w14:solidFill>
                        </w14:textFill>
                      </w:rPr>
                    </m:ctrlPr>
                  </m:e>
                  <m:sub>
                    <m:r>
                      <m:rPr/>
                      <w:rPr>
                        <w:color w:val="000000" w:themeColor="text1"/>
                        <w:sz w:val="21"/>
                        <w:szCs w:val="21"/>
                        <w14:textFill>
                          <w14:solidFill>
                            <w14:schemeClr w14:val="tx1"/>
                          </w14:solidFill>
                        </w14:textFill>
                      </w:rPr>
                      <m:t>glass,y</m:t>
                    </m:r>
                    <m:ctrlPr>
                      <w:rPr>
                        <w:color w:val="000000" w:themeColor="text1"/>
                        <w:sz w:val="21"/>
                        <w:szCs w:val="21"/>
                        <w14:textFill>
                          <w14:solidFill>
                            <w14:schemeClr w14:val="tx1"/>
                          </w14:solidFill>
                        </w14:textFill>
                      </w:rPr>
                    </m:ctrlPr>
                  </m:sub>
                </m:sSub>
              </m:oMath>
            </m:oMathPara>
          </w:p>
        </w:tc>
        <w:tc>
          <w:tcPr>
            <w:tcW w:w="406" w:type="pct"/>
            <w:vAlign w:val="center"/>
          </w:tcPr>
          <w:p>
            <w:pPr>
              <w:ind w:firstLine="0" w:firstLineChars="0"/>
              <w:rPr>
                <w:rFonts w:cs="Times New Roman"/>
                <w:kern w:val="0"/>
                <w:lang w:val="en-GB"/>
              </w:rPr>
            </w:pPr>
            <w:r>
              <w:rPr>
                <w:rFonts w:cs="Times New Roman"/>
                <w:kern w:val="0"/>
              </w:rPr>
              <w:t>——</w:t>
            </w:r>
          </w:p>
        </w:tc>
        <w:tc>
          <w:tcPr>
            <w:tcW w:w="3782" w:type="pct"/>
            <w:vAlign w:val="center"/>
          </w:tcPr>
          <w:p>
            <w:pPr>
              <w:ind w:firstLine="0" w:firstLineChars="0"/>
              <w:rPr>
                <w:rFonts w:cs="Times New Roman"/>
                <w:kern w:val="0"/>
                <w:lang w:val="en-GB"/>
              </w:rPr>
            </w:pPr>
            <w:bookmarkStart w:id="76" w:name="beglassT"/>
            <w:r>
              <w:rPr>
                <w:rFonts w:hint="eastAsia" w:cs="Times New Roman"/>
                <w:kern w:val="0"/>
                <w:lang w:val="en-GB"/>
              </w:rPr>
              <w:t>第</w:t>
            </w:r>
            <m:oMath>
              <m:r>
                <m:rPr/>
                <w:rPr>
                  <w:rFonts w:ascii="Cambria Math" w:hAnsi="Cambria Math" w:cs="Times New Roman"/>
                  <w:kern w:val="0"/>
                  <w:lang w:val="en-GB"/>
                </w:rPr>
                <m:t>y</m:t>
              </m:r>
            </m:oMath>
            <w:r>
              <w:rPr>
                <w:rFonts w:hint="eastAsia" w:cs="Times New Roman"/>
                <w:kern w:val="0"/>
                <w:lang w:val="en-GB"/>
              </w:rPr>
              <w:t>年，单次回收行为中玻璃的基准线排放量</w:t>
            </w:r>
            <w:bookmarkEnd w:id="76"/>
            <w:r>
              <w:rPr>
                <w:rFonts w:hint="eastAsia" w:cs="Times New Roman"/>
                <w:kern w:val="0"/>
                <w:lang w:val="en-GB"/>
              </w:rPr>
              <w:t>，</w:t>
            </w:r>
            <w:r>
              <w:rPr>
                <w:rFonts w:hint="eastAsia" w:cs="Times New Roman"/>
                <w:kern w:val="0"/>
              </w:rPr>
              <w:t>单位为千克二氧化碳当量（</w:t>
            </w:r>
            <w:r>
              <w:rPr>
                <w:rFonts w:cs="Times New Roman"/>
                <w:kern w:val="0"/>
              </w:rPr>
              <w:t>kgCO</w:t>
            </w:r>
            <w:r>
              <w:rPr>
                <w:rFonts w:cs="Times New Roman"/>
                <w:kern w:val="0"/>
                <w:vertAlign w:val="subscript"/>
              </w:rPr>
              <w:t>2</w:t>
            </w:r>
            <w:r>
              <w:rPr>
                <w:rFonts w:cs="Times New Roman"/>
                <w:kern w:val="0"/>
              </w:rPr>
              <w:t>e</w:t>
            </w:r>
            <w:r>
              <w:rPr>
                <w:rFonts w:hint="eastAsia" w:cs="Times New Roman"/>
                <w:kern w:val="0"/>
              </w:rPr>
              <w:t>）</w:t>
            </w:r>
            <w:r>
              <w:rPr>
                <w:rFonts w:hint="eastAsia" w:cs="Times New Roman"/>
                <w:kern w:val="0"/>
                <w:lang w:val="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2" w:type="pct"/>
            <w:vAlign w:val="center"/>
          </w:tcPr>
          <w:p>
            <w:pPr>
              <w:pStyle w:val="67"/>
              <w:jc w:val="both"/>
              <w:rPr>
                <w:rFonts w:ascii="Times New Roman" w:hAnsi="Times New Roman"/>
                <w:sz w:val="21"/>
                <w:szCs w:val="21"/>
              </w:rPr>
            </w:pPr>
            <m:oMathPara>
              <m:oMathParaPr>
                <m:jc m:val="left"/>
              </m:oMathParaPr>
              <m:oMath>
                <m:r>
                  <m:rPr/>
                  <w:rPr>
                    <w:color w:val="000000" w:themeColor="text1"/>
                    <w:sz w:val="21"/>
                    <w:szCs w:val="21"/>
                    <w14:textFill>
                      <w14:solidFill>
                        <w14:schemeClr w14:val="tx1"/>
                      </w14:solidFill>
                    </w14:textFill>
                  </w:rPr>
                  <m:t>B</m:t>
                </m:r>
                <m:sSub>
                  <m:sSubPr>
                    <m:ctrlPr>
                      <w:rPr>
                        <w:color w:val="000000" w:themeColor="text1"/>
                        <w:sz w:val="21"/>
                        <w:szCs w:val="21"/>
                        <w14:textFill>
                          <w14:solidFill>
                            <w14:schemeClr w14:val="tx1"/>
                          </w14:solidFill>
                        </w14:textFill>
                      </w:rPr>
                    </m:ctrlPr>
                  </m:sSubPr>
                  <m:e>
                    <m:r>
                      <m:rPr/>
                      <w:rPr>
                        <w:color w:val="000000" w:themeColor="text1"/>
                        <w:sz w:val="21"/>
                        <w:szCs w:val="21"/>
                        <w14:textFill>
                          <w14:solidFill>
                            <w14:schemeClr w14:val="tx1"/>
                          </w14:solidFill>
                        </w14:textFill>
                      </w:rPr>
                      <m:t>E</m:t>
                    </m:r>
                    <m:ctrlPr>
                      <w:rPr>
                        <w:color w:val="000000" w:themeColor="text1"/>
                        <w:sz w:val="21"/>
                        <w:szCs w:val="21"/>
                        <w14:textFill>
                          <w14:solidFill>
                            <w14:schemeClr w14:val="tx1"/>
                          </w14:solidFill>
                        </w14:textFill>
                      </w:rPr>
                    </m:ctrlPr>
                  </m:e>
                  <m:sub>
                    <m:r>
                      <m:rPr/>
                      <w:rPr>
                        <w:color w:val="000000" w:themeColor="text1"/>
                        <w:sz w:val="21"/>
                        <w:szCs w:val="21"/>
                        <w14:textFill>
                          <w14:solidFill>
                            <w14:schemeClr w14:val="tx1"/>
                          </w14:solidFill>
                        </w14:textFill>
                      </w:rPr>
                      <m:t>metal,y</m:t>
                    </m:r>
                    <m:ctrlPr>
                      <w:rPr>
                        <w:color w:val="000000" w:themeColor="text1"/>
                        <w:sz w:val="21"/>
                        <w:szCs w:val="21"/>
                        <w14:textFill>
                          <w14:solidFill>
                            <w14:schemeClr w14:val="tx1"/>
                          </w14:solidFill>
                        </w14:textFill>
                      </w:rPr>
                    </m:ctrlPr>
                  </m:sub>
                </m:sSub>
              </m:oMath>
            </m:oMathPara>
          </w:p>
        </w:tc>
        <w:tc>
          <w:tcPr>
            <w:tcW w:w="406" w:type="pct"/>
            <w:vAlign w:val="center"/>
          </w:tcPr>
          <w:p>
            <w:pPr>
              <w:ind w:firstLine="0" w:firstLineChars="0"/>
              <w:rPr>
                <w:rFonts w:cs="Times New Roman"/>
                <w:kern w:val="0"/>
                <w:lang w:val="en-GB"/>
              </w:rPr>
            </w:pPr>
            <w:r>
              <w:rPr>
                <w:rFonts w:cs="Times New Roman"/>
                <w:kern w:val="0"/>
              </w:rPr>
              <w:t>——</w:t>
            </w:r>
          </w:p>
        </w:tc>
        <w:tc>
          <w:tcPr>
            <w:tcW w:w="3782" w:type="pct"/>
            <w:vAlign w:val="center"/>
          </w:tcPr>
          <w:p>
            <w:pPr>
              <w:ind w:firstLine="0" w:firstLineChars="0"/>
              <w:rPr>
                <w:rFonts w:cs="Times New Roman"/>
                <w:kern w:val="0"/>
                <w:lang w:val="en-GB"/>
              </w:rPr>
            </w:pPr>
            <w:bookmarkStart w:id="77" w:name="bemetalT"/>
            <w:r>
              <w:rPr>
                <w:rFonts w:hint="eastAsia" w:cs="Times New Roman"/>
                <w:kern w:val="0"/>
                <w:lang w:val="en-GB"/>
              </w:rPr>
              <w:t>第</w:t>
            </w:r>
            <m:oMath>
              <m:r>
                <m:rPr/>
                <w:rPr>
                  <w:rFonts w:ascii="Cambria Math" w:hAnsi="Cambria Math" w:cs="Times New Roman"/>
                  <w:kern w:val="0"/>
                  <w:lang w:val="en-GB"/>
                </w:rPr>
                <m:t>y</m:t>
              </m:r>
            </m:oMath>
            <w:r>
              <w:rPr>
                <w:rFonts w:hint="eastAsia" w:cs="Times New Roman"/>
                <w:kern w:val="0"/>
                <w:lang w:val="en-GB"/>
              </w:rPr>
              <w:t>年，单次回收行为中金属的基准线排放量</w:t>
            </w:r>
            <w:bookmarkEnd w:id="77"/>
            <w:r>
              <w:rPr>
                <w:rFonts w:hint="eastAsia" w:cs="Times New Roman"/>
                <w:kern w:val="0"/>
                <w:lang w:val="en-GB"/>
              </w:rPr>
              <w:t>，</w:t>
            </w:r>
            <w:r>
              <w:rPr>
                <w:rFonts w:hint="eastAsia" w:cs="Times New Roman"/>
                <w:kern w:val="0"/>
              </w:rPr>
              <w:t>单位为千克二氧化碳当量（</w:t>
            </w:r>
            <w:r>
              <w:rPr>
                <w:rFonts w:cs="Times New Roman"/>
                <w:kern w:val="0"/>
              </w:rPr>
              <w:t>kgCO</w:t>
            </w:r>
            <w:r>
              <w:rPr>
                <w:rFonts w:cs="Times New Roman"/>
                <w:kern w:val="0"/>
                <w:vertAlign w:val="subscript"/>
              </w:rPr>
              <w:t>2</w:t>
            </w:r>
            <w:r>
              <w:rPr>
                <w:rFonts w:cs="Times New Roman"/>
                <w:kern w:val="0"/>
              </w:rPr>
              <w:t>e</w:t>
            </w:r>
            <w:r>
              <w:rPr>
                <w:rFonts w:hint="eastAsia" w:cs="Times New Roman"/>
                <w:kern w:val="0"/>
              </w:rPr>
              <w:t>）</w:t>
            </w:r>
            <w:r>
              <w:rPr>
                <w:rFonts w:hint="eastAsia" w:cs="Times New Roman"/>
                <w:kern w:val="0"/>
                <w:lang w:val="en-GB"/>
              </w:rPr>
              <w:t>。</w:t>
            </w:r>
          </w:p>
        </w:tc>
      </w:tr>
    </w:tbl>
    <w:p>
      <w:pPr>
        <w:pStyle w:val="5"/>
      </w:pPr>
      <w:bookmarkStart w:id="78" w:name="_Toc211437100"/>
      <w:bookmarkStart w:id="79" w:name="_Toc211437042"/>
      <w:r>
        <w:t>6.3.1纸类</w:t>
      </w:r>
      <w:bookmarkEnd w:id="78"/>
      <w:bookmarkEnd w:id="79"/>
    </w:p>
    <w:p>
      <w:pPr>
        <w:ind w:firstLine="420"/>
        <w:rPr>
          <w:rFonts w:cs="Times New Roman"/>
          <w:szCs w:val="28"/>
        </w:rPr>
      </w:pPr>
      <w:r>
        <w:rPr>
          <w:rFonts w:cs="Times New Roman"/>
        </w:rPr>
        <w:t>第</w:t>
      </w:r>
      <w:r>
        <w:rPr>
          <w:rFonts w:ascii="Cambria Math" w:hAnsi="Cambria Math" w:cs="Cambria Math"/>
        </w:rPr>
        <w:t>𝑦</w:t>
      </w:r>
      <w:r>
        <w:rPr>
          <w:rFonts w:cs="Times New Roman"/>
        </w:rPr>
        <w:t>年</w:t>
      </w:r>
      <w:r>
        <w:rPr>
          <w:rFonts w:hint="eastAsia" w:cs="Times New Roman"/>
        </w:rPr>
        <w:t>，单次回收行为中</w:t>
      </w:r>
      <w:r>
        <w:rPr>
          <w:rFonts w:cs="Times New Roman"/>
        </w:rPr>
        <w:t>纸类的基准线排放量</w:t>
      </w:r>
      <m:oMath>
        <m:r>
          <m:rPr/>
          <w:rPr>
            <w:rFonts w:ascii="Cambria Math" w:hAnsi="Cambria Math" w:cs="Times New Roman"/>
          </w:rPr>
          <m:t>B</m:t>
        </m:r>
        <m:sSub>
          <m:sSubPr>
            <m:ctrlPr>
              <w:rPr>
                <w:rFonts w:ascii="Cambria Math" w:hAnsi="Cambria Math" w:cs="Times New Roman"/>
                <w:i/>
                <w:iCs/>
              </w:rPr>
            </m:ctrlPr>
          </m:sSubPr>
          <m:e>
            <m:r>
              <m:rPr/>
              <w:rPr>
                <w:rFonts w:ascii="Cambria Math" w:hAnsi="Cambria Math" w:cs="Times New Roman"/>
              </w:rPr>
              <m:t>E</m:t>
            </m:r>
            <m:ctrlPr>
              <w:rPr>
                <w:rFonts w:ascii="Cambria Math" w:hAnsi="Cambria Math" w:cs="Times New Roman"/>
                <w:i/>
                <w:iCs/>
              </w:rPr>
            </m:ctrlPr>
          </m:e>
          <m:sub>
            <m:r>
              <m:rPr/>
              <w:rPr>
                <w:rFonts w:ascii="Cambria Math" w:hAnsi="Cambria Math" w:cs="Times New Roman"/>
              </w:rPr>
              <m:t>paper,y</m:t>
            </m:r>
            <m:ctrlPr>
              <w:rPr>
                <w:rFonts w:ascii="Cambria Math" w:hAnsi="Cambria Math" w:cs="Times New Roman"/>
                <w:i/>
                <w:iCs/>
              </w:rPr>
            </m:ctrlPr>
          </m:sub>
        </m:sSub>
      </m:oMath>
      <w:r>
        <w:rPr>
          <w:rFonts w:cs="Times New Roman"/>
        </w:rPr>
        <w:t>按照公式</w:t>
      </w:r>
      <w:r>
        <w:rPr>
          <w:rFonts w:hint="eastAsia" w:cs="Times New Roman"/>
        </w:rPr>
        <w:t>（2）</w:t>
      </w:r>
      <w:r>
        <w:rPr>
          <w:rFonts w:cs="Times New Roman"/>
        </w:rPr>
        <w:t>计算</w:t>
      </w:r>
      <w:r>
        <w:rPr>
          <w:rFonts w:cs="Times New Roman"/>
          <w:szCs w:val="28"/>
        </w:rPr>
        <w:t>：</w:t>
      </w:r>
    </w:p>
    <w:tbl>
      <w:tblPr>
        <w:tblStyle w:val="5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33"/>
        <w:gridCol w:w="8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4546" w:type="pct"/>
            <w:vAlign w:val="center"/>
          </w:tcPr>
          <w:p>
            <w:pPr>
              <w:ind w:firstLine="0" w:firstLineChars="0"/>
              <w:jc w:val="center"/>
              <w:rPr>
                <w:rFonts w:cs="Times New Roman"/>
                <w:i/>
                <w:iCs/>
                <w:kern w:val="0"/>
                <w:szCs w:val="28"/>
              </w:rPr>
            </w:pPr>
            <m:oMathPara>
              <m:oMath>
                <m:r>
                  <m:rPr/>
                  <w:rPr>
                    <w:rFonts w:ascii="Cambria Math" w:hAnsi="Cambria Math" w:cs="Times New Roman"/>
                    <w:color w:val="000000" w:themeColor="text1"/>
                    <w:kern w:val="0"/>
                    <w:lang w:val="en-GB"/>
                    <w14:textFill>
                      <w14:solidFill>
                        <w14:schemeClr w14:val="tx1"/>
                      </w14:solidFill>
                    </w14:textFill>
                  </w:rPr>
                  <m:t>B</m:t>
                </m:r>
                <m:sSub>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E</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paper,y</m:t>
                    </m:r>
                    <m:ctrlPr>
                      <w:rPr>
                        <w:rFonts w:ascii="Cambria Math" w:hAnsi="Cambria Math" w:cs="Times New Roman"/>
                        <w:i/>
                        <w:iCs/>
                        <w:color w:val="000000" w:themeColor="text1"/>
                        <w:kern w:val="0"/>
                        <w:lang w:val="en-GB"/>
                        <w14:textFill>
                          <w14:solidFill>
                            <w14:schemeClr w14:val="tx1"/>
                          </w14:solidFill>
                        </w14:textFill>
                      </w:rPr>
                    </m:ctrlPr>
                  </m:sub>
                </m:sSub>
                <m:r>
                  <m:rPr/>
                  <w:rPr>
                    <w:rFonts w:ascii="Cambria Math" w:hAnsi="Cambria Math" w:cs="Times New Roman"/>
                    <w:color w:val="000000" w:themeColor="text1"/>
                    <w:kern w:val="0"/>
                    <w:lang w:val="en-GB"/>
                    <w14:textFill>
                      <w14:solidFill>
                        <w14:schemeClr w14:val="tx1"/>
                      </w14:solidFill>
                    </w14:textFill>
                  </w:rPr>
                  <m:t>=</m:t>
                </m:r>
                <m:sSub>
                  <w:bookmarkStart w:id="80" w:name="qpaper"/>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Q</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paper</m:t>
                    </m:r>
                    <w:bookmarkEnd w:id="80"/>
                    <m:ctrlPr>
                      <w:rPr>
                        <w:rFonts w:ascii="Cambria Math" w:hAnsi="Cambria Math" w:cs="Times New Roman"/>
                        <w:i/>
                        <w:iCs/>
                        <w:color w:val="000000" w:themeColor="text1"/>
                        <w:kern w:val="0"/>
                        <w:lang w:val="en-GB"/>
                        <w14:textFill>
                          <w14:solidFill>
                            <w14:schemeClr w14:val="tx1"/>
                          </w14:solidFill>
                        </w14:textFill>
                      </w:rPr>
                    </m:ctrlPr>
                  </m:sub>
                </m:sSub>
                <m:r>
                  <m:rPr/>
                  <w:rPr>
                    <w:rFonts w:ascii="Cambria Math" w:hAnsi="Cambria Math" w:cs="Times New Roman"/>
                    <w:color w:val="000000" w:themeColor="text1"/>
                    <w:kern w:val="0"/>
                    <w:lang w:val="en-GB"/>
                    <w14:textFill>
                      <w14:solidFill>
                        <w14:schemeClr w14:val="tx1"/>
                      </w14:solidFill>
                    </w14:textFill>
                  </w:rPr>
                  <m:t>×</m:t>
                </m:r>
                <m:d>
                  <m:dPr>
                    <m:ctrlPr>
                      <w:rPr>
                        <w:rFonts w:ascii="Cambria Math" w:hAnsi="Cambria Math" w:cs="Times New Roman"/>
                        <w:i/>
                        <w:iCs/>
                        <w:color w:val="000000" w:themeColor="text1"/>
                        <w:kern w:val="0"/>
                        <w:lang w:val="en-GB"/>
                        <w14:textFill>
                          <w14:solidFill>
                            <w14:schemeClr w14:val="tx1"/>
                          </w14:solidFill>
                        </w14:textFill>
                      </w:rPr>
                    </m:ctrlPr>
                  </m:dPr>
                  <m:e>
                    <m:r>
                      <m:rPr/>
                      <w:rPr>
                        <w:rFonts w:ascii="Cambria Math" w:hAnsi="Cambria Math" w:cs="Times New Roman"/>
                        <w:color w:val="000000" w:themeColor="text1"/>
                        <w:kern w:val="0"/>
                        <w:lang w:val="en-GB"/>
                        <w14:textFill>
                          <w14:solidFill>
                            <w14:schemeClr w14:val="tx1"/>
                          </w14:solidFill>
                        </w14:textFill>
                      </w:rPr>
                      <m:t>1−</m:t>
                    </m:r>
                    <m:sSub>
                      <m:sSubPr>
                        <m:ctrlPr>
                          <w:rPr>
                            <w:rFonts w:ascii="Cambria Math" w:hAnsi="Cambria Math" w:cs="Times New Roman"/>
                            <w:i/>
                            <w:iCs/>
                            <w:color w:val="000000" w:themeColor="text1"/>
                            <w:kern w:val="0"/>
                            <w:lang w:val="en-GB"/>
                            <w14:textFill>
                              <w14:solidFill>
                                <w14:schemeClr w14:val="tx1"/>
                              </w14:solidFill>
                            </w14:textFill>
                          </w:rPr>
                        </m:ctrlPr>
                      </m:sSubPr>
                      <w:bookmarkStart w:id="81" w:name="lpaper"/>
                      <m:e>
                        <m:r>
                          <m:rPr/>
                          <w:rPr>
                            <w:rFonts w:ascii="Cambria Math" w:hAnsi="Cambria Math" w:cs="Times New Roman"/>
                            <w:color w:val="000000" w:themeColor="text1"/>
                            <w:kern w:val="0"/>
                            <w:lang w:val="en-GB"/>
                            <w14:textFill>
                              <w14:solidFill>
                                <w14:schemeClr w14:val="tx1"/>
                              </w14:solidFill>
                            </w14:textFill>
                          </w:rPr>
                          <m:t>L</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paper</m:t>
                        </m:r>
                        <w:bookmarkEnd w:id="81"/>
                        <m:ctrlPr>
                          <w:rPr>
                            <w:rFonts w:ascii="Cambria Math" w:hAnsi="Cambria Math" w:cs="Times New Roman"/>
                            <w:i/>
                            <w:iCs/>
                            <w:color w:val="000000" w:themeColor="text1"/>
                            <w:kern w:val="0"/>
                            <w:lang w:val="en-GB"/>
                            <w14:textFill>
                              <w14:solidFill>
                                <w14:schemeClr w14:val="tx1"/>
                              </w14:solidFill>
                            </w14:textFill>
                          </w:rPr>
                        </m:ctrlPr>
                      </m:sub>
                    </m:sSub>
                    <m:ctrlPr>
                      <w:rPr>
                        <w:rFonts w:ascii="Cambria Math" w:hAnsi="Cambria Math" w:cs="Times New Roman"/>
                        <w:i/>
                        <w:iCs/>
                        <w:color w:val="000000" w:themeColor="text1"/>
                        <w:kern w:val="0"/>
                        <w:lang w:val="en-GB"/>
                        <w14:textFill>
                          <w14:solidFill>
                            <w14:schemeClr w14:val="tx1"/>
                          </w14:solidFill>
                        </w14:textFill>
                      </w:rPr>
                    </m:ctrlPr>
                  </m:e>
                </m:d>
                <m:r>
                  <m:rPr/>
                  <w:rPr>
                    <w:rFonts w:ascii="Cambria Math" w:hAnsi="Cambria Math" w:cs="Times New Roman"/>
                    <w:color w:val="000000" w:themeColor="text1"/>
                    <w:kern w:val="0"/>
                    <w:lang w:val="en-GB"/>
                    <w14:textFill>
                      <w14:solidFill>
                        <w14:schemeClr w14:val="tx1"/>
                      </w14:solidFill>
                    </w14:textFill>
                  </w:rPr>
                  <m:t>×</m:t>
                </m:r>
                <w:bookmarkStart w:id="82" w:name="EFpaper"/>
                <m:sSub>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EF</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paper,BL,y</m:t>
                    </m:r>
                    <w:bookmarkEnd w:id="82"/>
                    <m:ctrlPr>
                      <w:rPr>
                        <w:rFonts w:ascii="Cambria Math" w:hAnsi="Cambria Math" w:cs="Times New Roman"/>
                        <w:i/>
                        <w:iCs/>
                        <w:color w:val="000000" w:themeColor="text1"/>
                        <w:kern w:val="0"/>
                        <w:lang w:val="en-GB"/>
                        <w14:textFill>
                          <w14:solidFill>
                            <w14:schemeClr w14:val="tx1"/>
                          </w14:solidFill>
                        </w14:textFill>
                      </w:rPr>
                    </m:ctrlPr>
                  </m:sub>
                </m:sSub>
              </m:oMath>
            </m:oMathPara>
          </w:p>
        </w:tc>
        <w:tc>
          <w:tcPr>
            <w:tcW w:w="454" w:type="pct"/>
            <w:vAlign w:val="center"/>
          </w:tcPr>
          <w:p>
            <w:pPr>
              <w:numPr>
                <w:ilvl w:val="0"/>
                <w:numId w:val="5"/>
              </w:numPr>
              <w:ind w:right="210" w:firstLineChars="0"/>
              <w:jc w:val="right"/>
              <w:rPr>
                <w:rFonts w:cs="Times New Roman"/>
                <w:kern w:val="0"/>
                <w:szCs w:val="28"/>
              </w:rPr>
            </w:pPr>
            <w:bookmarkStart w:id="83" w:name="_Ref191886320"/>
            <w:r>
              <w:rPr>
                <w:rFonts w:cs="Times New Roman"/>
                <w:kern w:val="0"/>
                <w:szCs w:val="28"/>
              </w:rPr>
              <w:t xml:space="preserve"> </w:t>
            </w:r>
            <w:bookmarkEnd w:id="83"/>
          </w:p>
        </w:tc>
      </w:tr>
    </w:tbl>
    <w:p>
      <w:pPr>
        <w:ind w:firstLine="420"/>
        <w:rPr>
          <w:rFonts w:cs="Times New Roman"/>
          <w:i/>
          <w:iCs/>
          <w:szCs w:val="28"/>
        </w:rPr>
      </w:pPr>
      <w:r>
        <w:rPr>
          <w:rFonts w:cs="Times New Roman"/>
          <w:szCs w:val="28"/>
        </w:rPr>
        <w:t>其中：</w:t>
      </w:r>
    </w:p>
    <w:tbl>
      <w:tblPr>
        <w:tblStyle w:val="5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53"/>
        <w:gridCol w:w="726"/>
        <w:gridCol w:w="67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2" w:type="pct"/>
            <w:vAlign w:val="center"/>
          </w:tcPr>
          <w:p>
            <w:pPr>
              <w:pStyle w:val="67"/>
              <w:jc w:val="both"/>
              <w:rPr>
                <w:rFonts w:ascii="Times New Roman" w:hAnsi="Times New Roman" w:eastAsia="宋体"/>
                <w:color w:val="000000" w:themeColor="text1"/>
                <w:sz w:val="21"/>
                <w:szCs w:val="21"/>
                <w14:textFill>
                  <w14:solidFill>
                    <w14:schemeClr w14:val="tx1"/>
                  </w14:solidFill>
                </w14:textFill>
              </w:rPr>
            </w:pPr>
            <m:oMathPara>
              <m:oMathParaPr>
                <m:jc m:val="left"/>
              </m:oMathParaPr>
              <m:oMath>
                <m:r>
                  <m:rPr/>
                  <w:rPr>
                    <w:color w:val="000000" w:themeColor="text1"/>
                    <w:sz w:val="21"/>
                    <w:szCs w:val="21"/>
                    <w14:textFill>
                      <w14:solidFill>
                        <w14:schemeClr w14:val="tx1"/>
                      </w14:solidFill>
                    </w14:textFill>
                  </w:rPr>
                  <m:t>B</m:t>
                </m:r>
                <m:sSub>
                  <m:sSubPr>
                    <m:ctrlPr>
                      <w:rPr>
                        <w:color w:val="000000" w:themeColor="text1"/>
                        <w:sz w:val="21"/>
                        <w:szCs w:val="21"/>
                        <w14:textFill>
                          <w14:solidFill>
                            <w14:schemeClr w14:val="tx1"/>
                          </w14:solidFill>
                        </w14:textFill>
                      </w:rPr>
                    </m:ctrlPr>
                  </m:sSubPr>
                  <m:e>
                    <m:r>
                      <m:rPr/>
                      <w:rPr>
                        <w:color w:val="000000" w:themeColor="text1"/>
                        <w:sz w:val="21"/>
                        <w:szCs w:val="21"/>
                        <w14:textFill>
                          <w14:solidFill>
                            <w14:schemeClr w14:val="tx1"/>
                          </w14:solidFill>
                        </w14:textFill>
                      </w:rPr>
                      <m:t>E</m:t>
                    </m:r>
                    <m:ctrlPr>
                      <w:rPr>
                        <w:color w:val="000000" w:themeColor="text1"/>
                        <w:sz w:val="21"/>
                        <w:szCs w:val="21"/>
                        <w14:textFill>
                          <w14:solidFill>
                            <w14:schemeClr w14:val="tx1"/>
                          </w14:solidFill>
                        </w14:textFill>
                      </w:rPr>
                    </m:ctrlPr>
                  </m:e>
                  <m:sub>
                    <m:r>
                      <m:rPr/>
                      <w:rPr>
                        <w:color w:val="000000" w:themeColor="text1"/>
                        <w:sz w:val="21"/>
                        <w:szCs w:val="21"/>
                        <w14:textFill>
                          <w14:solidFill>
                            <w14:schemeClr w14:val="tx1"/>
                          </w14:solidFill>
                        </w14:textFill>
                      </w:rPr>
                      <m:t>paper,y</m:t>
                    </m:r>
                    <m:ctrlPr>
                      <w:rPr>
                        <w:color w:val="000000" w:themeColor="text1"/>
                        <w:sz w:val="21"/>
                        <w:szCs w:val="21"/>
                        <w14:textFill>
                          <w14:solidFill>
                            <w14:schemeClr w14:val="tx1"/>
                          </w14:solidFill>
                        </w14:textFill>
                      </w:rPr>
                    </m:ctrlPr>
                  </m:sub>
                </m:sSub>
              </m:oMath>
            </m:oMathPara>
          </w:p>
        </w:tc>
        <w:tc>
          <w:tcPr>
            <w:tcW w:w="406" w:type="pct"/>
            <w:vAlign w:val="center"/>
          </w:tcPr>
          <w:p>
            <w:pPr>
              <w:ind w:firstLine="0" w:firstLineChars="0"/>
              <w:rPr>
                <w:rFonts w:cs="Times New Roman"/>
                <w:kern w:val="0"/>
              </w:rPr>
            </w:pPr>
            <w:r>
              <w:rPr>
                <w:rFonts w:cs="Times New Roman"/>
                <w:kern w:val="0"/>
              </w:rPr>
              <w:t>——</w:t>
            </w:r>
          </w:p>
        </w:tc>
        <w:tc>
          <w:tcPr>
            <w:tcW w:w="3782" w:type="pct"/>
            <w:vAlign w:val="center"/>
          </w:tcPr>
          <w:p>
            <w:pPr>
              <w:ind w:firstLine="0" w:firstLineChars="0"/>
              <w:rPr>
                <w:rFonts w:cs="Times New Roman"/>
                <w:color w:val="000000" w:themeColor="text1"/>
                <w:kern w:val="0"/>
                <w:lang w:val="en-GB"/>
                <w14:textFill>
                  <w14:solidFill>
                    <w14:schemeClr w14:val="tx1"/>
                  </w14:solidFill>
                </w14:textFill>
              </w:rPr>
            </w:pPr>
            <w:r>
              <w:rPr>
                <w:rFonts w:hint="eastAsia" w:cs="Times New Roman"/>
                <w:kern w:val="0"/>
                <w:lang w:val="en-GB"/>
              </w:rPr>
              <w:t>第</w:t>
            </w:r>
            <m:oMath>
              <m:r>
                <m:rPr/>
                <w:rPr>
                  <w:rFonts w:ascii="Cambria Math" w:hAnsi="Cambria Math" w:cs="Times New Roman"/>
                  <w:kern w:val="0"/>
                  <w:lang w:val="en-GB"/>
                </w:rPr>
                <m:t>y</m:t>
              </m:r>
            </m:oMath>
            <w:r>
              <w:rPr>
                <w:rFonts w:hint="eastAsia" w:cs="Times New Roman"/>
                <w:kern w:val="0"/>
                <w:lang w:val="en-GB"/>
              </w:rPr>
              <w:t>年，单次回收行为中纸类的基准线排放量，</w:t>
            </w:r>
            <w:r>
              <w:rPr>
                <w:rFonts w:hint="eastAsia" w:cs="Times New Roman"/>
                <w:kern w:val="0"/>
              </w:rPr>
              <w:t>单位为千克二氧化碳当量（</w:t>
            </w:r>
            <w:r>
              <w:rPr>
                <w:rFonts w:cs="Times New Roman"/>
                <w:kern w:val="0"/>
              </w:rPr>
              <w:t>kgCO</w:t>
            </w:r>
            <w:r>
              <w:rPr>
                <w:rFonts w:cs="Times New Roman"/>
                <w:kern w:val="0"/>
                <w:vertAlign w:val="subscript"/>
              </w:rPr>
              <w:t>2</w:t>
            </w:r>
            <w:r>
              <w:rPr>
                <w:rFonts w:cs="Times New Roman"/>
                <w:kern w:val="0"/>
              </w:rPr>
              <w:t>e</w:t>
            </w:r>
            <w:r>
              <w:rPr>
                <w:rFonts w:hint="eastAsia" w:cs="Times New Roman"/>
                <w:kern w:val="0"/>
              </w:rPr>
              <w:t>）</w:t>
            </w:r>
            <w:r>
              <w:rPr>
                <w:rFonts w:hint="eastAsia" w:cs="Times New Roman"/>
                <w:kern w:val="0"/>
                <w:lang w:val="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2" w:type="pct"/>
            <w:vAlign w:val="center"/>
          </w:tcPr>
          <w:p>
            <w:pPr>
              <w:pStyle w:val="67"/>
              <w:jc w:val="both"/>
              <w:rPr>
                <w:rFonts w:ascii="Times New Roman" w:hAnsi="Times New Roman"/>
                <w:sz w:val="21"/>
                <w:szCs w:val="21"/>
              </w:rPr>
            </w:pPr>
            <m:oMathPara>
              <m:oMathParaPr>
                <m:jc m:val="left"/>
              </m:oMathParaPr>
              <m:oMath>
                <m:sSub>
                  <m:sSubPr>
                    <m:ctrlPr>
                      <w:rPr>
                        <w:color w:val="000000" w:themeColor="text1"/>
                        <w:sz w:val="21"/>
                        <w:szCs w:val="21"/>
                        <w14:textFill>
                          <w14:solidFill>
                            <w14:schemeClr w14:val="tx1"/>
                          </w14:solidFill>
                        </w14:textFill>
                      </w:rPr>
                    </m:ctrlPr>
                  </m:sSubPr>
                  <m:e>
                    <m:r>
                      <m:rPr/>
                      <w:rPr>
                        <w:color w:val="000000" w:themeColor="text1"/>
                        <w:sz w:val="21"/>
                        <w:szCs w:val="21"/>
                        <w14:textFill>
                          <w14:solidFill>
                            <w14:schemeClr w14:val="tx1"/>
                          </w14:solidFill>
                        </w14:textFill>
                      </w:rPr>
                      <m:t>Q</m:t>
                    </m:r>
                    <m:ctrlPr>
                      <w:rPr>
                        <w:color w:val="000000" w:themeColor="text1"/>
                        <w:sz w:val="21"/>
                        <w:szCs w:val="21"/>
                        <w14:textFill>
                          <w14:solidFill>
                            <w14:schemeClr w14:val="tx1"/>
                          </w14:solidFill>
                        </w14:textFill>
                      </w:rPr>
                    </m:ctrlPr>
                  </m:e>
                  <m:sub>
                    <m:r>
                      <m:rPr/>
                      <w:rPr>
                        <w:color w:val="000000" w:themeColor="text1"/>
                        <w:sz w:val="21"/>
                        <w:szCs w:val="21"/>
                        <w14:textFill>
                          <w14:solidFill>
                            <w14:schemeClr w14:val="tx1"/>
                          </w14:solidFill>
                        </w14:textFill>
                      </w:rPr>
                      <m:t>paper</m:t>
                    </m:r>
                    <m:ctrlPr>
                      <w:rPr>
                        <w:color w:val="000000" w:themeColor="text1"/>
                        <w:sz w:val="21"/>
                        <w:szCs w:val="21"/>
                        <w14:textFill>
                          <w14:solidFill>
                            <w14:schemeClr w14:val="tx1"/>
                          </w14:solidFill>
                        </w14:textFill>
                      </w:rPr>
                    </m:ctrlPr>
                  </m:sub>
                </m:sSub>
              </m:oMath>
            </m:oMathPara>
          </w:p>
        </w:tc>
        <w:tc>
          <w:tcPr>
            <w:tcW w:w="406" w:type="pct"/>
            <w:vAlign w:val="center"/>
          </w:tcPr>
          <w:p>
            <w:pPr>
              <w:ind w:firstLine="0" w:firstLineChars="0"/>
              <w:rPr>
                <w:rFonts w:cs="Times New Roman"/>
                <w:kern w:val="0"/>
              </w:rPr>
            </w:pPr>
            <w:r>
              <w:rPr>
                <w:rFonts w:cs="Times New Roman"/>
                <w:kern w:val="0"/>
              </w:rPr>
              <w:t>——</w:t>
            </w:r>
          </w:p>
        </w:tc>
        <w:tc>
          <w:tcPr>
            <w:tcW w:w="3782" w:type="pct"/>
            <w:vAlign w:val="center"/>
          </w:tcPr>
          <w:p>
            <w:pPr>
              <w:ind w:firstLine="0" w:firstLineChars="0"/>
              <w:rPr>
                <w:rFonts w:cs="Times New Roman"/>
                <w:kern w:val="0"/>
                <w:lang w:val="en-GB"/>
              </w:rPr>
            </w:pPr>
            <w:bookmarkStart w:id="84" w:name="qpaperT"/>
            <w:r>
              <w:rPr>
                <w:rFonts w:hint="eastAsia" w:cs="Times New Roman"/>
                <w:color w:val="000000" w:themeColor="text1"/>
                <w:kern w:val="0"/>
                <w:lang w:val="en-GB"/>
                <w14:textFill>
                  <w14:solidFill>
                    <w14:schemeClr w14:val="tx1"/>
                  </w14:solidFill>
                </w14:textFill>
              </w:rPr>
              <w:t>单次回收行为中纸类的质量</w:t>
            </w:r>
            <w:bookmarkEnd w:id="84"/>
            <w:r>
              <w:rPr>
                <w:rFonts w:hint="eastAsia" w:cs="Times New Roman"/>
                <w:color w:val="000000" w:themeColor="text1"/>
                <w:kern w:val="0"/>
                <w:lang w:val="en-GB"/>
                <w14:textFill>
                  <w14:solidFill>
                    <w14:schemeClr w14:val="tx1"/>
                  </w14:solidFill>
                </w14:textFill>
              </w:rPr>
              <w:t>，</w:t>
            </w:r>
            <w:r>
              <w:rPr>
                <w:rFonts w:hint="eastAsia" w:cs="Times New Roman"/>
                <w:kern w:val="0"/>
              </w:rPr>
              <w:t>单位为千克（</w:t>
            </w:r>
            <w:r>
              <w:rPr>
                <w:rFonts w:cs="Times New Roman"/>
                <w:kern w:val="0"/>
              </w:rPr>
              <w:t>kg</w:t>
            </w:r>
            <w:r>
              <w:rPr>
                <w:rFonts w:hint="eastAsia" w:cs="Times New Roman"/>
                <w:kern w:val="0"/>
              </w:rPr>
              <w:t>）</w:t>
            </w:r>
            <w:r>
              <w:rPr>
                <w:rFonts w:hint="eastAsia" w:cs="Times New Roman"/>
                <w:color w:val="000000" w:themeColor="text1"/>
                <w:kern w:val="0"/>
                <w:lang w:val="en-GB"/>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2" w:type="pct"/>
            <w:vAlign w:val="center"/>
          </w:tcPr>
          <w:p>
            <w:pPr>
              <w:pStyle w:val="67"/>
              <w:jc w:val="both"/>
              <w:rPr>
                <w:rFonts w:ascii="Times New Roman" w:hAnsi="Times New Roman"/>
                <w:sz w:val="21"/>
                <w:szCs w:val="21"/>
              </w:rPr>
            </w:pPr>
            <m:oMathPara>
              <m:oMathParaPr>
                <m:jc m:val="left"/>
              </m:oMathParaPr>
              <m:oMath>
                <m:sSub>
                  <m:sSubPr>
                    <m:ctrlPr>
                      <w:rPr>
                        <w:color w:val="000000" w:themeColor="text1"/>
                        <w:sz w:val="21"/>
                        <w:szCs w:val="21"/>
                        <w14:textFill>
                          <w14:solidFill>
                            <w14:schemeClr w14:val="tx1"/>
                          </w14:solidFill>
                        </w14:textFill>
                      </w:rPr>
                    </m:ctrlPr>
                  </m:sSubPr>
                  <m:e>
                    <m:r>
                      <m:rPr/>
                      <w:rPr>
                        <w:color w:val="000000" w:themeColor="text1"/>
                        <w:sz w:val="21"/>
                        <w:szCs w:val="21"/>
                        <w14:textFill>
                          <w14:solidFill>
                            <w14:schemeClr w14:val="tx1"/>
                          </w14:solidFill>
                        </w14:textFill>
                      </w:rPr>
                      <m:t>L</m:t>
                    </m:r>
                    <m:ctrlPr>
                      <w:rPr>
                        <w:color w:val="000000" w:themeColor="text1"/>
                        <w:sz w:val="21"/>
                        <w:szCs w:val="21"/>
                        <w14:textFill>
                          <w14:solidFill>
                            <w14:schemeClr w14:val="tx1"/>
                          </w14:solidFill>
                        </w14:textFill>
                      </w:rPr>
                    </m:ctrlPr>
                  </m:e>
                  <m:sub>
                    <m:r>
                      <m:rPr/>
                      <w:rPr>
                        <w:color w:val="000000" w:themeColor="text1"/>
                        <w:sz w:val="21"/>
                        <w:szCs w:val="21"/>
                        <w14:textFill>
                          <w14:solidFill>
                            <w14:schemeClr w14:val="tx1"/>
                          </w14:solidFill>
                        </w14:textFill>
                      </w:rPr>
                      <m:t>paper</m:t>
                    </m:r>
                    <m:ctrlPr>
                      <w:rPr>
                        <w:color w:val="000000" w:themeColor="text1"/>
                        <w:sz w:val="21"/>
                        <w:szCs w:val="21"/>
                        <w14:textFill>
                          <w14:solidFill>
                            <w14:schemeClr w14:val="tx1"/>
                          </w14:solidFill>
                        </w14:textFill>
                      </w:rPr>
                    </m:ctrlPr>
                  </m:sub>
                </m:sSub>
              </m:oMath>
            </m:oMathPara>
          </w:p>
        </w:tc>
        <w:tc>
          <w:tcPr>
            <w:tcW w:w="406" w:type="pct"/>
            <w:vAlign w:val="center"/>
          </w:tcPr>
          <w:p>
            <w:pPr>
              <w:ind w:firstLine="0" w:firstLineChars="0"/>
              <w:rPr>
                <w:rFonts w:cs="Times New Roman"/>
                <w:kern w:val="0"/>
              </w:rPr>
            </w:pPr>
            <w:r>
              <w:rPr>
                <w:rFonts w:cs="Times New Roman"/>
                <w:kern w:val="0"/>
              </w:rPr>
              <w:t>——</w:t>
            </w:r>
          </w:p>
        </w:tc>
        <w:tc>
          <w:tcPr>
            <w:tcW w:w="3782" w:type="pct"/>
            <w:vAlign w:val="center"/>
          </w:tcPr>
          <w:p>
            <w:pPr>
              <w:ind w:firstLine="0" w:firstLineChars="0"/>
              <w:rPr>
                <w:rFonts w:cs="Times New Roman"/>
                <w:kern w:val="0"/>
                <w:lang w:val="en-GB"/>
              </w:rPr>
            </w:pPr>
            <w:bookmarkStart w:id="85" w:name="lpaperT"/>
            <w:r>
              <w:rPr>
                <w:rFonts w:hint="eastAsia" w:cs="Times New Roman"/>
                <w:color w:val="000000" w:themeColor="text1"/>
                <w:kern w:val="0"/>
                <w:lang w:val="en-GB"/>
                <w14:textFill>
                  <w14:solidFill>
                    <w14:schemeClr w14:val="tx1"/>
                  </w14:solidFill>
                </w14:textFill>
              </w:rPr>
              <w:t>回收纸类的损失因子</w:t>
            </w:r>
            <w:bookmarkEnd w:id="85"/>
            <w:r>
              <w:rPr>
                <w:rFonts w:hint="eastAsia" w:cs="Times New Roman"/>
                <w:color w:val="000000" w:themeColor="text1"/>
                <w:kern w:val="0"/>
                <w:lang w:val="en-GB"/>
                <w14:textFill>
                  <w14:solidFill>
                    <w14:schemeClr w14:val="tx1"/>
                  </w14:solidFill>
                </w14:textFill>
              </w:rPr>
              <w:t>，无量纲；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2" w:type="pct"/>
            <w:vAlign w:val="center"/>
          </w:tcPr>
          <w:p>
            <w:pPr>
              <w:pStyle w:val="67"/>
              <w:jc w:val="both"/>
              <w:rPr>
                <w:rFonts w:ascii="Times New Roman" w:hAnsi="Times New Roman"/>
                <w:sz w:val="21"/>
                <w:szCs w:val="21"/>
              </w:rPr>
            </w:pPr>
            <m:oMathPara>
              <m:oMathParaPr>
                <m:jc m:val="left"/>
              </m:oMathParaPr>
              <m:oMath>
                <m:sSub>
                  <m:sSubPr>
                    <m:ctrlPr>
                      <w:rPr>
                        <w:color w:val="000000" w:themeColor="text1"/>
                        <w:sz w:val="21"/>
                        <w:szCs w:val="21"/>
                        <w14:textFill>
                          <w14:solidFill>
                            <w14:schemeClr w14:val="tx1"/>
                          </w14:solidFill>
                        </w14:textFill>
                      </w:rPr>
                    </m:ctrlPr>
                  </m:sSubPr>
                  <m:e>
                    <m:r>
                      <m:rPr/>
                      <w:rPr>
                        <w:color w:val="000000" w:themeColor="text1"/>
                        <w:sz w:val="21"/>
                        <w:szCs w:val="21"/>
                        <w14:textFill>
                          <w14:solidFill>
                            <w14:schemeClr w14:val="tx1"/>
                          </w14:solidFill>
                        </w14:textFill>
                      </w:rPr>
                      <m:t>EF</m:t>
                    </m:r>
                    <m:ctrlPr>
                      <w:rPr>
                        <w:color w:val="000000" w:themeColor="text1"/>
                        <w:sz w:val="21"/>
                        <w:szCs w:val="21"/>
                        <w14:textFill>
                          <w14:solidFill>
                            <w14:schemeClr w14:val="tx1"/>
                          </w14:solidFill>
                        </w14:textFill>
                      </w:rPr>
                    </m:ctrlPr>
                  </m:e>
                  <m:sub>
                    <m:r>
                      <m:rPr/>
                      <w:rPr>
                        <w:color w:val="000000" w:themeColor="text1"/>
                        <w:sz w:val="21"/>
                        <w:szCs w:val="21"/>
                        <w14:textFill>
                          <w14:solidFill>
                            <w14:schemeClr w14:val="tx1"/>
                          </w14:solidFill>
                        </w14:textFill>
                      </w:rPr>
                      <m:t>paper,BL,y</m:t>
                    </m:r>
                    <m:ctrlPr>
                      <w:rPr>
                        <w:color w:val="000000" w:themeColor="text1"/>
                        <w:sz w:val="21"/>
                        <w:szCs w:val="21"/>
                        <w14:textFill>
                          <w14:solidFill>
                            <w14:schemeClr w14:val="tx1"/>
                          </w14:solidFill>
                        </w14:textFill>
                      </w:rPr>
                    </m:ctrlPr>
                  </m:sub>
                </m:sSub>
              </m:oMath>
            </m:oMathPara>
          </w:p>
        </w:tc>
        <w:tc>
          <w:tcPr>
            <w:tcW w:w="406" w:type="pct"/>
            <w:vAlign w:val="center"/>
          </w:tcPr>
          <w:p>
            <w:pPr>
              <w:ind w:firstLine="0" w:firstLineChars="0"/>
              <w:rPr>
                <w:rFonts w:cs="Times New Roman"/>
                <w:kern w:val="0"/>
              </w:rPr>
            </w:pPr>
            <w:r>
              <w:rPr>
                <w:rFonts w:cs="Times New Roman"/>
                <w:kern w:val="0"/>
              </w:rPr>
              <w:t>——</w:t>
            </w:r>
          </w:p>
        </w:tc>
        <w:tc>
          <w:tcPr>
            <w:tcW w:w="3782" w:type="pct"/>
            <w:vAlign w:val="center"/>
          </w:tcPr>
          <w:p>
            <w:pPr>
              <w:ind w:firstLine="0" w:firstLineChars="0"/>
              <w:rPr>
                <w:rFonts w:cs="Times New Roman"/>
                <w:color w:val="000000" w:themeColor="text1"/>
                <w:kern w:val="0"/>
                <w:lang w:val="en-GB"/>
                <w14:textFill>
                  <w14:solidFill>
                    <w14:schemeClr w14:val="tx1"/>
                  </w14:solidFill>
                </w14:textFill>
              </w:rPr>
            </w:pPr>
            <w:bookmarkStart w:id="86" w:name="EFpaperT"/>
            <w:r>
              <w:rPr>
                <w:rFonts w:hint="eastAsia" w:cs="Times New Roman"/>
                <w:color w:val="000000" w:themeColor="text1"/>
                <w:kern w:val="0"/>
                <w:lang w:val="en-GB"/>
                <w14:textFill>
                  <w14:solidFill>
                    <w14:schemeClr w14:val="tx1"/>
                  </w14:solidFill>
                </w14:textFill>
              </w:rPr>
              <w:t>第</w:t>
            </w:r>
            <m:oMath>
              <m:r>
                <m:rPr/>
                <w:rPr>
                  <w:rFonts w:ascii="Cambria Math" w:hAnsi="Cambria Math" w:cs="Times New Roman"/>
                  <w:color w:val="000000" w:themeColor="text1"/>
                  <w:kern w:val="0"/>
                  <w:lang w:val="en-GB"/>
                  <w14:textFill>
                    <w14:solidFill>
                      <w14:schemeClr w14:val="tx1"/>
                    </w14:solidFill>
                  </w14:textFill>
                </w:rPr>
                <m:t>y</m:t>
              </m:r>
            </m:oMath>
            <w:r>
              <w:rPr>
                <w:rFonts w:hint="eastAsia" w:cs="Times New Roman"/>
                <w:color w:val="000000" w:themeColor="text1"/>
                <w:kern w:val="0"/>
                <w:lang w:val="en-GB"/>
                <w14:textFill>
                  <w14:solidFill>
                    <w14:schemeClr w14:val="tx1"/>
                  </w14:solidFill>
                </w14:textFill>
              </w:rPr>
              <w:t>年生产单位质量纸类的基准线</w:t>
            </w:r>
            <w:r>
              <w:rPr>
                <w:rFonts w:hint="eastAsia" w:cs="Times New Roman"/>
                <w:kern w:val="0"/>
              </w:rPr>
              <w:t>排放因子</w:t>
            </w:r>
            <w:bookmarkEnd w:id="86"/>
            <w:r>
              <w:rPr>
                <w:rFonts w:hint="eastAsia" w:cs="Times New Roman"/>
                <w:kern w:val="0"/>
              </w:rPr>
              <w:t>，单位为千克二氧化碳当量每千克（</w:t>
            </w:r>
            <w:r>
              <w:rPr>
                <w:rFonts w:cs="Times New Roman"/>
                <w:kern w:val="0"/>
              </w:rPr>
              <w:t>kgCO</w:t>
            </w:r>
            <w:r>
              <w:rPr>
                <w:rFonts w:cs="Times New Roman"/>
                <w:kern w:val="0"/>
                <w:vertAlign w:val="subscript"/>
              </w:rPr>
              <w:t>2</w:t>
            </w:r>
            <w:r>
              <w:rPr>
                <w:rFonts w:cs="Times New Roman"/>
                <w:kern w:val="0"/>
              </w:rPr>
              <w:t>e/kg</w:t>
            </w:r>
            <w:r>
              <w:rPr>
                <w:rFonts w:hint="eastAsia" w:cs="Times New Roman"/>
                <w:kern w:val="0"/>
              </w:rPr>
              <w:t>）。</w:t>
            </w:r>
          </w:p>
        </w:tc>
      </w:tr>
    </w:tbl>
    <w:p>
      <w:pPr>
        <w:pStyle w:val="5"/>
      </w:pPr>
      <w:bookmarkStart w:id="87" w:name="_Toc211437043"/>
      <w:bookmarkStart w:id="88" w:name="_Toc211437101"/>
      <w:r>
        <w:t>6.3.2塑料</w:t>
      </w:r>
      <w:bookmarkEnd w:id="87"/>
      <w:bookmarkEnd w:id="88"/>
    </w:p>
    <w:p>
      <w:pPr>
        <w:ind w:firstLine="420"/>
        <w:rPr>
          <w:rFonts w:cs="Times New Roman"/>
          <w:szCs w:val="28"/>
        </w:rPr>
      </w:pPr>
      <w:r>
        <w:rPr>
          <w:rFonts w:cs="Times New Roman"/>
          <w:color w:val="000000" w:themeColor="text1"/>
          <w:lang w:val="en-GB"/>
          <w14:textFill>
            <w14:solidFill>
              <w14:schemeClr w14:val="tx1"/>
            </w14:solidFill>
          </w14:textFill>
        </w:rPr>
        <w:t>第</w:t>
      </w:r>
      <w:r>
        <w:rPr>
          <w:rFonts w:ascii="Cambria Math" w:hAnsi="Cambria Math" w:cs="Cambria Math"/>
          <w:color w:val="000000" w:themeColor="text1"/>
          <w:lang w:val="en-GB"/>
          <w14:textFill>
            <w14:solidFill>
              <w14:schemeClr w14:val="tx1"/>
            </w14:solidFill>
          </w14:textFill>
        </w:rPr>
        <w:t>𝑦</w:t>
      </w:r>
      <w:r>
        <w:rPr>
          <w:rFonts w:cs="Times New Roman"/>
          <w:color w:val="000000" w:themeColor="text1"/>
          <w:lang w:val="en-GB"/>
          <w14:textFill>
            <w14:solidFill>
              <w14:schemeClr w14:val="tx1"/>
            </w14:solidFill>
          </w14:textFill>
        </w:rPr>
        <w:t>年</w:t>
      </w:r>
      <w:r>
        <w:rPr>
          <w:rFonts w:hint="eastAsia" w:cs="Times New Roman"/>
          <w:color w:val="000000" w:themeColor="text1"/>
          <w:lang w:val="en-GB"/>
          <w14:textFill>
            <w14:solidFill>
              <w14:schemeClr w14:val="tx1"/>
            </w14:solidFill>
          </w14:textFill>
        </w:rPr>
        <w:t>，单次回收行为中</w:t>
      </w:r>
      <w:r>
        <w:rPr>
          <w:rFonts w:cs="Times New Roman"/>
          <w:color w:val="000000" w:themeColor="text1"/>
          <w:lang w:val="en-GB"/>
          <w14:textFill>
            <w14:solidFill>
              <w14:schemeClr w14:val="tx1"/>
            </w14:solidFill>
          </w14:textFill>
        </w:rPr>
        <w:t>塑料的基准线排放量</w:t>
      </w:r>
      <m:oMath>
        <m:sSub>
          <m:sSubPr>
            <m:ctrlPr>
              <w:rPr>
                <w:rFonts w:ascii="Cambria Math" w:hAnsi="Cambria Math" w:cs="Times New Roman"/>
                <w:i/>
                <w:iCs/>
                <w:color w:val="000000" w:themeColor="text1"/>
                <w:lang w:val="en-GB"/>
                <w14:textFill>
                  <w14:solidFill>
                    <w14:schemeClr w14:val="tx1"/>
                  </w14:solidFill>
                </w14:textFill>
              </w:rPr>
            </m:ctrlPr>
          </m:sSubPr>
          <m:e>
            <m:r>
              <m:rPr/>
              <w:rPr>
                <w:rFonts w:ascii="Cambria Math" w:hAnsi="Cambria Math" w:cs="Times New Roman"/>
                <w:color w:val="000000" w:themeColor="text1"/>
                <w:lang w:val="en-GB"/>
                <w14:textFill>
                  <w14:solidFill>
                    <w14:schemeClr w14:val="tx1"/>
                  </w14:solidFill>
                </w14:textFill>
              </w:rPr>
              <m:t>BE</m:t>
            </m:r>
            <m:ctrlPr>
              <w:rPr>
                <w:rFonts w:ascii="Cambria Math" w:hAnsi="Cambria Math" w:cs="Times New Roman"/>
                <w:i/>
                <w:iCs/>
                <w:color w:val="000000" w:themeColor="text1"/>
                <w:lang w:val="en-GB"/>
                <w14:textFill>
                  <w14:solidFill>
                    <w14:schemeClr w14:val="tx1"/>
                  </w14:solidFill>
                </w14:textFill>
              </w:rPr>
            </m:ctrlPr>
          </m:e>
          <m:sub>
            <m:r>
              <m:rPr/>
              <w:rPr>
                <w:rFonts w:ascii="Cambria Math" w:hAnsi="Cambria Math" w:cs="Times New Roman"/>
                <w:color w:val="000000" w:themeColor="text1"/>
                <w:lang w:val="en-GB"/>
                <w14:textFill>
                  <w14:solidFill>
                    <w14:schemeClr w14:val="tx1"/>
                  </w14:solidFill>
                </w14:textFill>
              </w:rPr>
              <m:t>plastic,y</m:t>
            </m:r>
            <m:ctrlPr>
              <w:rPr>
                <w:rFonts w:ascii="Cambria Math" w:hAnsi="Cambria Math" w:cs="Times New Roman"/>
                <w:i/>
                <w:iCs/>
                <w:color w:val="000000" w:themeColor="text1"/>
                <w:lang w:val="en-GB"/>
                <w14:textFill>
                  <w14:solidFill>
                    <w14:schemeClr w14:val="tx1"/>
                  </w14:solidFill>
                </w14:textFill>
              </w:rPr>
            </m:ctrlPr>
          </m:sub>
        </m:sSub>
      </m:oMath>
      <w:r>
        <w:rPr>
          <w:rFonts w:cs="Times New Roman"/>
          <w:color w:val="000000" w:themeColor="text1"/>
          <w:lang w:val="en-GB"/>
          <w14:textFill>
            <w14:solidFill>
              <w14:schemeClr w14:val="tx1"/>
            </w14:solidFill>
          </w14:textFill>
        </w:rPr>
        <w:t>按照</w:t>
      </w:r>
      <w:r>
        <w:rPr>
          <w:rFonts w:cs="Times New Roman"/>
        </w:rPr>
        <w:t>公式</w:t>
      </w:r>
      <w:r>
        <w:rPr>
          <w:rFonts w:hint="eastAsia" w:cs="Times New Roman"/>
        </w:rPr>
        <w:t>（3）</w:t>
      </w:r>
      <w:r>
        <w:rPr>
          <w:rFonts w:cs="Times New Roman"/>
        </w:rPr>
        <w:t>计算</w:t>
      </w:r>
      <w:r>
        <w:rPr>
          <w:rFonts w:cs="Times New Roman"/>
          <w:szCs w:val="28"/>
        </w:rPr>
        <w:t>：</w:t>
      </w:r>
    </w:p>
    <w:tbl>
      <w:tblPr>
        <w:tblStyle w:val="5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33"/>
        <w:gridCol w:w="8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4546" w:type="pct"/>
            <w:vAlign w:val="center"/>
          </w:tcPr>
          <w:p>
            <w:pPr>
              <w:ind w:firstLine="0" w:firstLineChars="0"/>
              <w:jc w:val="center"/>
              <w:rPr>
                <w:rFonts w:cs="Times New Roman"/>
                <w:i/>
                <w:iCs/>
                <w:kern w:val="0"/>
                <w:szCs w:val="28"/>
              </w:rPr>
            </w:pPr>
            <m:oMathPara>
              <m:oMath>
                <m:sSub>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BE</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plastic,y</m:t>
                    </m:r>
                    <m:ctrlPr>
                      <w:rPr>
                        <w:rFonts w:ascii="Cambria Math" w:hAnsi="Cambria Math" w:cs="Times New Roman"/>
                        <w:i/>
                        <w:iCs/>
                        <w:color w:val="000000" w:themeColor="text1"/>
                        <w:kern w:val="0"/>
                        <w:lang w:val="en-GB"/>
                        <w14:textFill>
                          <w14:solidFill>
                            <w14:schemeClr w14:val="tx1"/>
                          </w14:solidFill>
                        </w14:textFill>
                      </w:rPr>
                    </m:ctrlPr>
                  </m:sub>
                </m:sSub>
                <m:r>
                  <m:rPr/>
                  <w:rPr>
                    <w:rFonts w:ascii="Cambria Math" w:hAnsi="Cambria Math" w:cs="Times New Roman"/>
                    <w:color w:val="000000" w:themeColor="text1"/>
                    <w:kern w:val="0"/>
                    <w:lang w:val="en-GB"/>
                    <w14:textFill>
                      <w14:solidFill>
                        <w14:schemeClr w14:val="tx1"/>
                      </w14:solidFill>
                    </w14:textFill>
                  </w:rPr>
                  <m:t>=</m:t>
                </m:r>
                <m:nary>
                  <m:naryPr>
                    <m:chr m:val="∑"/>
                    <m:limLoc m:val="undOvr"/>
                    <m:supHide m:val="1"/>
                    <m:ctrlPr>
                      <w:rPr>
                        <w:rFonts w:ascii="Cambria Math" w:hAnsi="Cambria Math" w:cs="Times New Roman"/>
                        <w:i/>
                        <w:iCs/>
                        <w:color w:val="000000" w:themeColor="text1"/>
                        <w:kern w:val="0"/>
                        <w:lang w:val="en-GB"/>
                        <w14:textFill>
                          <w14:solidFill>
                            <w14:schemeClr w14:val="tx1"/>
                          </w14:solidFill>
                        </w14:textFill>
                      </w:rPr>
                    </m:ctrlPr>
                  </m:naryPr>
                  <m:sub>
                    <m:r>
                      <m:rPr/>
                      <w:rPr>
                        <w:rFonts w:ascii="Cambria Math" w:hAnsi="Cambria Math" w:cs="Times New Roman"/>
                        <w:color w:val="000000" w:themeColor="text1"/>
                        <w:kern w:val="0"/>
                        <w:lang w:val="en-GB"/>
                        <w14:textFill>
                          <w14:solidFill>
                            <w14:schemeClr w14:val="tx1"/>
                          </w14:solidFill>
                        </w14:textFill>
                      </w:rPr>
                      <m:t>i</m:t>
                    </m:r>
                    <m:ctrlPr>
                      <w:rPr>
                        <w:rFonts w:ascii="Cambria Math" w:hAnsi="Cambria Math" w:cs="Times New Roman"/>
                        <w:i/>
                        <w:iCs/>
                        <w:color w:val="000000" w:themeColor="text1"/>
                        <w:kern w:val="0"/>
                        <w:lang w:val="en-GB"/>
                        <w14:textFill>
                          <w14:solidFill>
                            <w14:schemeClr w14:val="tx1"/>
                          </w14:solidFill>
                        </w14:textFill>
                      </w:rPr>
                    </m:ctrlPr>
                  </m:sub>
                  <m:sup>
                    <m:ctrlPr>
                      <w:rPr>
                        <w:rFonts w:ascii="Cambria Math" w:hAnsi="Cambria Math" w:cs="Times New Roman"/>
                        <w:i/>
                        <w:iCs/>
                        <w:color w:val="000000" w:themeColor="text1"/>
                        <w:kern w:val="0"/>
                        <w:lang w:val="en-GB"/>
                        <w14:textFill>
                          <w14:solidFill>
                            <w14:schemeClr w14:val="tx1"/>
                          </w14:solidFill>
                        </w14:textFill>
                      </w:rPr>
                    </m:ctrlPr>
                  </m:sup>
                  <m:e>
                    <m:d>
                      <m:dPr>
                        <m:begChr m:val="["/>
                        <m:endChr m:val="]"/>
                        <m:ctrlPr>
                          <w:rPr>
                            <w:rFonts w:ascii="Cambria Math" w:hAnsi="Cambria Math" w:cs="Times New Roman"/>
                            <w:i/>
                            <w:iCs/>
                            <w:color w:val="000000" w:themeColor="text1"/>
                            <w:kern w:val="0"/>
                            <w:lang w:val="en-GB"/>
                            <w14:textFill>
                              <w14:solidFill>
                                <w14:schemeClr w14:val="tx1"/>
                              </w14:solidFill>
                            </w14:textFill>
                          </w:rPr>
                        </m:ctrlPr>
                      </m:dPr>
                      <m:e>
                        <m:sSub>
                          <w:bookmarkStart w:id="89" w:name="qplastic"/>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Q</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plastic−i</m:t>
                            </m:r>
                            <m:ctrlPr>
                              <w:rPr>
                                <w:rFonts w:ascii="Cambria Math" w:hAnsi="Cambria Math" w:cs="Times New Roman"/>
                                <w:i/>
                                <w:iCs/>
                                <w:color w:val="000000" w:themeColor="text1"/>
                                <w:kern w:val="0"/>
                                <w:lang w:val="en-GB"/>
                                <w14:textFill>
                                  <w14:solidFill>
                                    <w14:schemeClr w14:val="tx1"/>
                                  </w14:solidFill>
                                </w14:textFill>
                              </w:rPr>
                            </m:ctrlPr>
                            <w:bookmarkEnd w:id="89"/>
                          </m:sub>
                        </m:sSub>
                        <m:r>
                          <m:rPr/>
                          <w:rPr>
                            <w:rFonts w:ascii="Cambria Math" w:hAnsi="Cambria Math" w:cs="Times New Roman"/>
                            <w:color w:val="000000" w:themeColor="text1"/>
                            <w:kern w:val="0"/>
                            <w:lang w:val="en-GB"/>
                            <w14:textFill>
                              <w14:solidFill>
                                <w14:schemeClr w14:val="tx1"/>
                              </w14:solidFill>
                            </w14:textFill>
                          </w:rPr>
                          <m:t>×</m:t>
                        </m:r>
                        <m:d>
                          <m:dPr>
                            <m:ctrlPr>
                              <w:rPr>
                                <w:rFonts w:ascii="Cambria Math" w:hAnsi="Cambria Math" w:cs="Times New Roman"/>
                                <w:i/>
                                <w:iCs/>
                                <w:color w:val="000000" w:themeColor="text1"/>
                                <w:kern w:val="0"/>
                                <w:lang w:val="en-GB"/>
                                <w14:textFill>
                                  <w14:solidFill>
                                    <w14:schemeClr w14:val="tx1"/>
                                  </w14:solidFill>
                                </w14:textFill>
                              </w:rPr>
                            </m:ctrlPr>
                          </m:dPr>
                          <m:e>
                            <m:r>
                              <m:rPr/>
                              <w:rPr>
                                <w:rFonts w:ascii="Cambria Math" w:hAnsi="Cambria Math" w:cs="Times New Roman"/>
                                <w:color w:val="000000" w:themeColor="text1"/>
                                <w:kern w:val="0"/>
                                <w:lang w:val="en-GB"/>
                                <w14:textFill>
                                  <w14:solidFill>
                                    <w14:schemeClr w14:val="tx1"/>
                                  </w14:solidFill>
                                </w14:textFill>
                              </w:rPr>
                              <m:t>1−</m:t>
                            </m:r>
                            <m:sSub>
                              <w:bookmarkStart w:id="90" w:name="lplastic"/>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L</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plastic</m:t>
                                </m:r>
                                <w:bookmarkEnd w:id="90"/>
                                <m:ctrlPr>
                                  <w:rPr>
                                    <w:rFonts w:ascii="Cambria Math" w:hAnsi="Cambria Math" w:cs="Times New Roman"/>
                                    <w:i/>
                                    <w:iCs/>
                                    <w:color w:val="000000" w:themeColor="text1"/>
                                    <w:kern w:val="0"/>
                                    <w:lang w:val="en-GB"/>
                                    <w14:textFill>
                                      <w14:solidFill>
                                        <w14:schemeClr w14:val="tx1"/>
                                      </w14:solidFill>
                                    </w14:textFill>
                                  </w:rPr>
                                </m:ctrlPr>
                              </m:sub>
                            </m:sSub>
                            <m:ctrlPr>
                              <w:rPr>
                                <w:rFonts w:ascii="Cambria Math" w:hAnsi="Cambria Math" w:cs="Times New Roman"/>
                                <w:i/>
                                <w:iCs/>
                                <w:color w:val="000000" w:themeColor="text1"/>
                                <w:kern w:val="0"/>
                                <w:lang w:val="en-GB"/>
                                <w14:textFill>
                                  <w14:solidFill>
                                    <w14:schemeClr w14:val="tx1"/>
                                  </w14:solidFill>
                                </w14:textFill>
                              </w:rPr>
                            </m:ctrlPr>
                          </m:e>
                        </m:d>
                        <m:r>
                          <m:rPr/>
                          <w:rPr>
                            <w:rFonts w:ascii="Cambria Math" w:hAnsi="Cambria Math" w:cs="Times New Roman"/>
                            <w:color w:val="000000" w:themeColor="text1"/>
                            <w:kern w:val="0"/>
                            <w:lang w:val="en-GB"/>
                            <w14:textFill>
                              <w14:solidFill>
                                <w14:schemeClr w14:val="tx1"/>
                              </w14:solidFill>
                            </w14:textFill>
                          </w:rPr>
                          <m:t>×</m:t>
                        </m:r>
                        <m:sSub>
                          <m:sSubPr>
                            <m:ctrlPr>
                              <w:rPr>
                                <w:rFonts w:ascii="Cambria Math" w:hAnsi="Cambria Math" w:cs="Times New Roman"/>
                                <w:i/>
                                <w:iCs/>
                                <w:color w:val="000000" w:themeColor="text1"/>
                                <w:kern w:val="0"/>
                                <w:lang w:val="en-GB"/>
                                <w14:textFill>
                                  <w14:solidFill>
                                    <w14:schemeClr w14:val="tx1"/>
                                  </w14:solidFill>
                                </w14:textFill>
                              </w:rPr>
                            </m:ctrlPr>
                          </m:sSubPr>
                          <m:e>
                            <w:bookmarkStart w:id="91" w:name="EFplastic"/>
                            <m:r>
                              <m:rPr/>
                              <w:rPr>
                                <w:rFonts w:ascii="Cambria Math" w:hAnsi="Cambria Math" w:cs="Times New Roman"/>
                                <w:color w:val="000000" w:themeColor="text1"/>
                                <w:kern w:val="0"/>
                                <w:lang w:val="en-GB"/>
                                <w14:textFill>
                                  <w14:solidFill>
                                    <w14:schemeClr w14:val="tx1"/>
                                  </w14:solidFill>
                                </w14:textFill>
                              </w:rPr>
                              <m:t>EF</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plastic−i,BL,y</m:t>
                            </m:r>
                            <w:bookmarkEnd w:id="91"/>
                            <m:ctrlPr>
                              <w:rPr>
                                <w:rFonts w:ascii="Cambria Math" w:hAnsi="Cambria Math" w:cs="Times New Roman"/>
                                <w:i/>
                                <w:iCs/>
                                <w:color w:val="000000" w:themeColor="text1"/>
                                <w:kern w:val="0"/>
                                <w:lang w:val="en-GB"/>
                                <w14:textFill>
                                  <w14:solidFill>
                                    <w14:schemeClr w14:val="tx1"/>
                                  </w14:solidFill>
                                </w14:textFill>
                              </w:rPr>
                            </m:ctrlPr>
                          </m:sub>
                        </m:sSub>
                        <m:ctrlPr>
                          <w:rPr>
                            <w:rFonts w:ascii="Cambria Math" w:hAnsi="Cambria Math" w:cs="Times New Roman"/>
                            <w:i/>
                            <w:iCs/>
                            <w:color w:val="000000" w:themeColor="text1"/>
                            <w:kern w:val="0"/>
                            <w:lang w:val="en-GB"/>
                            <w14:textFill>
                              <w14:solidFill>
                                <w14:schemeClr w14:val="tx1"/>
                              </w14:solidFill>
                            </w14:textFill>
                          </w:rPr>
                        </m:ctrlPr>
                      </m:e>
                    </m:d>
                    <m:ctrlPr>
                      <w:rPr>
                        <w:rFonts w:ascii="Cambria Math" w:hAnsi="Cambria Math" w:cs="Times New Roman"/>
                        <w:i/>
                        <w:iCs/>
                        <w:color w:val="000000" w:themeColor="text1"/>
                        <w:kern w:val="0"/>
                        <w:lang w:val="en-GB"/>
                        <w14:textFill>
                          <w14:solidFill>
                            <w14:schemeClr w14:val="tx1"/>
                          </w14:solidFill>
                        </w14:textFill>
                      </w:rPr>
                    </m:ctrlPr>
                  </m:e>
                </m:nary>
              </m:oMath>
            </m:oMathPara>
          </w:p>
        </w:tc>
        <w:tc>
          <w:tcPr>
            <w:tcW w:w="454" w:type="pct"/>
            <w:vAlign w:val="center"/>
          </w:tcPr>
          <w:p>
            <w:pPr>
              <w:numPr>
                <w:ilvl w:val="0"/>
                <w:numId w:val="5"/>
              </w:numPr>
              <w:ind w:right="210" w:firstLineChars="0"/>
              <w:jc w:val="right"/>
              <w:rPr>
                <w:rFonts w:cs="Times New Roman"/>
                <w:kern w:val="0"/>
                <w:szCs w:val="28"/>
              </w:rPr>
            </w:pPr>
            <w:bookmarkStart w:id="92" w:name="_Ref205568564"/>
            <w:r>
              <w:rPr>
                <w:rFonts w:cs="Times New Roman"/>
                <w:kern w:val="0"/>
                <w:szCs w:val="28"/>
              </w:rPr>
              <w:t xml:space="preserve"> </w:t>
            </w:r>
            <w:bookmarkEnd w:id="92"/>
          </w:p>
        </w:tc>
      </w:tr>
    </w:tbl>
    <w:p>
      <w:pPr>
        <w:ind w:firstLine="420"/>
        <w:rPr>
          <w:rFonts w:cs="Times New Roman"/>
          <w:i/>
          <w:iCs/>
        </w:rPr>
      </w:pPr>
      <w:r>
        <w:rPr>
          <w:rFonts w:hint="eastAsia" w:cs="Times New Roman"/>
        </w:rPr>
        <w:t>其中：</w:t>
      </w:r>
    </w:p>
    <w:tbl>
      <w:tblPr>
        <w:tblStyle w:val="5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55"/>
        <w:gridCol w:w="724"/>
        <w:gridCol w:w="67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3" w:type="pct"/>
            <w:vAlign w:val="center"/>
          </w:tcPr>
          <w:p>
            <w:pPr>
              <w:ind w:firstLine="0" w:firstLineChars="0"/>
              <w:rPr>
                <w:rFonts w:cs="Times New Roman"/>
                <w:i/>
                <w:iCs/>
                <w:color w:val="000000" w:themeColor="text1"/>
                <w:kern w:val="0"/>
                <w:lang w:val="en-GB"/>
                <w14:textFill>
                  <w14:solidFill>
                    <w14:schemeClr w14:val="tx1"/>
                  </w14:solidFill>
                </w14:textFill>
              </w:rPr>
            </w:pPr>
            <m:oMathPara>
              <m:oMathParaPr>
                <m:jc m:val="left"/>
              </m:oMathParaPr>
              <m:oMath>
                <m:sSub>
                  <m:sSubPr>
                    <m:ctrlPr>
                      <w:rPr>
                        <w:rFonts w:ascii="Cambria Math" w:hAnsi="Cambria Math"/>
                        <w:i/>
                        <w:iCs/>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BE</m:t>
                    </m:r>
                    <m:ctrlPr>
                      <w:rPr>
                        <w:rFonts w:ascii="Cambria Math" w:hAnsi="Cambria Math"/>
                        <w:i/>
                        <w:iCs/>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plastic,y</m:t>
                    </m:r>
                    <m:ctrlPr>
                      <w:rPr>
                        <w:rFonts w:ascii="Cambria Math" w:hAnsi="Cambria Math"/>
                        <w:i/>
                        <w:iCs/>
                        <w:color w:val="000000" w:themeColor="text1"/>
                        <w14:textFill>
                          <w14:solidFill>
                            <w14:schemeClr w14:val="tx1"/>
                          </w14:solidFill>
                        </w14:textFill>
                      </w:rPr>
                    </m:ctrlPr>
                  </m:sub>
                </m:sSub>
              </m:oMath>
            </m:oMathPara>
          </w:p>
        </w:tc>
        <w:tc>
          <w:tcPr>
            <w:tcW w:w="405" w:type="pct"/>
            <w:vAlign w:val="center"/>
          </w:tcPr>
          <w:p>
            <w:pPr>
              <w:ind w:firstLine="0" w:firstLineChars="0"/>
              <w:rPr>
                <w:rFonts w:cs="Times New Roman"/>
                <w:kern w:val="0"/>
              </w:rPr>
            </w:pPr>
            <w:r>
              <w:rPr>
                <w:rFonts w:cs="Times New Roman"/>
                <w:kern w:val="0"/>
              </w:rPr>
              <w:t>——</w:t>
            </w:r>
          </w:p>
        </w:tc>
        <w:tc>
          <w:tcPr>
            <w:tcW w:w="3782" w:type="pct"/>
            <w:vAlign w:val="center"/>
          </w:tcPr>
          <w:p>
            <w:pPr>
              <w:ind w:firstLine="0" w:firstLineChars="0"/>
              <w:rPr>
                <w:rFonts w:cs="Times New Roman"/>
                <w:kern w:val="0"/>
                <w:lang w:val="en-GB"/>
              </w:rPr>
            </w:pPr>
            <w:r>
              <w:rPr>
                <w:rFonts w:hint="eastAsia" w:cs="Times New Roman"/>
                <w:kern w:val="0"/>
                <w:lang w:val="en-GB"/>
              </w:rPr>
              <w:t>第</w:t>
            </w:r>
            <m:oMath>
              <m:r>
                <m:rPr/>
                <w:rPr>
                  <w:rFonts w:ascii="Cambria Math" w:hAnsi="Cambria Math" w:cs="Times New Roman"/>
                  <w:kern w:val="0"/>
                  <w:lang w:val="en-GB"/>
                </w:rPr>
                <m:t>y</m:t>
              </m:r>
            </m:oMath>
            <w:r>
              <w:rPr>
                <w:rFonts w:hint="eastAsia" w:cs="Times New Roman"/>
                <w:kern w:val="0"/>
                <w:lang w:val="en-GB"/>
              </w:rPr>
              <w:t>年，单次回收行为中塑料的基准线排放量，</w:t>
            </w:r>
            <w:r>
              <w:rPr>
                <w:rFonts w:hint="eastAsia" w:cs="Times New Roman"/>
                <w:kern w:val="0"/>
              </w:rPr>
              <w:t>单位为千克二氧化碳当量（</w:t>
            </w:r>
            <w:r>
              <w:rPr>
                <w:rFonts w:cs="Times New Roman"/>
                <w:kern w:val="0"/>
              </w:rPr>
              <w:t>kgCO</w:t>
            </w:r>
            <w:r>
              <w:rPr>
                <w:rFonts w:cs="Times New Roman"/>
                <w:kern w:val="0"/>
                <w:vertAlign w:val="subscript"/>
              </w:rPr>
              <w:t>2</w:t>
            </w:r>
            <w:r>
              <w:rPr>
                <w:rFonts w:cs="Times New Roman"/>
                <w:kern w:val="0"/>
              </w:rPr>
              <w:t>e</w:t>
            </w:r>
            <w:r>
              <w:rPr>
                <w:rFonts w:hint="eastAsia" w:cs="Times New Roman"/>
                <w:kern w:val="0"/>
              </w:rPr>
              <w:t>）</w:t>
            </w:r>
            <w:r>
              <w:rPr>
                <w:rFonts w:hint="eastAsia" w:cs="Times New Roman"/>
                <w:color w:val="000000" w:themeColor="text1"/>
                <w:kern w:val="0"/>
                <w:lang w:val="en-GB"/>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3" w:type="pct"/>
            <w:vAlign w:val="center"/>
          </w:tcPr>
          <w:p>
            <w:pPr>
              <w:ind w:firstLine="0" w:firstLineChars="0"/>
              <w:rPr>
                <w:rFonts w:cs="Times New Roman"/>
                <w:i/>
                <w:iCs/>
                <w:kern w:val="0"/>
                <w:lang w:val="en-GB"/>
              </w:rPr>
            </w:pPr>
            <m:oMathPara>
              <m:oMathParaPr>
                <m:jc m:val="left"/>
              </m:oMathParaPr>
              <m:oMath>
                <m:sSub>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Q</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plastic−i</m:t>
                    </m:r>
                    <m:ctrlPr>
                      <w:rPr>
                        <w:rFonts w:ascii="Cambria Math" w:hAnsi="Cambria Math" w:cs="Times New Roman"/>
                        <w:i/>
                        <w:iCs/>
                        <w:color w:val="000000" w:themeColor="text1"/>
                        <w:kern w:val="0"/>
                        <w:lang w:val="en-GB"/>
                        <w14:textFill>
                          <w14:solidFill>
                            <w14:schemeClr w14:val="tx1"/>
                          </w14:solidFill>
                        </w14:textFill>
                      </w:rPr>
                    </m:ctrlPr>
                  </m:sub>
                </m:sSub>
              </m:oMath>
            </m:oMathPara>
          </w:p>
        </w:tc>
        <w:tc>
          <w:tcPr>
            <w:tcW w:w="405" w:type="pct"/>
            <w:vAlign w:val="center"/>
          </w:tcPr>
          <w:p>
            <w:pPr>
              <w:ind w:firstLine="0" w:firstLineChars="0"/>
              <w:rPr>
                <w:rFonts w:cs="Times New Roman"/>
                <w:kern w:val="0"/>
                <w:lang w:val="en-GB"/>
              </w:rPr>
            </w:pPr>
            <w:r>
              <w:rPr>
                <w:rFonts w:cs="Times New Roman"/>
                <w:kern w:val="0"/>
              </w:rPr>
              <w:t>——</w:t>
            </w:r>
          </w:p>
        </w:tc>
        <w:tc>
          <w:tcPr>
            <w:tcW w:w="3782" w:type="pct"/>
            <w:vAlign w:val="center"/>
          </w:tcPr>
          <w:p>
            <w:pPr>
              <w:ind w:firstLine="0" w:firstLineChars="0"/>
              <w:rPr>
                <w:rFonts w:cs="Times New Roman"/>
                <w:kern w:val="0"/>
                <w:lang w:val="en-GB"/>
              </w:rPr>
            </w:pPr>
            <w:bookmarkStart w:id="93" w:name="qplasticT"/>
            <w:r>
              <w:rPr>
                <w:rFonts w:hint="eastAsia" w:cs="Times New Roman"/>
                <w:kern w:val="0"/>
                <w:lang w:val="en-GB"/>
              </w:rPr>
              <w:t>单次回收行为中类型</w:t>
            </w:r>
            <m:oMath>
              <m:r>
                <m:rPr/>
                <w:rPr>
                  <w:rFonts w:ascii="Cambria Math" w:hAnsi="Cambria Math" w:cs="Times New Roman"/>
                  <w:kern w:val="0"/>
                  <w:lang w:val="en-GB"/>
                </w:rPr>
                <m:t>i</m:t>
              </m:r>
            </m:oMath>
            <w:r>
              <w:rPr>
                <w:rFonts w:hint="eastAsia" w:cs="Times New Roman"/>
                <w:kern w:val="0"/>
                <w:lang w:val="en-GB"/>
              </w:rPr>
              <w:t>塑料的质量</w:t>
            </w:r>
            <w:bookmarkEnd w:id="93"/>
            <w:r>
              <w:rPr>
                <w:rFonts w:hint="eastAsia" w:cs="Times New Roman"/>
                <w:kern w:val="0"/>
                <w:lang w:val="en-GB"/>
              </w:rPr>
              <w:t>，</w:t>
            </w:r>
            <w:r>
              <w:rPr>
                <w:rFonts w:hint="eastAsia" w:cs="Times New Roman"/>
                <w:kern w:val="0"/>
              </w:rPr>
              <w:t>单位为千克（</w:t>
            </w:r>
            <w:r>
              <w:rPr>
                <w:rFonts w:cs="Times New Roman"/>
                <w:kern w:val="0"/>
              </w:rPr>
              <w:t>kg</w:t>
            </w:r>
            <w:r>
              <w:rPr>
                <w:rFonts w:hint="eastAsia" w:cs="Times New Roman"/>
                <w:kern w:val="0"/>
              </w:rPr>
              <w:t>）</w:t>
            </w:r>
            <w:r>
              <w:rPr>
                <w:rFonts w:hint="eastAsia" w:cs="Times New Roman"/>
                <w:color w:val="000000" w:themeColor="text1"/>
                <w:kern w:val="0"/>
                <w:lang w:val="en-GB"/>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3" w:type="pct"/>
            <w:vAlign w:val="center"/>
          </w:tcPr>
          <w:p>
            <w:pPr>
              <w:ind w:firstLine="0" w:firstLineChars="0"/>
              <w:rPr>
                <w:rFonts w:cs="Times New Roman"/>
                <w:i/>
                <w:iCs/>
                <w:kern w:val="0"/>
                <w:lang w:val="en-GB"/>
              </w:rPr>
            </w:pPr>
            <m:oMathPara>
              <m:oMathParaPr>
                <m:jc m:val="left"/>
              </m:oMathParaPr>
              <m:oMath>
                <m:sSub>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L</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plastic</m:t>
                    </m:r>
                    <m:ctrlPr>
                      <w:rPr>
                        <w:rFonts w:ascii="Cambria Math" w:hAnsi="Cambria Math" w:cs="Times New Roman"/>
                        <w:i/>
                        <w:iCs/>
                        <w:color w:val="000000" w:themeColor="text1"/>
                        <w:kern w:val="0"/>
                        <w:lang w:val="en-GB"/>
                        <w14:textFill>
                          <w14:solidFill>
                            <w14:schemeClr w14:val="tx1"/>
                          </w14:solidFill>
                        </w14:textFill>
                      </w:rPr>
                    </m:ctrlPr>
                  </m:sub>
                </m:sSub>
              </m:oMath>
            </m:oMathPara>
          </w:p>
        </w:tc>
        <w:tc>
          <w:tcPr>
            <w:tcW w:w="405" w:type="pct"/>
            <w:vAlign w:val="center"/>
          </w:tcPr>
          <w:p>
            <w:pPr>
              <w:ind w:firstLine="0" w:firstLineChars="0"/>
              <w:rPr>
                <w:rFonts w:cs="Times New Roman"/>
                <w:kern w:val="0"/>
                <w:lang w:val="en-GB"/>
              </w:rPr>
            </w:pPr>
            <w:r>
              <w:rPr>
                <w:rFonts w:cs="Times New Roman"/>
                <w:kern w:val="0"/>
              </w:rPr>
              <w:t>——</w:t>
            </w:r>
          </w:p>
        </w:tc>
        <w:tc>
          <w:tcPr>
            <w:tcW w:w="3782" w:type="pct"/>
            <w:vAlign w:val="center"/>
          </w:tcPr>
          <w:p>
            <w:pPr>
              <w:ind w:firstLine="0" w:firstLineChars="0"/>
              <w:rPr>
                <w:rFonts w:cs="Times New Roman"/>
                <w:kern w:val="0"/>
                <w:lang w:val="en-GB"/>
              </w:rPr>
            </w:pPr>
            <w:bookmarkStart w:id="94" w:name="lplasticT"/>
            <w:r>
              <w:rPr>
                <w:rFonts w:hint="eastAsia" w:cs="Times New Roman"/>
                <w:color w:val="000000" w:themeColor="text1"/>
                <w:kern w:val="0"/>
                <w:lang w:val="en-GB"/>
                <w14:textFill>
                  <w14:solidFill>
                    <w14:schemeClr w14:val="tx1"/>
                  </w14:solidFill>
                </w14:textFill>
              </w:rPr>
              <w:t>回收</w:t>
            </w:r>
            <w:r>
              <w:rPr>
                <w:rFonts w:hint="eastAsia" w:cs="Times New Roman"/>
                <w:kern w:val="0"/>
                <w:lang w:val="en-GB"/>
              </w:rPr>
              <w:t>类型</w:t>
            </w:r>
            <m:oMath>
              <m:r>
                <m:rPr/>
                <w:rPr>
                  <w:rFonts w:ascii="Cambria Math" w:hAnsi="Cambria Math" w:cs="Times New Roman"/>
                  <w:kern w:val="0"/>
                  <w:lang w:val="en-GB"/>
                </w:rPr>
                <m:t>i</m:t>
              </m:r>
            </m:oMath>
            <w:r>
              <w:rPr>
                <w:rFonts w:hint="eastAsia" w:cs="Times New Roman"/>
                <w:color w:val="000000" w:themeColor="text1"/>
                <w:kern w:val="0"/>
                <w:lang w:val="en-GB"/>
                <w14:textFill>
                  <w14:solidFill>
                    <w14:schemeClr w14:val="tx1"/>
                  </w14:solidFill>
                </w14:textFill>
              </w:rPr>
              <w:t>塑料的损失因子</w:t>
            </w:r>
            <w:bookmarkEnd w:id="94"/>
            <w:r>
              <w:rPr>
                <w:rFonts w:hint="eastAsia" w:cs="Times New Roman"/>
                <w:color w:val="000000" w:themeColor="text1"/>
                <w:kern w:val="0"/>
                <w:lang w:val="en-GB"/>
                <w14:textFill>
                  <w14:solidFill>
                    <w14:schemeClr w14:val="tx1"/>
                  </w14:solidFill>
                </w14:textFill>
              </w:rPr>
              <w:t>，无量纲。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3" w:type="pct"/>
            <w:vAlign w:val="center"/>
          </w:tcPr>
          <w:p>
            <w:pPr>
              <w:ind w:firstLine="0" w:firstLineChars="0"/>
              <w:rPr>
                <w:rFonts w:cs="Times New Roman"/>
                <w:i/>
                <w:iCs/>
                <w:kern w:val="0"/>
                <w:lang w:val="en-GB"/>
              </w:rPr>
            </w:pPr>
            <m:oMathPara>
              <m:oMathParaPr>
                <m:jc m:val="left"/>
              </m:oMathParaPr>
              <m:oMath>
                <m:sSub>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EF</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plastic−i,BL,y</m:t>
                    </m:r>
                    <m:ctrlPr>
                      <w:rPr>
                        <w:rFonts w:ascii="Cambria Math" w:hAnsi="Cambria Math" w:cs="Times New Roman"/>
                        <w:i/>
                        <w:iCs/>
                        <w:color w:val="000000" w:themeColor="text1"/>
                        <w:kern w:val="0"/>
                        <w:lang w:val="en-GB"/>
                        <w14:textFill>
                          <w14:solidFill>
                            <w14:schemeClr w14:val="tx1"/>
                          </w14:solidFill>
                        </w14:textFill>
                      </w:rPr>
                    </m:ctrlPr>
                  </m:sub>
                </m:sSub>
              </m:oMath>
            </m:oMathPara>
          </w:p>
        </w:tc>
        <w:tc>
          <w:tcPr>
            <w:tcW w:w="405" w:type="pct"/>
            <w:vAlign w:val="center"/>
          </w:tcPr>
          <w:p>
            <w:pPr>
              <w:ind w:firstLine="0" w:firstLineChars="0"/>
              <w:rPr>
                <w:rFonts w:cs="Times New Roman"/>
                <w:kern w:val="0"/>
                <w:lang w:val="en-GB"/>
              </w:rPr>
            </w:pPr>
            <w:r>
              <w:rPr>
                <w:rFonts w:cs="Times New Roman"/>
                <w:kern w:val="0"/>
              </w:rPr>
              <w:t>——</w:t>
            </w:r>
          </w:p>
        </w:tc>
        <w:tc>
          <w:tcPr>
            <w:tcW w:w="3782" w:type="pct"/>
            <w:vAlign w:val="center"/>
          </w:tcPr>
          <w:p>
            <w:pPr>
              <w:ind w:firstLine="0" w:firstLineChars="0"/>
              <w:rPr>
                <w:rFonts w:cs="Times New Roman"/>
                <w:kern w:val="0"/>
                <w:lang w:val="en-GB"/>
              </w:rPr>
            </w:pPr>
            <w:bookmarkStart w:id="95" w:name="EFplasticT"/>
            <w:r>
              <w:rPr>
                <w:rFonts w:hint="eastAsia" w:cs="Times New Roman"/>
                <w:color w:val="000000" w:themeColor="text1"/>
                <w:kern w:val="0"/>
                <w:lang w:val="en-GB"/>
                <w14:textFill>
                  <w14:solidFill>
                    <w14:schemeClr w14:val="tx1"/>
                  </w14:solidFill>
                </w14:textFill>
              </w:rPr>
              <w:t>第</w:t>
            </w:r>
            <m:oMath>
              <m:r>
                <m:rPr/>
                <w:rPr>
                  <w:rFonts w:ascii="Cambria Math" w:hAnsi="Cambria Math" w:cs="Times New Roman"/>
                  <w:color w:val="000000" w:themeColor="text1"/>
                  <w:kern w:val="0"/>
                  <w:lang w:val="en-GB"/>
                  <w14:textFill>
                    <w14:solidFill>
                      <w14:schemeClr w14:val="tx1"/>
                    </w14:solidFill>
                  </w14:textFill>
                </w:rPr>
                <m:t>y</m:t>
              </m:r>
            </m:oMath>
            <w:r>
              <w:rPr>
                <w:rFonts w:hint="eastAsia" w:cs="Times New Roman"/>
                <w:color w:val="000000" w:themeColor="text1"/>
                <w:kern w:val="0"/>
                <w:lang w:val="en-GB"/>
                <w14:textFill>
                  <w14:solidFill>
                    <w14:schemeClr w14:val="tx1"/>
                  </w14:solidFill>
                </w14:textFill>
              </w:rPr>
              <w:t>年生产单位质量</w:t>
            </w:r>
            <w:r>
              <w:rPr>
                <w:rFonts w:hint="eastAsia" w:cs="Times New Roman"/>
                <w:kern w:val="0"/>
                <w:lang w:val="en-GB"/>
              </w:rPr>
              <w:t>类型</w:t>
            </w:r>
            <m:oMath>
              <m:r>
                <m:rPr/>
                <w:rPr>
                  <w:rFonts w:ascii="Cambria Math" w:hAnsi="Cambria Math" w:cs="Times New Roman"/>
                  <w:kern w:val="0"/>
                  <w:lang w:val="en-GB"/>
                </w:rPr>
                <m:t>i</m:t>
              </m:r>
            </m:oMath>
            <w:r>
              <w:rPr>
                <w:rFonts w:hint="eastAsia" w:cs="Times New Roman"/>
                <w:color w:val="000000" w:themeColor="text1"/>
                <w:kern w:val="0"/>
                <w:lang w:val="en-GB"/>
                <w14:textFill>
                  <w14:solidFill>
                    <w14:schemeClr w14:val="tx1"/>
                  </w14:solidFill>
                </w14:textFill>
              </w:rPr>
              <w:t>塑料的基准线</w:t>
            </w:r>
            <w:r>
              <w:rPr>
                <w:rFonts w:hint="eastAsia" w:cs="Times New Roman"/>
                <w:kern w:val="0"/>
              </w:rPr>
              <w:t>排放因子</w:t>
            </w:r>
            <w:bookmarkEnd w:id="95"/>
            <w:r>
              <w:rPr>
                <w:rFonts w:hint="eastAsia" w:cs="Times New Roman"/>
                <w:kern w:val="0"/>
              </w:rPr>
              <w:t>，单位为千克二氧化碳当量每千克（</w:t>
            </w:r>
            <w:r>
              <w:rPr>
                <w:rFonts w:cs="Times New Roman"/>
                <w:kern w:val="0"/>
              </w:rPr>
              <w:t>kgCO</w:t>
            </w:r>
            <w:r>
              <w:rPr>
                <w:rFonts w:cs="Times New Roman"/>
                <w:kern w:val="0"/>
                <w:vertAlign w:val="subscript"/>
              </w:rPr>
              <w:t>2</w:t>
            </w:r>
            <w:r>
              <w:rPr>
                <w:rFonts w:cs="Times New Roman"/>
                <w:kern w:val="0"/>
              </w:rPr>
              <w:t>e/kg</w:t>
            </w:r>
            <w:r>
              <w:rPr>
                <w:rFonts w:hint="eastAsia" w:cs="Times New Roman"/>
                <w:kern w:val="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3" w:type="pct"/>
            <w:vAlign w:val="center"/>
          </w:tcPr>
          <w:p>
            <w:pPr>
              <w:ind w:firstLine="0" w:firstLineChars="0"/>
              <w:rPr>
                <w:rFonts w:cs="Times New Roman"/>
                <w:i/>
                <w:kern w:val="0"/>
                <w:lang w:val="en-GB"/>
              </w:rPr>
            </w:pPr>
            <m:oMathPara>
              <m:oMathParaPr>
                <m:jc m:val="left"/>
              </m:oMathParaPr>
              <m:oMath>
                <m:r>
                  <m:rPr/>
                  <w:rPr>
                    <w:rFonts w:ascii="Cambria Math" w:hAnsi="Cambria Math" w:cs="Times New Roman"/>
                    <w:kern w:val="0"/>
                  </w:rPr>
                  <m:t>i</m:t>
                </m:r>
              </m:oMath>
            </m:oMathPara>
          </w:p>
        </w:tc>
        <w:tc>
          <w:tcPr>
            <w:tcW w:w="405" w:type="pct"/>
            <w:vAlign w:val="center"/>
          </w:tcPr>
          <w:p>
            <w:pPr>
              <w:ind w:firstLine="0" w:firstLineChars="0"/>
              <w:rPr>
                <w:rFonts w:cs="Times New Roman"/>
                <w:kern w:val="0"/>
              </w:rPr>
            </w:pPr>
            <w:r>
              <w:rPr>
                <w:rFonts w:cs="Times New Roman"/>
                <w:kern w:val="0"/>
              </w:rPr>
              <w:t>——</w:t>
            </w:r>
          </w:p>
        </w:tc>
        <w:tc>
          <w:tcPr>
            <w:tcW w:w="3782" w:type="pct"/>
            <w:vAlign w:val="center"/>
          </w:tcPr>
          <w:p>
            <w:pPr>
              <w:ind w:firstLine="0" w:firstLineChars="0"/>
              <w:rPr>
                <w:rFonts w:cs="Times New Roman"/>
                <w:color w:val="000000" w:themeColor="text1"/>
                <w:kern w:val="0"/>
                <w:lang w:val="en-GB"/>
                <w14:textFill>
                  <w14:solidFill>
                    <w14:schemeClr w14:val="tx1"/>
                  </w14:solidFill>
                </w14:textFill>
              </w:rPr>
            </w:pPr>
            <w:r>
              <w:rPr>
                <w:rFonts w:hint="eastAsia" w:cs="Times New Roman"/>
                <w:kern w:val="0"/>
                <w:lang w:val="en-GB"/>
              </w:rPr>
              <w:t>塑料的类型</w:t>
            </w:r>
            <m:oMath>
              <m:r>
                <m:rPr/>
                <w:rPr>
                  <w:rFonts w:ascii="Cambria Math" w:hAnsi="Cambria Math" w:cs="Times New Roman"/>
                  <w:color w:val="000000" w:themeColor="text1"/>
                  <w:kern w:val="0"/>
                  <w:lang w:val="en-GB"/>
                  <w14:textFill>
                    <w14:solidFill>
                      <w14:schemeClr w14:val="tx1"/>
                    </w14:solidFill>
                  </w14:textFill>
                </w:rPr>
                <m:t>i</m:t>
              </m:r>
            </m:oMath>
            <w:r>
              <w:rPr>
                <w:rFonts w:hint="eastAsia" w:cs="Times New Roman"/>
                <w:kern w:val="0"/>
                <w:lang w:val="en-GB"/>
              </w:rPr>
              <w:t>。</w:t>
            </w:r>
          </w:p>
        </w:tc>
      </w:tr>
    </w:tbl>
    <w:p>
      <w:pPr>
        <w:pStyle w:val="5"/>
      </w:pPr>
      <w:bookmarkStart w:id="96" w:name="_Toc211437044"/>
      <w:bookmarkStart w:id="97" w:name="_Toc211437102"/>
      <w:r>
        <w:t>6.3.3玻璃</w:t>
      </w:r>
      <w:bookmarkEnd w:id="96"/>
      <w:bookmarkEnd w:id="97"/>
    </w:p>
    <w:p>
      <w:pPr>
        <w:ind w:firstLine="420"/>
        <w:rPr>
          <w:rFonts w:cs="Times New Roman"/>
        </w:rPr>
      </w:pPr>
      <w:r>
        <w:rPr>
          <w:rFonts w:cs="Times New Roman"/>
        </w:rPr>
        <w:t>第</w:t>
      </w:r>
      <w:r>
        <w:rPr>
          <w:rFonts w:ascii="Cambria Math" w:hAnsi="Cambria Math" w:cs="Cambria Math"/>
        </w:rPr>
        <w:t>𝑦</w:t>
      </w:r>
      <w:r>
        <w:rPr>
          <w:rFonts w:cs="Times New Roman"/>
        </w:rPr>
        <w:t>年</w:t>
      </w:r>
      <w:r>
        <w:rPr>
          <w:rFonts w:hint="eastAsia" w:cs="Times New Roman"/>
        </w:rPr>
        <w:t>，单次回收行为中</w:t>
      </w:r>
      <w:r>
        <w:rPr>
          <w:rFonts w:cs="Times New Roman"/>
        </w:rPr>
        <w:t>玻璃的基准线排放量</w:t>
      </w:r>
      <m:oMath>
        <m:r>
          <m:rPr/>
          <w:rPr>
            <w:rFonts w:ascii="Cambria Math" w:hAnsi="Cambria Math" w:cs="Times New Roman"/>
          </w:rPr>
          <m:t>B</m:t>
        </m:r>
        <m:sSub>
          <m:sSubPr>
            <m:ctrlPr>
              <w:rPr>
                <w:rFonts w:ascii="Cambria Math" w:hAnsi="Cambria Math" w:cs="Times New Roman"/>
                <w:i/>
                <w:iCs/>
              </w:rPr>
            </m:ctrlPr>
          </m:sSubPr>
          <m:e>
            <m:r>
              <m:rPr/>
              <w:rPr>
                <w:rFonts w:ascii="Cambria Math" w:hAnsi="Cambria Math" w:cs="Times New Roman"/>
              </w:rPr>
              <m:t>E</m:t>
            </m:r>
            <m:ctrlPr>
              <w:rPr>
                <w:rFonts w:ascii="Cambria Math" w:hAnsi="Cambria Math" w:cs="Times New Roman"/>
                <w:i/>
                <w:iCs/>
              </w:rPr>
            </m:ctrlPr>
          </m:e>
          <m:sub>
            <m:r>
              <m:rPr/>
              <w:rPr>
                <w:rFonts w:ascii="Cambria Math" w:hAnsi="Cambria Math" w:cs="Times New Roman"/>
              </w:rPr>
              <m:t>glass,y</m:t>
            </m:r>
            <m:ctrlPr>
              <w:rPr>
                <w:rFonts w:ascii="Cambria Math" w:hAnsi="Cambria Math" w:cs="Times New Roman"/>
                <w:i/>
                <w:iCs/>
              </w:rPr>
            </m:ctrlPr>
          </m:sub>
        </m:sSub>
      </m:oMath>
      <w:r>
        <w:rPr>
          <w:rFonts w:cs="Times New Roman"/>
        </w:rPr>
        <w:t>按照公式</w:t>
      </w:r>
      <w:r>
        <w:rPr>
          <w:rFonts w:hint="eastAsia" w:cs="Times New Roman"/>
        </w:rPr>
        <w:t>（4）</w:t>
      </w:r>
      <w:r>
        <w:rPr>
          <w:rFonts w:cs="Times New Roman"/>
        </w:rPr>
        <w:t>计算：</w:t>
      </w:r>
    </w:p>
    <w:tbl>
      <w:tblPr>
        <w:tblStyle w:val="5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32"/>
        <w:gridCol w:w="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4545" w:type="pct"/>
            <w:vAlign w:val="center"/>
          </w:tcPr>
          <w:p>
            <w:pPr>
              <w:ind w:firstLine="0" w:firstLineChars="0"/>
              <w:jc w:val="center"/>
              <w:rPr>
                <w:rFonts w:cs="Times New Roman"/>
                <w:i/>
                <w:iCs/>
                <w:kern w:val="0"/>
                <w:szCs w:val="28"/>
              </w:rPr>
            </w:pPr>
            <m:oMathPara>
              <m:oMath>
                <m:r>
                  <m:rPr/>
                  <w:rPr>
                    <w:rFonts w:ascii="Cambria Math" w:hAnsi="Cambria Math" w:cs="Times New Roman"/>
                    <w:color w:val="000000" w:themeColor="text1"/>
                    <w:kern w:val="0"/>
                    <w:lang w:val="en-GB"/>
                    <w14:textFill>
                      <w14:solidFill>
                        <w14:schemeClr w14:val="tx1"/>
                      </w14:solidFill>
                    </w14:textFill>
                  </w:rPr>
                  <m:t>B</m:t>
                </m:r>
                <m:sSub>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E</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glass,y</m:t>
                    </m:r>
                    <m:ctrlPr>
                      <w:rPr>
                        <w:rFonts w:ascii="Cambria Math" w:hAnsi="Cambria Math" w:cs="Times New Roman"/>
                        <w:i/>
                        <w:iCs/>
                        <w:color w:val="000000" w:themeColor="text1"/>
                        <w:kern w:val="0"/>
                        <w:lang w:val="en-GB"/>
                        <w14:textFill>
                          <w14:solidFill>
                            <w14:schemeClr w14:val="tx1"/>
                          </w14:solidFill>
                        </w14:textFill>
                      </w:rPr>
                    </m:ctrlPr>
                  </m:sub>
                </m:sSub>
                <m:r>
                  <m:rPr/>
                  <w:rPr>
                    <w:rFonts w:ascii="Cambria Math" w:hAnsi="Cambria Math" w:cs="Times New Roman"/>
                    <w:color w:val="000000" w:themeColor="text1"/>
                    <w:kern w:val="0"/>
                    <w:lang w:val="en-GB"/>
                    <w14:textFill>
                      <w14:solidFill>
                        <w14:schemeClr w14:val="tx1"/>
                      </w14:solidFill>
                    </w14:textFill>
                  </w:rPr>
                  <m:t>=</m:t>
                </m:r>
                <w:bookmarkStart w:id="98" w:name="qglass"/>
                <m:sSub>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Q</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glass</m:t>
                    </m:r>
                    <w:bookmarkEnd w:id="98"/>
                    <m:ctrlPr>
                      <w:rPr>
                        <w:rFonts w:ascii="Cambria Math" w:hAnsi="Cambria Math" w:cs="Times New Roman"/>
                        <w:i/>
                        <w:iCs/>
                        <w:color w:val="000000" w:themeColor="text1"/>
                        <w:kern w:val="0"/>
                        <w:lang w:val="en-GB"/>
                        <w14:textFill>
                          <w14:solidFill>
                            <w14:schemeClr w14:val="tx1"/>
                          </w14:solidFill>
                        </w14:textFill>
                      </w:rPr>
                    </m:ctrlPr>
                  </m:sub>
                </m:sSub>
                <m:r>
                  <m:rPr/>
                  <w:rPr>
                    <w:rFonts w:ascii="Cambria Math" w:hAnsi="Cambria Math" w:cs="Times New Roman"/>
                    <w:color w:val="000000" w:themeColor="text1"/>
                    <w:kern w:val="0"/>
                    <w:lang w:val="en-GB"/>
                    <w14:textFill>
                      <w14:solidFill>
                        <w14:schemeClr w14:val="tx1"/>
                      </w14:solidFill>
                    </w14:textFill>
                  </w:rPr>
                  <m:t>×</m:t>
                </m:r>
                <m:d>
                  <m:dPr>
                    <m:ctrlPr>
                      <w:rPr>
                        <w:rFonts w:ascii="Cambria Math" w:hAnsi="Cambria Math" w:cs="Times New Roman"/>
                        <w:i/>
                        <w:iCs/>
                        <w:color w:val="000000" w:themeColor="text1"/>
                        <w:kern w:val="0"/>
                        <w:lang w:val="en-GB"/>
                        <w14:textFill>
                          <w14:solidFill>
                            <w14:schemeClr w14:val="tx1"/>
                          </w14:solidFill>
                        </w14:textFill>
                      </w:rPr>
                    </m:ctrlPr>
                  </m:dPr>
                  <m:e>
                    <m:r>
                      <m:rPr/>
                      <w:rPr>
                        <w:rFonts w:ascii="Cambria Math" w:hAnsi="Cambria Math" w:cs="Times New Roman"/>
                        <w:color w:val="000000" w:themeColor="text1"/>
                        <w:kern w:val="0"/>
                        <w:lang w:val="en-GB"/>
                        <w14:textFill>
                          <w14:solidFill>
                            <w14:schemeClr w14:val="tx1"/>
                          </w14:solidFill>
                        </w14:textFill>
                      </w:rPr>
                      <m:t>1−</m:t>
                    </m:r>
                    <m:sSub>
                      <w:bookmarkStart w:id="99" w:name="lglass"/>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L</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glass</m:t>
                        </m:r>
                        <w:bookmarkEnd w:id="99"/>
                        <m:ctrlPr>
                          <w:rPr>
                            <w:rFonts w:ascii="Cambria Math" w:hAnsi="Cambria Math" w:cs="Times New Roman"/>
                            <w:i/>
                            <w:iCs/>
                            <w:color w:val="000000" w:themeColor="text1"/>
                            <w:kern w:val="0"/>
                            <w:lang w:val="en-GB"/>
                            <w14:textFill>
                              <w14:solidFill>
                                <w14:schemeClr w14:val="tx1"/>
                              </w14:solidFill>
                            </w14:textFill>
                          </w:rPr>
                        </m:ctrlPr>
                      </m:sub>
                    </m:sSub>
                    <m:ctrlPr>
                      <w:rPr>
                        <w:rFonts w:ascii="Cambria Math" w:hAnsi="Cambria Math" w:cs="Times New Roman"/>
                        <w:i/>
                        <w:iCs/>
                        <w:color w:val="000000" w:themeColor="text1"/>
                        <w:kern w:val="0"/>
                        <w:lang w:val="en-GB"/>
                        <w14:textFill>
                          <w14:solidFill>
                            <w14:schemeClr w14:val="tx1"/>
                          </w14:solidFill>
                        </w14:textFill>
                      </w:rPr>
                    </m:ctrlPr>
                  </m:e>
                </m:d>
                <m:r>
                  <m:rPr/>
                  <w:rPr>
                    <w:rFonts w:ascii="Cambria Math" w:hAnsi="Cambria Math" w:cs="Times New Roman"/>
                    <w:color w:val="000000" w:themeColor="text1"/>
                    <w:kern w:val="0"/>
                    <w:lang w:val="en-GB"/>
                    <w14:textFill>
                      <w14:solidFill>
                        <w14:schemeClr w14:val="tx1"/>
                      </w14:solidFill>
                    </w14:textFill>
                  </w:rPr>
                  <m:t>×</m:t>
                </m:r>
                <m:sSub>
                  <m:sSubPr>
                    <m:ctrlPr>
                      <w:rPr>
                        <w:rFonts w:ascii="Cambria Math" w:hAnsi="Cambria Math" w:cs="Times New Roman"/>
                        <w:i/>
                        <w:iCs/>
                        <w:color w:val="000000" w:themeColor="text1"/>
                        <w:kern w:val="0"/>
                        <w:lang w:val="en-GB"/>
                        <w14:textFill>
                          <w14:solidFill>
                            <w14:schemeClr w14:val="tx1"/>
                          </w14:solidFill>
                        </w14:textFill>
                      </w:rPr>
                    </m:ctrlPr>
                  </m:sSubPr>
                  <m:e>
                    <w:bookmarkStart w:id="100" w:name="EFglass"/>
                    <m:r>
                      <m:rPr/>
                      <w:rPr>
                        <w:rFonts w:ascii="Cambria Math" w:hAnsi="Cambria Math" w:cs="Times New Roman"/>
                        <w:color w:val="000000" w:themeColor="text1"/>
                        <w:kern w:val="0"/>
                        <w:lang w:val="en-GB"/>
                        <w14:textFill>
                          <w14:solidFill>
                            <w14:schemeClr w14:val="tx1"/>
                          </w14:solidFill>
                        </w14:textFill>
                      </w:rPr>
                      <m:t>EF</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glass,BL,y</m:t>
                    </m:r>
                    <w:bookmarkEnd w:id="100"/>
                    <m:ctrlPr>
                      <w:rPr>
                        <w:rFonts w:ascii="Cambria Math" w:hAnsi="Cambria Math" w:cs="Times New Roman"/>
                        <w:i/>
                        <w:iCs/>
                        <w:color w:val="000000" w:themeColor="text1"/>
                        <w:kern w:val="0"/>
                        <w:lang w:val="en-GB"/>
                        <w14:textFill>
                          <w14:solidFill>
                            <w14:schemeClr w14:val="tx1"/>
                          </w14:solidFill>
                        </w14:textFill>
                      </w:rPr>
                    </m:ctrlPr>
                  </m:sub>
                </m:sSub>
              </m:oMath>
            </m:oMathPara>
          </w:p>
        </w:tc>
        <w:tc>
          <w:tcPr>
            <w:tcW w:w="455" w:type="pct"/>
            <w:vAlign w:val="center"/>
          </w:tcPr>
          <w:p>
            <w:pPr>
              <w:numPr>
                <w:ilvl w:val="0"/>
                <w:numId w:val="5"/>
              </w:numPr>
              <w:ind w:right="210" w:firstLineChars="0"/>
              <w:jc w:val="right"/>
              <w:rPr>
                <w:rFonts w:cs="Times New Roman"/>
                <w:i/>
                <w:iCs/>
                <w:kern w:val="0"/>
                <w:szCs w:val="28"/>
              </w:rPr>
            </w:pPr>
            <w:bookmarkStart w:id="101" w:name="_Ref190766595"/>
            <w:r>
              <w:rPr>
                <w:rFonts w:cs="Times New Roman"/>
                <w:i/>
                <w:iCs/>
                <w:kern w:val="0"/>
                <w:szCs w:val="28"/>
              </w:rPr>
              <w:t xml:space="preserve"> </w:t>
            </w:r>
            <w:bookmarkEnd w:id="101"/>
          </w:p>
        </w:tc>
      </w:tr>
    </w:tbl>
    <w:p>
      <w:pPr>
        <w:ind w:firstLine="420"/>
        <w:rPr>
          <w:rFonts w:cs="Times New Roman"/>
          <w:i/>
          <w:iCs/>
          <w:szCs w:val="28"/>
        </w:rPr>
      </w:pPr>
      <w:r>
        <w:rPr>
          <w:rFonts w:cs="Times New Roman"/>
          <w:szCs w:val="28"/>
        </w:rPr>
        <w:t>其中：</w:t>
      </w:r>
    </w:p>
    <w:tbl>
      <w:tblPr>
        <w:tblStyle w:val="5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53"/>
        <w:gridCol w:w="726"/>
        <w:gridCol w:w="67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2" w:type="pct"/>
            <w:vAlign w:val="center"/>
          </w:tcPr>
          <w:p>
            <w:pPr>
              <w:ind w:firstLine="0" w:firstLineChars="0"/>
              <w:rPr>
                <w:rFonts w:cs="Times New Roman"/>
                <w:i/>
                <w:iCs/>
                <w:color w:val="000000" w:themeColor="text1"/>
                <w:kern w:val="0"/>
                <w:lang w:val="en-GB"/>
                <w14:textFill>
                  <w14:solidFill>
                    <w14:schemeClr w14:val="tx1"/>
                  </w14:solidFill>
                </w14:textFill>
              </w:rPr>
            </w:pPr>
            <m:oMathPara>
              <m:oMathParaPr>
                <m:jc m:val="left"/>
              </m:oMathParaPr>
              <m:oMath>
                <m:r>
                  <m:rPr/>
                  <w:rPr>
                    <w:rFonts w:ascii="Cambria Math" w:hAnsi="Cambria Math"/>
                    <w:color w:val="000000" w:themeColor="text1"/>
                    <w14:textFill>
                      <w14:solidFill>
                        <w14:schemeClr w14:val="tx1"/>
                      </w14:solidFill>
                    </w14:textFill>
                  </w:rPr>
                  <m:t>B</m:t>
                </m:r>
                <m:sSub>
                  <m:sSubPr>
                    <m:ctrlPr>
                      <w:rPr>
                        <w:rFonts w:ascii="Cambria Math" w:hAnsi="Cambria Math"/>
                        <w:i/>
                        <w:iCs/>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E</m:t>
                    </m:r>
                    <m:ctrlPr>
                      <w:rPr>
                        <w:rFonts w:ascii="Cambria Math" w:hAnsi="Cambria Math"/>
                        <w:i/>
                        <w:iCs/>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glass,y</m:t>
                    </m:r>
                    <m:ctrlPr>
                      <w:rPr>
                        <w:rFonts w:ascii="Cambria Math" w:hAnsi="Cambria Math"/>
                        <w:i/>
                        <w:iCs/>
                        <w:color w:val="000000" w:themeColor="text1"/>
                        <w14:textFill>
                          <w14:solidFill>
                            <w14:schemeClr w14:val="tx1"/>
                          </w14:solidFill>
                        </w14:textFill>
                      </w:rPr>
                    </m:ctrlPr>
                  </m:sub>
                </m:sSub>
              </m:oMath>
            </m:oMathPara>
          </w:p>
        </w:tc>
        <w:tc>
          <w:tcPr>
            <w:tcW w:w="406" w:type="pct"/>
            <w:vAlign w:val="center"/>
          </w:tcPr>
          <w:p>
            <w:pPr>
              <w:ind w:firstLine="0" w:firstLineChars="0"/>
              <w:rPr>
                <w:rFonts w:cs="Times New Roman"/>
                <w:kern w:val="0"/>
              </w:rPr>
            </w:pPr>
            <w:r>
              <w:rPr>
                <w:rFonts w:cs="Times New Roman"/>
                <w:kern w:val="0"/>
              </w:rPr>
              <w:t>——</w:t>
            </w:r>
          </w:p>
        </w:tc>
        <w:tc>
          <w:tcPr>
            <w:tcW w:w="3782" w:type="pct"/>
            <w:vAlign w:val="center"/>
          </w:tcPr>
          <w:p>
            <w:pPr>
              <w:ind w:firstLine="0" w:firstLineChars="0"/>
              <w:rPr>
                <w:rFonts w:cs="Times New Roman"/>
                <w:color w:val="000000" w:themeColor="text1"/>
                <w:kern w:val="0"/>
                <w:lang w:val="en-GB"/>
                <w14:textFill>
                  <w14:solidFill>
                    <w14:schemeClr w14:val="tx1"/>
                  </w14:solidFill>
                </w14:textFill>
              </w:rPr>
            </w:pPr>
            <w:r>
              <w:rPr>
                <w:rFonts w:hint="eastAsia" w:cs="Times New Roman"/>
                <w:kern w:val="0"/>
                <w:lang w:val="en-GB"/>
              </w:rPr>
              <w:t>第</w:t>
            </w:r>
            <m:oMath>
              <m:r>
                <m:rPr/>
                <w:rPr>
                  <w:rFonts w:ascii="Cambria Math" w:hAnsi="Cambria Math" w:cs="Times New Roman"/>
                  <w:kern w:val="0"/>
                  <w:lang w:val="en-GB"/>
                </w:rPr>
                <m:t>y</m:t>
              </m:r>
            </m:oMath>
            <w:r>
              <w:rPr>
                <w:rFonts w:hint="eastAsia" w:cs="Times New Roman"/>
                <w:kern w:val="0"/>
                <w:lang w:val="en-GB"/>
              </w:rPr>
              <w:t>年，单次回收行为中玻璃的基准线排放量，</w:t>
            </w:r>
            <w:r>
              <w:rPr>
                <w:rFonts w:hint="eastAsia" w:cs="Times New Roman"/>
                <w:kern w:val="0"/>
              </w:rPr>
              <w:t>单位为千克二氧化碳当量（</w:t>
            </w:r>
            <w:r>
              <w:rPr>
                <w:rFonts w:cs="Times New Roman"/>
                <w:kern w:val="0"/>
              </w:rPr>
              <w:t>kgCO</w:t>
            </w:r>
            <w:r>
              <w:rPr>
                <w:rFonts w:cs="Times New Roman"/>
                <w:kern w:val="0"/>
                <w:vertAlign w:val="subscript"/>
              </w:rPr>
              <w:t>2</w:t>
            </w:r>
            <w:r>
              <w:rPr>
                <w:rFonts w:cs="Times New Roman"/>
                <w:kern w:val="0"/>
              </w:rPr>
              <w:t>e</w:t>
            </w:r>
            <w:r>
              <w:rPr>
                <w:rFonts w:hint="eastAsia" w:cs="Times New Roman"/>
                <w:kern w:val="0"/>
              </w:rPr>
              <w:t>）</w:t>
            </w:r>
            <w:r>
              <w:rPr>
                <w:rFonts w:hint="eastAsia" w:cs="Times New Roman"/>
                <w:kern w:val="0"/>
                <w:lang w:val="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2" w:type="pct"/>
            <w:vAlign w:val="center"/>
          </w:tcPr>
          <w:p>
            <w:pPr>
              <w:ind w:firstLine="0" w:firstLineChars="0"/>
              <w:rPr>
                <w:rFonts w:cs="Times New Roman"/>
                <w:i/>
                <w:iCs/>
                <w:kern w:val="0"/>
              </w:rPr>
            </w:pPr>
            <m:oMathPara>
              <m:oMathParaPr>
                <m:jc m:val="left"/>
              </m:oMathParaPr>
              <m:oMath>
                <m:sSub>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Q</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glass</m:t>
                    </m:r>
                    <m:ctrlPr>
                      <w:rPr>
                        <w:rFonts w:ascii="Cambria Math" w:hAnsi="Cambria Math" w:cs="Times New Roman"/>
                        <w:i/>
                        <w:iCs/>
                        <w:color w:val="000000" w:themeColor="text1"/>
                        <w:kern w:val="0"/>
                        <w:lang w:val="en-GB"/>
                        <w14:textFill>
                          <w14:solidFill>
                            <w14:schemeClr w14:val="tx1"/>
                          </w14:solidFill>
                        </w14:textFill>
                      </w:rPr>
                    </m:ctrlPr>
                  </m:sub>
                </m:sSub>
              </m:oMath>
            </m:oMathPara>
          </w:p>
        </w:tc>
        <w:tc>
          <w:tcPr>
            <w:tcW w:w="406" w:type="pct"/>
            <w:vAlign w:val="center"/>
          </w:tcPr>
          <w:p>
            <w:pPr>
              <w:ind w:firstLine="0" w:firstLineChars="0"/>
              <w:rPr>
                <w:rFonts w:cs="Times New Roman"/>
                <w:i/>
                <w:iCs/>
                <w:kern w:val="0"/>
                <w:position w:val="-34"/>
              </w:rPr>
            </w:pPr>
            <w:r>
              <w:rPr>
                <w:rFonts w:cs="Times New Roman"/>
                <w:kern w:val="0"/>
              </w:rPr>
              <w:t>——</w:t>
            </w:r>
          </w:p>
        </w:tc>
        <w:tc>
          <w:tcPr>
            <w:tcW w:w="3782" w:type="pct"/>
            <w:vAlign w:val="center"/>
          </w:tcPr>
          <w:p>
            <w:pPr>
              <w:ind w:firstLine="0" w:firstLineChars="0"/>
              <w:rPr>
                <w:rFonts w:cs="Times New Roman"/>
                <w:kern w:val="0"/>
              </w:rPr>
            </w:pPr>
            <w:bookmarkStart w:id="102" w:name="qglassT"/>
            <w:r>
              <w:rPr>
                <w:rFonts w:hint="eastAsia" w:cs="Times New Roman"/>
                <w:color w:val="000000" w:themeColor="text1"/>
                <w:kern w:val="0"/>
                <w:lang w:val="en-GB"/>
                <w14:textFill>
                  <w14:solidFill>
                    <w14:schemeClr w14:val="tx1"/>
                  </w14:solidFill>
                </w14:textFill>
              </w:rPr>
              <w:t>单次回收行为中玻璃的质量</w:t>
            </w:r>
            <w:bookmarkEnd w:id="102"/>
            <w:r>
              <w:rPr>
                <w:rFonts w:hint="eastAsia" w:cs="Times New Roman"/>
                <w:color w:val="000000" w:themeColor="text1"/>
                <w:kern w:val="0"/>
                <w:lang w:val="en-GB"/>
                <w14:textFill>
                  <w14:solidFill>
                    <w14:schemeClr w14:val="tx1"/>
                  </w14:solidFill>
                </w14:textFill>
              </w:rPr>
              <w:t>，</w:t>
            </w:r>
            <w:r>
              <w:rPr>
                <w:rFonts w:hint="eastAsia" w:cs="Times New Roman"/>
                <w:kern w:val="0"/>
              </w:rPr>
              <w:t>单位为千克（</w:t>
            </w:r>
            <w:r>
              <w:rPr>
                <w:rFonts w:cs="Times New Roman"/>
                <w:kern w:val="0"/>
              </w:rPr>
              <w:t>kg</w:t>
            </w:r>
            <w:r>
              <w:rPr>
                <w:rFonts w:hint="eastAsia" w:cs="Times New Roman"/>
                <w:kern w:val="0"/>
              </w:rPr>
              <w:t>）</w:t>
            </w:r>
            <w:r>
              <w:rPr>
                <w:rFonts w:hint="eastAsia" w:cs="Times New Roman"/>
                <w:color w:val="000000" w:themeColor="text1"/>
                <w:kern w:val="0"/>
                <w:lang w:val="en-GB"/>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2" w:type="pct"/>
            <w:vAlign w:val="center"/>
          </w:tcPr>
          <w:p>
            <w:pPr>
              <w:ind w:firstLine="0" w:firstLineChars="0"/>
              <w:rPr>
                <w:rFonts w:cs="Times New Roman"/>
                <w:i/>
                <w:iCs/>
                <w:color w:val="000000" w:themeColor="text1"/>
                <w:kern w:val="0"/>
                <w:lang w:val="en-GB"/>
                <w14:textFill>
                  <w14:solidFill>
                    <w14:schemeClr w14:val="tx1"/>
                  </w14:solidFill>
                </w14:textFill>
              </w:rPr>
            </w:pPr>
            <m:oMathPara>
              <m:oMathParaPr>
                <m:jc m:val="left"/>
              </m:oMathParaPr>
              <m:oMath>
                <m:sSub>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L</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glass</m:t>
                    </m:r>
                    <m:ctrlPr>
                      <w:rPr>
                        <w:rFonts w:ascii="Cambria Math" w:hAnsi="Cambria Math" w:cs="Times New Roman"/>
                        <w:i/>
                        <w:iCs/>
                        <w:color w:val="000000" w:themeColor="text1"/>
                        <w:kern w:val="0"/>
                        <w:lang w:val="en-GB"/>
                        <w14:textFill>
                          <w14:solidFill>
                            <w14:schemeClr w14:val="tx1"/>
                          </w14:solidFill>
                        </w14:textFill>
                      </w:rPr>
                    </m:ctrlPr>
                  </m:sub>
                </m:sSub>
              </m:oMath>
            </m:oMathPara>
          </w:p>
        </w:tc>
        <w:tc>
          <w:tcPr>
            <w:tcW w:w="406" w:type="pct"/>
            <w:vAlign w:val="center"/>
          </w:tcPr>
          <w:p>
            <w:pPr>
              <w:ind w:firstLine="0" w:firstLineChars="0"/>
              <w:rPr>
                <w:rFonts w:cs="Times New Roman"/>
                <w:kern w:val="0"/>
                <w:lang w:val="en-GB"/>
              </w:rPr>
            </w:pPr>
            <w:r>
              <w:rPr>
                <w:rFonts w:cs="Times New Roman"/>
                <w:kern w:val="0"/>
              </w:rPr>
              <w:t>——</w:t>
            </w:r>
          </w:p>
        </w:tc>
        <w:tc>
          <w:tcPr>
            <w:tcW w:w="3782" w:type="pct"/>
            <w:vAlign w:val="center"/>
          </w:tcPr>
          <w:p>
            <w:pPr>
              <w:ind w:firstLine="0" w:firstLineChars="0"/>
              <w:rPr>
                <w:rFonts w:cs="Times New Roman"/>
                <w:color w:val="000000" w:themeColor="text1"/>
                <w:kern w:val="0"/>
                <w:lang w:val="en-GB"/>
                <w14:textFill>
                  <w14:solidFill>
                    <w14:schemeClr w14:val="tx1"/>
                  </w14:solidFill>
                </w14:textFill>
              </w:rPr>
            </w:pPr>
            <w:bookmarkStart w:id="103" w:name="lglassT"/>
            <w:r>
              <w:rPr>
                <w:rFonts w:hint="eastAsia" w:cs="Times New Roman"/>
                <w:color w:val="000000" w:themeColor="text1"/>
                <w:kern w:val="0"/>
                <w:lang w:val="en-GB"/>
                <w14:textFill>
                  <w14:solidFill>
                    <w14:schemeClr w14:val="tx1"/>
                  </w14:solidFill>
                </w14:textFill>
              </w:rPr>
              <w:t>回收玻璃的损失因子</w:t>
            </w:r>
            <w:bookmarkEnd w:id="103"/>
            <w:r>
              <w:rPr>
                <w:rFonts w:hint="eastAsia" w:cs="Times New Roman"/>
                <w:color w:val="000000" w:themeColor="text1"/>
                <w:kern w:val="0"/>
                <w:lang w:val="en-GB"/>
                <w14:textFill>
                  <w14:solidFill>
                    <w14:schemeClr w14:val="tx1"/>
                  </w14:solidFill>
                </w14:textFill>
              </w:rPr>
              <w:t>，无量纲；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2" w:type="pct"/>
            <w:vAlign w:val="center"/>
          </w:tcPr>
          <w:p>
            <w:pPr>
              <w:ind w:firstLine="0" w:firstLineChars="0"/>
              <w:rPr>
                <w:rFonts w:cs="Times New Roman"/>
                <w:i/>
                <w:iCs/>
                <w:kern w:val="0"/>
              </w:rPr>
            </w:pPr>
            <m:oMathPara>
              <m:oMathParaPr>
                <m:jc m:val="left"/>
              </m:oMathParaPr>
              <m:oMath>
                <m:sSub>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EF</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glass,BL,y</m:t>
                    </m:r>
                    <m:ctrlPr>
                      <w:rPr>
                        <w:rFonts w:ascii="Cambria Math" w:hAnsi="Cambria Math" w:cs="Times New Roman"/>
                        <w:i/>
                        <w:iCs/>
                        <w:color w:val="000000" w:themeColor="text1"/>
                        <w:kern w:val="0"/>
                        <w:lang w:val="en-GB"/>
                        <w14:textFill>
                          <w14:solidFill>
                            <w14:schemeClr w14:val="tx1"/>
                          </w14:solidFill>
                        </w14:textFill>
                      </w:rPr>
                    </m:ctrlPr>
                  </m:sub>
                </m:sSub>
              </m:oMath>
            </m:oMathPara>
          </w:p>
        </w:tc>
        <w:tc>
          <w:tcPr>
            <w:tcW w:w="406" w:type="pct"/>
            <w:vAlign w:val="center"/>
          </w:tcPr>
          <w:p>
            <w:pPr>
              <w:ind w:firstLine="0" w:firstLineChars="0"/>
              <w:rPr>
                <w:rFonts w:cs="Times New Roman"/>
                <w:i/>
                <w:iCs/>
                <w:kern w:val="0"/>
                <w:position w:val="-34"/>
              </w:rPr>
            </w:pPr>
            <w:r>
              <w:rPr>
                <w:rFonts w:cs="Times New Roman"/>
                <w:kern w:val="0"/>
              </w:rPr>
              <w:t>——</w:t>
            </w:r>
          </w:p>
        </w:tc>
        <w:tc>
          <w:tcPr>
            <w:tcW w:w="3782" w:type="pct"/>
            <w:vAlign w:val="center"/>
          </w:tcPr>
          <w:p>
            <w:pPr>
              <w:ind w:firstLine="0" w:firstLineChars="0"/>
              <w:rPr>
                <w:rFonts w:cs="Times New Roman"/>
                <w:kern w:val="0"/>
              </w:rPr>
            </w:pPr>
            <w:bookmarkStart w:id="104" w:name="EFglassT"/>
            <w:r>
              <w:rPr>
                <w:rFonts w:hint="eastAsia" w:cs="Times New Roman"/>
                <w:color w:val="000000" w:themeColor="text1"/>
                <w:kern w:val="0"/>
                <w:lang w:val="en-GB"/>
                <w14:textFill>
                  <w14:solidFill>
                    <w14:schemeClr w14:val="tx1"/>
                  </w14:solidFill>
                </w14:textFill>
              </w:rPr>
              <w:t>第</w:t>
            </w:r>
            <m:oMath>
              <m:r>
                <m:rPr/>
                <w:rPr>
                  <w:rFonts w:ascii="Cambria Math" w:hAnsi="Cambria Math" w:cs="Times New Roman"/>
                  <w:color w:val="000000" w:themeColor="text1"/>
                  <w:kern w:val="0"/>
                  <w:lang w:val="en-GB"/>
                  <w14:textFill>
                    <w14:solidFill>
                      <w14:schemeClr w14:val="tx1"/>
                    </w14:solidFill>
                  </w14:textFill>
                </w:rPr>
                <m:t>y</m:t>
              </m:r>
            </m:oMath>
            <w:r>
              <w:rPr>
                <w:rFonts w:hint="eastAsia" w:cs="Times New Roman"/>
                <w:color w:val="000000" w:themeColor="text1"/>
                <w:kern w:val="0"/>
                <w:lang w:val="en-GB"/>
                <w14:textFill>
                  <w14:solidFill>
                    <w14:schemeClr w14:val="tx1"/>
                  </w14:solidFill>
                </w14:textFill>
              </w:rPr>
              <w:t>年生产单位质量玻璃的基准线</w:t>
            </w:r>
            <w:r>
              <w:rPr>
                <w:rFonts w:hint="eastAsia" w:cs="Times New Roman"/>
                <w:kern w:val="0"/>
              </w:rPr>
              <w:t>排放因子</w:t>
            </w:r>
            <w:bookmarkEnd w:id="104"/>
            <w:r>
              <w:rPr>
                <w:rFonts w:hint="eastAsia" w:cs="Times New Roman"/>
                <w:kern w:val="0"/>
              </w:rPr>
              <w:t>，单位为千克二氧化碳当量每千克（</w:t>
            </w:r>
            <w:r>
              <w:rPr>
                <w:rFonts w:cs="Times New Roman"/>
                <w:kern w:val="0"/>
              </w:rPr>
              <w:t>kgCO</w:t>
            </w:r>
            <w:r>
              <w:rPr>
                <w:rFonts w:cs="Times New Roman"/>
                <w:kern w:val="0"/>
                <w:vertAlign w:val="subscript"/>
              </w:rPr>
              <w:t>2</w:t>
            </w:r>
            <w:r>
              <w:rPr>
                <w:rFonts w:cs="Times New Roman"/>
                <w:kern w:val="0"/>
              </w:rPr>
              <w:t>e</w:t>
            </w:r>
            <w:r>
              <w:rPr>
                <w:rFonts w:hint="eastAsia" w:cs="Times New Roman"/>
                <w:kern w:val="0"/>
              </w:rPr>
              <w:t>/</w:t>
            </w:r>
            <w:r>
              <w:rPr>
                <w:rFonts w:cs="Times New Roman"/>
                <w:kern w:val="0"/>
              </w:rPr>
              <w:t>kg</w:t>
            </w:r>
            <w:r>
              <w:rPr>
                <w:rFonts w:hint="eastAsia" w:cs="Times New Roman"/>
                <w:kern w:val="0"/>
              </w:rPr>
              <w:t>）。</w:t>
            </w:r>
          </w:p>
        </w:tc>
      </w:tr>
    </w:tbl>
    <w:p>
      <w:pPr>
        <w:pStyle w:val="5"/>
      </w:pPr>
      <w:bookmarkStart w:id="105" w:name="_Toc211437045"/>
      <w:bookmarkStart w:id="106" w:name="_Toc211437103"/>
      <w:r>
        <w:t>6.3.4金属</w:t>
      </w:r>
      <w:bookmarkEnd w:id="105"/>
      <w:bookmarkEnd w:id="106"/>
    </w:p>
    <w:p>
      <w:pPr>
        <w:ind w:firstLine="420"/>
        <w:rPr>
          <w:rFonts w:cs="Times New Roman"/>
          <w:szCs w:val="28"/>
        </w:rPr>
      </w:pPr>
      <w:r>
        <w:rPr>
          <w:rFonts w:cs="Times New Roman"/>
        </w:rPr>
        <w:t>第</w:t>
      </w:r>
      <w:r>
        <w:rPr>
          <w:rFonts w:ascii="Cambria Math" w:hAnsi="Cambria Math" w:cs="Cambria Math"/>
        </w:rPr>
        <w:t>𝑦</w:t>
      </w:r>
      <w:r>
        <w:rPr>
          <w:rFonts w:cs="Times New Roman"/>
        </w:rPr>
        <w:t>年</w:t>
      </w:r>
      <w:r>
        <w:rPr>
          <w:rFonts w:hint="eastAsia" w:cs="Times New Roman"/>
        </w:rPr>
        <w:t>，单次回收行为中</w:t>
      </w:r>
      <w:r>
        <w:rPr>
          <w:rFonts w:cs="Times New Roman"/>
        </w:rPr>
        <w:t>金属的基准线排放量</w:t>
      </w:r>
      <m:oMath>
        <m:r>
          <m:rPr/>
          <w:rPr>
            <w:rFonts w:ascii="Cambria Math" w:hAnsi="Cambria Math" w:cs="Times New Roman"/>
          </w:rPr>
          <m:t>B</m:t>
        </m:r>
        <m:sSub>
          <m:sSubPr>
            <m:ctrlPr>
              <w:rPr>
                <w:rFonts w:ascii="Cambria Math" w:hAnsi="Cambria Math" w:cs="Times New Roman"/>
                <w:i/>
                <w:iCs/>
              </w:rPr>
            </m:ctrlPr>
          </m:sSubPr>
          <m:e>
            <m:r>
              <m:rPr/>
              <w:rPr>
                <w:rFonts w:ascii="Cambria Math" w:hAnsi="Cambria Math" w:cs="Times New Roman"/>
              </w:rPr>
              <m:t>E</m:t>
            </m:r>
            <m:ctrlPr>
              <w:rPr>
                <w:rFonts w:ascii="Cambria Math" w:hAnsi="Cambria Math" w:cs="Times New Roman"/>
                <w:i/>
                <w:iCs/>
              </w:rPr>
            </m:ctrlPr>
          </m:e>
          <m:sub>
            <m:r>
              <m:rPr/>
              <w:rPr>
                <w:rFonts w:ascii="Cambria Math" w:hAnsi="Cambria Math" w:cs="Times New Roman"/>
              </w:rPr>
              <m:t>metal,y</m:t>
            </m:r>
            <m:ctrlPr>
              <w:rPr>
                <w:rFonts w:ascii="Cambria Math" w:hAnsi="Cambria Math" w:cs="Times New Roman"/>
                <w:i/>
                <w:iCs/>
              </w:rPr>
            </m:ctrlPr>
          </m:sub>
        </m:sSub>
      </m:oMath>
      <w:r>
        <w:rPr>
          <w:rFonts w:cs="Times New Roman"/>
        </w:rPr>
        <w:t>按照公式</w:t>
      </w:r>
      <w:r>
        <w:rPr>
          <w:rFonts w:hint="eastAsia" w:cs="Times New Roman"/>
        </w:rPr>
        <w:t>（5）</w:t>
      </w:r>
      <w:r>
        <w:rPr>
          <w:rFonts w:cs="Times New Roman"/>
        </w:rPr>
        <w:t>计算</w:t>
      </w:r>
      <w:r>
        <w:rPr>
          <w:rFonts w:cs="Times New Roman"/>
          <w:szCs w:val="28"/>
        </w:rPr>
        <w:t>：</w:t>
      </w:r>
    </w:p>
    <w:tbl>
      <w:tblPr>
        <w:tblStyle w:val="5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30"/>
        <w:gridCol w:w="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4545" w:type="pct"/>
            <w:vAlign w:val="center"/>
          </w:tcPr>
          <w:p>
            <w:pPr>
              <w:ind w:firstLine="0" w:firstLineChars="0"/>
              <w:jc w:val="center"/>
              <w:rPr>
                <w:rFonts w:cs="Times New Roman"/>
                <w:i/>
                <w:iCs/>
                <w:kern w:val="0"/>
                <w:szCs w:val="28"/>
              </w:rPr>
            </w:pPr>
            <m:oMathPara>
              <m:oMath>
                <m:r>
                  <m:rPr/>
                  <w:rPr>
                    <w:rFonts w:ascii="Cambria Math" w:hAnsi="Cambria Math" w:cs="Times New Roman"/>
                    <w:color w:val="000000" w:themeColor="text1"/>
                    <w:kern w:val="0"/>
                    <w:lang w:val="en-GB"/>
                    <w14:textFill>
                      <w14:solidFill>
                        <w14:schemeClr w14:val="tx1"/>
                      </w14:solidFill>
                    </w14:textFill>
                  </w:rPr>
                  <m:t>B</m:t>
                </m:r>
                <m:sSub>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E</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metal,y</m:t>
                    </m:r>
                    <m:ctrlPr>
                      <w:rPr>
                        <w:rFonts w:ascii="Cambria Math" w:hAnsi="Cambria Math" w:cs="Times New Roman"/>
                        <w:i/>
                        <w:iCs/>
                        <w:color w:val="000000" w:themeColor="text1"/>
                        <w:kern w:val="0"/>
                        <w:lang w:val="en-GB"/>
                        <w14:textFill>
                          <w14:solidFill>
                            <w14:schemeClr w14:val="tx1"/>
                          </w14:solidFill>
                        </w14:textFill>
                      </w:rPr>
                    </m:ctrlPr>
                  </m:sub>
                </m:sSub>
                <m:r>
                  <m:rPr/>
                  <w:rPr>
                    <w:rFonts w:ascii="Cambria Math" w:hAnsi="Cambria Math" w:cs="Times New Roman"/>
                    <w:color w:val="000000" w:themeColor="text1"/>
                    <w:kern w:val="0"/>
                    <w:lang w:val="en-GB"/>
                    <w14:textFill>
                      <w14:solidFill>
                        <w14:schemeClr w14:val="tx1"/>
                      </w14:solidFill>
                    </w14:textFill>
                  </w:rPr>
                  <m:t>=</m:t>
                </m:r>
                <m:nary>
                  <m:naryPr>
                    <m:chr m:val="∑"/>
                    <m:limLoc m:val="undOvr"/>
                    <m:supHide m:val="1"/>
                    <m:ctrlPr>
                      <w:rPr>
                        <w:rFonts w:ascii="Cambria Math" w:hAnsi="Cambria Math" w:cs="Times New Roman"/>
                        <w:i/>
                        <w:iCs/>
                        <w:color w:val="000000" w:themeColor="text1"/>
                        <w:kern w:val="0"/>
                        <w:lang w:val="en-GB"/>
                        <w14:textFill>
                          <w14:solidFill>
                            <w14:schemeClr w14:val="tx1"/>
                          </w14:solidFill>
                        </w14:textFill>
                      </w:rPr>
                    </m:ctrlPr>
                  </m:naryPr>
                  <m:sub>
                    <m:r>
                      <m:rPr/>
                      <w:rPr>
                        <w:rFonts w:ascii="Cambria Math" w:hAnsi="Cambria Math" w:cs="Times New Roman"/>
                        <w:color w:val="000000" w:themeColor="text1"/>
                        <w:kern w:val="0"/>
                        <w:lang w:val="en-GB"/>
                        <w14:textFill>
                          <w14:solidFill>
                            <w14:schemeClr w14:val="tx1"/>
                          </w14:solidFill>
                        </w14:textFill>
                      </w:rPr>
                      <m:t>j</m:t>
                    </m:r>
                    <m:ctrlPr>
                      <w:rPr>
                        <w:rFonts w:ascii="Cambria Math" w:hAnsi="Cambria Math" w:cs="Times New Roman"/>
                        <w:i/>
                        <w:iCs/>
                        <w:color w:val="000000" w:themeColor="text1"/>
                        <w:kern w:val="0"/>
                        <w:lang w:val="en-GB"/>
                        <w14:textFill>
                          <w14:solidFill>
                            <w14:schemeClr w14:val="tx1"/>
                          </w14:solidFill>
                        </w14:textFill>
                      </w:rPr>
                    </m:ctrlPr>
                  </m:sub>
                  <m:sup>
                    <m:ctrlPr>
                      <w:rPr>
                        <w:rFonts w:ascii="Cambria Math" w:hAnsi="Cambria Math" w:cs="Times New Roman"/>
                        <w:i/>
                        <w:iCs/>
                        <w:color w:val="000000" w:themeColor="text1"/>
                        <w:kern w:val="0"/>
                        <w:lang w:val="en-GB"/>
                        <w14:textFill>
                          <w14:solidFill>
                            <w14:schemeClr w14:val="tx1"/>
                          </w14:solidFill>
                        </w14:textFill>
                      </w:rPr>
                    </m:ctrlPr>
                  </m:sup>
                  <m:e>
                    <m:d>
                      <m:dPr>
                        <m:begChr m:val="["/>
                        <m:endChr m:val="]"/>
                        <m:ctrlPr>
                          <w:rPr>
                            <w:rFonts w:ascii="Cambria Math" w:hAnsi="Cambria Math" w:cs="Times New Roman"/>
                            <w:i/>
                            <w:iCs/>
                            <w:color w:val="000000" w:themeColor="text1"/>
                            <w:kern w:val="0"/>
                            <w:lang w:val="en-GB"/>
                            <w14:textFill>
                              <w14:solidFill>
                                <w14:schemeClr w14:val="tx1"/>
                              </w14:solidFill>
                            </w14:textFill>
                          </w:rPr>
                        </m:ctrlPr>
                      </m:dPr>
                      <m:e>
                        <m:sSub>
                          <m:sSubPr>
                            <m:ctrlPr>
                              <w:rPr>
                                <w:rFonts w:ascii="Cambria Math" w:hAnsi="Cambria Math" w:cs="Times New Roman"/>
                                <w:i/>
                                <w:iCs/>
                                <w:color w:val="000000" w:themeColor="text1"/>
                                <w:kern w:val="0"/>
                                <w:lang w:val="en-GB"/>
                                <w14:textFill>
                                  <w14:solidFill>
                                    <w14:schemeClr w14:val="tx1"/>
                                  </w14:solidFill>
                                </w14:textFill>
                              </w:rPr>
                            </m:ctrlPr>
                          </m:sSubPr>
                          <w:bookmarkStart w:id="107" w:name="qmetal"/>
                          <m:e>
                            <m:r>
                              <m:rPr/>
                              <w:rPr>
                                <w:rFonts w:ascii="Cambria Math" w:hAnsi="Cambria Math" w:cs="Times New Roman"/>
                                <w:color w:val="000000" w:themeColor="text1"/>
                                <w:kern w:val="0"/>
                                <w:lang w:val="en-GB"/>
                                <w14:textFill>
                                  <w14:solidFill>
                                    <w14:schemeClr w14:val="tx1"/>
                                  </w14:solidFill>
                                </w14:textFill>
                              </w:rPr>
                              <m:t>Q</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metal−j</m:t>
                            </m:r>
                            <w:bookmarkEnd w:id="107"/>
                            <m:ctrlPr>
                              <w:rPr>
                                <w:rFonts w:ascii="Cambria Math" w:hAnsi="Cambria Math" w:cs="Times New Roman"/>
                                <w:i/>
                                <w:iCs/>
                                <w:color w:val="000000" w:themeColor="text1"/>
                                <w:kern w:val="0"/>
                                <w:lang w:val="en-GB"/>
                                <w14:textFill>
                                  <w14:solidFill>
                                    <w14:schemeClr w14:val="tx1"/>
                                  </w14:solidFill>
                                </w14:textFill>
                              </w:rPr>
                            </m:ctrlPr>
                          </m:sub>
                        </m:sSub>
                        <m:r>
                          <m:rPr/>
                          <w:rPr>
                            <w:rFonts w:ascii="Cambria Math" w:hAnsi="Cambria Math" w:cs="Times New Roman"/>
                            <w:color w:val="000000" w:themeColor="text1"/>
                            <w:kern w:val="0"/>
                            <w:lang w:val="en-GB"/>
                            <w14:textFill>
                              <w14:solidFill>
                                <w14:schemeClr w14:val="tx1"/>
                              </w14:solidFill>
                            </w14:textFill>
                          </w:rPr>
                          <m:t>×</m:t>
                        </m:r>
                        <m:d>
                          <m:dPr>
                            <m:ctrlPr>
                              <w:rPr>
                                <w:rFonts w:ascii="Cambria Math" w:hAnsi="Cambria Math" w:cs="Times New Roman"/>
                                <w:i/>
                                <w:iCs/>
                                <w:color w:val="000000" w:themeColor="text1"/>
                                <w:kern w:val="0"/>
                                <w:lang w:val="en-GB"/>
                                <w14:textFill>
                                  <w14:solidFill>
                                    <w14:schemeClr w14:val="tx1"/>
                                  </w14:solidFill>
                                </w14:textFill>
                              </w:rPr>
                            </m:ctrlPr>
                          </m:dPr>
                          <m:e>
                            <m:r>
                              <m:rPr/>
                              <w:rPr>
                                <w:rFonts w:ascii="Cambria Math" w:hAnsi="Cambria Math" w:cs="Times New Roman"/>
                                <w:color w:val="000000" w:themeColor="text1"/>
                                <w:kern w:val="0"/>
                                <w:lang w:val="en-GB"/>
                                <w14:textFill>
                                  <w14:solidFill>
                                    <w14:schemeClr w14:val="tx1"/>
                                  </w14:solidFill>
                                </w14:textFill>
                              </w:rPr>
                              <m:t>1−</m:t>
                            </m:r>
                            <w:bookmarkStart w:id="108" w:name="Lmetal"/>
                            <m:sSub>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L</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metal−j</m:t>
                                </m:r>
                                <m:ctrlPr>
                                  <w:rPr>
                                    <w:rFonts w:ascii="Cambria Math" w:hAnsi="Cambria Math" w:cs="Times New Roman"/>
                                    <w:i/>
                                    <w:iCs/>
                                    <w:color w:val="000000" w:themeColor="text1"/>
                                    <w:kern w:val="0"/>
                                    <w:lang w:val="en-GB"/>
                                    <w14:textFill>
                                      <w14:solidFill>
                                        <w14:schemeClr w14:val="tx1"/>
                                      </w14:solidFill>
                                    </w14:textFill>
                                  </w:rPr>
                                </m:ctrlPr>
                              </m:sub>
                            </m:sSub>
                            <w:bookmarkEnd w:id="108"/>
                            <m:ctrlPr>
                              <w:rPr>
                                <w:rFonts w:ascii="Cambria Math" w:hAnsi="Cambria Math" w:cs="Times New Roman"/>
                                <w:i/>
                                <w:iCs/>
                                <w:color w:val="000000" w:themeColor="text1"/>
                                <w:kern w:val="0"/>
                                <w:lang w:val="en-GB"/>
                                <w14:textFill>
                                  <w14:solidFill>
                                    <w14:schemeClr w14:val="tx1"/>
                                  </w14:solidFill>
                                </w14:textFill>
                              </w:rPr>
                            </m:ctrlPr>
                          </m:e>
                        </m:d>
                        <m:r>
                          <m:rPr/>
                          <w:rPr>
                            <w:rFonts w:ascii="Cambria Math" w:hAnsi="Cambria Math" w:cs="Times New Roman"/>
                            <w:color w:val="000000" w:themeColor="text1"/>
                            <w:kern w:val="0"/>
                            <w:lang w:val="en-GB"/>
                            <w14:textFill>
                              <w14:solidFill>
                                <w14:schemeClr w14:val="tx1"/>
                              </w14:solidFill>
                            </w14:textFill>
                          </w:rPr>
                          <m:t>×</m:t>
                        </m:r>
                        <m:sSub>
                          <w:bookmarkStart w:id="109" w:name="EFmetal"/>
                          <w:bookmarkStart w:id="110" w:name="semetal"/>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EF</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metal−j,BL,y</m:t>
                            </m:r>
                            <w:bookmarkEnd w:id="109"/>
                            <w:bookmarkEnd w:id="110"/>
                            <m:ctrlPr>
                              <w:rPr>
                                <w:rFonts w:ascii="Cambria Math" w:hAnsi="Cambria Math" w:cs="Times New Roman"/>
                                <w:i/>
                                <w:iCs/>
                                <w:color w:val="000000" w:themeColor="text1"/>
                                <w:kern w:val="0"/>
                                <w:lang w:val="en-GB"/>
                                <w14:textFill>
                                  <w14:solidFill>
                                    <w14:schemeClr w14:val="tx1"/>
                                  </w14:solidFill>
                                </w14:textFill>
                              </w:rPr>
                            </m:ctrlPr>
                          </m:sub>
                        </m:sSub>
                        <m:ctrlPr>
                          <w:rPr>
                            <w:rFonts w:ascii="Cambria Math" w:hAnsi="Cambria Math" w:cs="Times New Roman"/>
                            <w:i/>
                            <w:iCs/>
                            <w:color w:val="000000" w:themeColor="text1"/>
                            <w:kern w:val="0"/>
                            <w:lang w:val="en-GB"/>
                            <w14:textFill>
                              <w14:solidFill>
                                <w14:schemeClr w14:val="tx1"/>
                              </w14:solidFill>
                            </w14:textFill>
                          </w:rPr>
                        </m:ctrlPr>
                      </m:e>
                    </m:d>
                    <m:ctrlPr>
                      <w:rPr>
                        <w:rFonts w:ascii="Cambria Math" w:hAnsi="Cambria Math" w:cs="Times New Roman"/>
                        <w:i/>
                        <w:iCs/>
                        <w:color w:val="000000" w:themeColor="text1"/>
                        <w:kern w:val="0"/>
                        <w:lang w:val="en-GB"/>
                        <w14:textFill>
                          <w14:solidFill>
                            <w14:schemeClr w14:val="tx1"/>
                          </w14:solidFill>
                        </w14:textFill>
                      </w:rPr>
                    </m:ctrlPr>
                  </m:e>
                </m:nary>
              </m:oMath>
            </m:oMathPara>
          </w:p>
        </w:tc>
        <w:tc>
          <w:tcPr>
            <w:tcW w:w="455" w:type="pct"/>
            <w:vAlign w:val="center"/>
          </w:tcPr>
          <w:p>
            <w:pPr>
              <w:numPr>
                <w:ilvl w:val="0"/>
                <w:numId w:val="5"/>
              </w:numPr>
              <w:ind w:right="210" w:firstLineChars="0"/>
              <w:jc w:val="right"/>
              <w:rPr>
                <w:rFonts w:cs="Times New Roman"/>
                <w:kern w:val="0"/>
                <w:szCs w:val="28"/>
              </w:rPr>
            </w:pPr>
            <w:bookmarkStart w:id="111" w:name="_Ref180057569"/>
            <w:r>
              <w:rPr>
                <w:rFonts w:cs="Times New Roman"/>
                <w:kern w:val="0"/>
                <w:szCs w:val="28"/>
              </w:rPr>
              <w:t xml:space="preserve"> </w:t>
            </w:r>
            <w:bookmarkEnd w:id="111"/>
          </w:p>
        </w:tc>
      </w:tr>
    </w:tbl>
    <w:p>
      <w:pPr>
        <w:ind w:firstLine="420"/>
        <w:rPr>
          <w:rFonts w:cs="Times New Roman"/>
          <w:szCs w:val="28"/>
        </w:rPr>
      </w:pPr>
      <w:r>
        <w:rPr>
          <w:rFonts w:cs="Times New Roman"/>
          <w:szCs w:val="28"/>
        </w:rPr>
        <w:t>其中：</w:t>
      </w:r>
    </w:p>
    <w:tbl>
      <w:tblPr>
        <w:tblStyle w:val="58"/>
        <w:tblW w:w="500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70"/>
        <w:gridCol w:w="716"/>
        <w:gridCol w:w="67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21" w:type="pct"/>
            <w:vAlign w:val="center"/>
          </w:tcPr>
          <w:p>
            <w:pPr>
              <w:ind w:firstLine="0" w:firstLineChars="0"/>
              <w:rPr>
                <w:rFonts w:cs="Times New Roman"/>
                <w:i/>
                <w:iCs/>
                <w:kern w:val="0"/>
              </w:rPr>
            </w:pPr>
            <m:oMathPara>
              <m:oMathParaPr>
                <m:jc m:val="left"/>
              </m:oMathParaPr>
              <m:oMath>
                <m:r>
                  <m:rPr/>
                  <w:rPr>
                    <w:rFonts w:ascii="Cambria Math" w:hAnsi="Cambria Math"/>
                    <w:color w:val="000000" w:themeColor="text1"/>
                    <w14:textFill>
                      <w14:solidFill>
                        <w14:schemeClr w14:val="tx1"/>
                      </w14:solidFill>
                    </w14:textFill>
                  </w:rPr>
                  <m:t>B</m:t>
                </m:r>
                <m:sSub>
                  <m:sSubPr>
                    <m:ctrlPr>
                      <w:rPr>
                        <w:rFonts w:ascii="Cambria Math" w:hAnsi="Cambria Math"/>
                        <w:i/>
                        <w:iCs/>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E</m:t>
                    </m:r>
                    <m:ctrlPr>
                      <w:rPr>
                        <w:rFonts w:ascii="Cambria Math" w:hAnsi="Cambria Math"/>
                        <w:i/>
                        <w:iCs/>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metal,y</m:t>
                    </m:r>
                    <m:ctrlPr>
                      <w:rPr>
                        <w:rFonts w:ascii="Cambria Math" w:hAnsi="Cambria Math"/>
                        <w:i/>
                        <w:iCs/>
                        <w:color w:val="000000" w:themeColor="text1"/>
                        <w14:textFill>
                          <w14:solidFill>
                            <w14:schemeClr w14:val="tx1"/>
                          </w14:solidFill>
                        </w14:textFill>
                      </w:rPr>
                    </m:ctrlPr>
                  </m:sub>
                </m:sSub>
              </m:oMath>
            </m:oMathPara>
          </w:p>
        </w:tc>
        <w:tc>
          <w:tcPr>
            <w:tcW w:w="400" w:type="pct"/>
            <w:vAlign w:val="center"/>
          </w:tcPr>
          <w:p>
            <w:pPr>
              <w:ind w:firstLine="0" w:firstLineChars="0"/>
              <w:rPr>
                <w:rFonts w:cs="Times New Roman"/>
                <w:kern w:val="0"/>
              </w:rPr>
            </w:pPr>
            <w:r>
              <w:rPr>
                <w:rFonts w:cs="Times New Roman"/>
                <w:kern w:val="0"/>
              </w:rPr>
              <w:t>——</w:t>
            </w:r>
          </w:p>
        </w:tc>
        <w:tc>
          <w:tcPr>
            <w:tcW w:w="3779" w:type="pct"/>
            <w:vAlign w:val="center"/>
          </w:tcPr>
          <w:p>
            <w:pPr>
              <w:ind w:firstLine="0" w:firstLineChars="0"/>
              <w:rPr>
                <w:rFonts w:cs="Times New Roman"/>
                <w:color w:val="000000" w:themeColor="text1"/>
                <w:kern w:val="0"/>
                <w:lang w:val="en-GB"/>
                <w14:textFill>
                  <w14:solidFill>
                    <w14:schemeClr w14:val="tx1"/>
                  </w14:solidFill>
                </w14:textFill>
              </w:rPr>
            </w:pPr>
            <w:r>
              <w:rPr>
                <w:rFonts w:hint="eastAsia" w:cs="Times New Roman"/>
                <w:kern w:val="0"/>
                <w:lang w:val="en-GB"/>
              </w:rPr>
              <w:t>第</w:t>
            </w:r>
            <m:oMath>
              <m:r>
                <m:rPr/>
                <w:rPr>
                  <w:rFonts w:ascii="Cambria Math" w:hAnsi="Cambria Math" w:cs="Times New Roman"/>
                  <w:kern w:val="0"/>
                  <w:lang w:val="en-GB"/>
                </w:rPr>
                <m:t>y</m:t>
              </m:r>
            </m:oMath>
            <w:r>
              <w:rPr>
                <w:rFonts w:hint="eastAsia" w:cs="Times New Roman"/>
                <w:kern w:val="0"/>
                <w:lang w:val="en-GB"/>
              </w:rPr>
              <w:t>年，单次回收行为中金属的基准线排放量，</w:t>
            </w:r>
            <w:r>
              <w:rPr>
                <w:rFonts w:hint="eastAsia" w:cs="Times New Roman"/>
                <w:kern w:val="0"/>
              </w:rPr>
              <w:t>单位为千克二氧化碳当量（</w:t>
            </w:r>
            <w:r>
              <w:rPr>
                <w:rFonts w:cs="Times New Roman"/>
                <w:kern w:val="0"/>
              </w:rPr>
              <w:t>kgCO</w:t>
            </w:r>
            <w:r>
              <w:rPr>
                <w:rFonts w:cs="Times New Roman"/>
                <w:kern w:val="0"/>
                <w:vertAlign w:val="subscript"/>
              </w:rPr>
              <w:t>2</w:t>
            </w:r>
            <w:r>
              <w:rPr>
                <w:rFonts w:cs="Times New Roman"/>
                <w:kern w:val="0"/>
              </w:rPr>
              <w:t>e</w:t>
            </w:r>
            <w:r>
              <w:rPr>
                <w:rFonts w:hint="eastAsia" w:cs="Times New Roman"/>
                <w:kern w:val="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21" w:type="pct"/>
            <w:vAlign w:val="center"/>
          </w:tcPr>
          <w:p>
            <w:pPr>
              <w:ind w:firstLine="0" w:firstLineChars="0"/>
              <w:rPr>
                <w:rFonts w:cs="Times New Roman"/>
                <w:i/>
                <w:iCs/>
                <w:kern w:val="0"/>
              </w:rPr>
            </w:pPr>
            <m:oMathPara>
              <m:oMathParaPr>
                <m:jc m:val="left"/>
              </m:oMathParaPr>
              <m:oMath>
                <m:sSub>
                  <m:sSubPr>
                    <m:ctrlPr>
                      <w:rPr>
                        <w:rFonts w:ascii="Cambria Math" w:hAnsi="Cambria Math" w:cs="Times New Roman"/>
                        <w:i/>
                        <w:iCs/>
                        <w:kern w:val="0"/>
                      </w:rPr>
                    </m:ctrlPr>
                  </m:sSubPr>
                  <m:e>
                    <m:r>
                      <m:rPr/>
                      <w:rPr>
                        <w:rFonts w:ascii="Cambria Math" w:hAnsi="Cambria Math" w:cs="Times New Roman"/>
                        <w:kern w:val="0"/>
                      </w:rPr>
                      <m:t>Q</m:t>
                    </m:r>
                    <m:ctrlPr>
                      <w:rPr>
                        <w:rFonts w:ascii="Cambria Math" w:hAnsi="Cambria Math" w:cs="Times New Roman"/>
                        <w:i/>
                        <w:iCs/>
                        <w:kern w:val="0"/>
                      </w:rPr>
                    </m:ctrlPr>
                  </m:e>
                  <m:sub>
                    <m:r>
                      <m:rPr/>
                      <w:rPr>
                        <w:rFonts w:ascii="Cambria Math" w:hAnsi="Cambria Math" w:cs="Times New Roman"/>
                        <w:kern w:val="0"/>
                      </w:rPr>
                      <m:t>metal−j</m:t>
                    </m:r>
                    <m:ctrlPr>
                      <w:rPr>
                        <w:rFonts w:ascii="Cambria Math" w:hAnsi="Cambria Math" w:cs="Times New Roman"/>
                        <w:i/>
                        <w:iCs/>
                        <w:kern w:val="0"/>
                      </w:rPr>
                    </m:ctrlPr>
                  </m:sub>
                </m:sSub>
              </m:oMath>
            </m:oMathPara>
          </w:p>
        </w:tc>
        <w:tc>
          <w:tcPr>
            <w:tcW w:w="400" w:type="pct"/>
            <w:vAlign w:val="center"/>
          </w:tcPr>
          <w:p>
            <w:pPr>
              <w:ind w:firstLine="0" w:firstLineChars="0"/>
              <w:rPr>
                <w:rFonts w:cs="Times New Roman"/>
                <w:kern w:val="0"/>
                <w:lang w:val="en-GB"/>
              </w:rPr>
            </w:pPr>
            <w:r>
              <w:rPr>
                <w:rFonts w:cs="Times New Roman"/>
                <w:kern w:val="0"/>
              </w:rPr>
              <w:t>——</w:t>
            </w:r>
          </w:p>
        </w:tc>
        <w:tc>
          <w:tcPr>
            <w:tcW w:w="3779" w:type="pct"/>
            <w:vAlign w:val="center"/>
          </w:tcPr>
          <w:p>
            <w:pPr>
              <w:ind w:firstLine="0" w:firstLineChars="0"/>
              <w:rPr>
                <w:rFonts w:cs="Times New Roman"/>
                <w:color w:val="000000" w:themeColor="text1"/>
                <w:kern w:val="0"/>
                <w:lang w:val="en-GB"/>
                <w14:textFill>
                  <w14:solidFill>
                    <w14:schemeClr w14:val="tx1"/>
                  </w14:solidFill>
                </w14:textFill>
              </w:rPr>
            </w:pPr>
            <w:bookmarkStart w:id="112" w:name="qmetalT"/>
            <w:r>
              <w:rPr>
                <w:rFonts w:hint="eastAsia" w:cs="Times New Roman"/>
                <w:color w:val="000000" w:themeColor="text1"/>
                <w:kern w:val="0"/>
                <w:lang w:val="en-GB"/>
                <w14:textFill>
                  <w14:solidFill>
                    <w14:schemeClr w14:val="tx1"/>
                  </w14:solidFill>
                </w14:textFill>
              </w:rPr>
              <w:t>单次回收行为中</w:t>
            </w:r>
            <w:r>
              <w:rPr>
                <w:rFonts w:hint="eastAsia" w:cs="Times New Roman"/>
                <w:kern w:val="0"/>
                <w:lang w:val="en-GB"/>
              </w:rPr>
              <w:t>类型</w:t>
            </w:r>
            <m:oMath>
              <m:r>
                <m:rPr/>
                <w:rPr>
                  <w:rFonts w:ascii="Cambria Math" w:hAnsi="Cambria Math" w:cs="Times New Roman"/>
                  <w:color w:val="000000" w:themeColor="text1"/>
                  <w:kern w:val="0"/>
                  <w:lang w:val="en-GB"/>
                  <w14:textFill>
                    <w14:solidFill>
                      <w14:schemeClr w14:val="tx1"/>
                    </w14:solidFill>
                  </w14:textFill>
                </w:rPr>
                <m:t>j</m:t>
              </m:r>
            </m:oMath>
            <w:r>
              <w:rPr>
                <w:rFonts w:hint="eastAsia" w:cs="Times New Roman"/>
                <w:color w:val="000000" w:themeColor="text1"/>
                <w:kern w:val="0"/>
                <w:lang w:val="en-GB"/>
                <w14:textFill>
                  <w14:solidFill>
                    <w14:schemeClr w14:val="tx1"/>
                  </w14:solidFill>
                </w14:textFill>
              </w:rPr>
              <w:t>金属的质量</w:t>
            </w:r>
            <w:bookmarkEnd w:id="112"/>
            <w:r>
              <w:rPr>
                <w:rFonts w:hint="eastAsia" w:cs="Times New Roman"/>
                <w:color w:val="000000" w:themeColor="text1"/>
                <w:kern w:val="0"/>
                <w:lang w:val="en-GB"/>
                <w14:textFill>
                  <w14:solidFill>
                    <w14:schemeClr w14:val="tx1"/>
                  </w14:solidFill>
                </w14:textFill>
              </w:rPr>
              <w:t>，</w:t>
            </w:r>
            <w:r>
              <w:rPr>
                <w:rFonts w:hint="eastAsia" w:cs="Times New Roman"/>
                <w:kern w:val="0"/>
              </w:rPr>
              <w:t>单位为千克（</w:t>
            </w:r>
            <w:r>
              <w:rPr>
                <w:rFonts w:cs="Times New Roman"/>
                <w:kern w:val="0"/>
              </w:rPr>
              <w:t>kg</w:t>
            </w:r>
            <w:r>
              <w:rPr>
                <w:rFonts w:hint="eastAsia" w:cs="Times New Roman"/>
                <w:kern w:val="0"/>
              </w:rPr>
              <w:t>）</w:t>
            </w:r>
            <w:r>
              <w:rPr>
                <w:rFonts w:hint="eastAsia" w:cs="Times New Roman"/>
                <w:color w:val="000000" w:themeColor="text1"/>
                <w:kern w:val="0"/>
                <w:lang w:val="en-GB"/>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21" w:type="pct"/>
            <w:vAlign w:val="center"/>
          </w:tcPr>
          <w:p>
            <w:pPr>
              <w:ind w:firstLine="0" w:firstLineChars="0"/>
              <w:rPr>
                <w:rFonts w:cs="Times New Roman"/>
                <w:i/>
                <w:iCs/>
                <w:kern w:val="0"/>
              </w:rPr>
            </w:pPr>
            <m:oMathPara>
              <m:oMathParaPr>
                <m:jc m:val="left"/>
              </m:oMathParaPr>
              <m:oMath>
                <m:sSub>
                  <m:sSubPr>
                    <m:ctrlPr>
                      <w:rPr>
                        <w:rFonts w:ascii="Cambria Math" w:hAnsi="Cambria Math" w:cs="Times New Roman"/>
                        <w:i/>
                        <w:iCs/>
                        <w:kern w:val="0"/>
                      </w:rPr>
                    </m:ctrlPr>
                  </m:sSubPr>
                  <m:e>
                    <m:r>
                      <m:rPr/>
                      <w:rPr>
                        <w:rFonts w:ascii="Cambria Math" w:hAnsi="Cambria Math" w:cs="Times New Roman"/>
                        <w:kern w:val="0"/>
                      </w:rPr>
                      <m:t>L</m:t>
                    </m:r>
                    <m:ctrlPr>
                      <w:rPr>
                        <w:rFonts w:ascii="Cambria Math" w:hAnsi="Cambria Math" w:cs="Times New Roman"/>
                        <w:i/>
                        <w:iCs/>
                        <w:kern w:val="0"/>
                      </w:rPr>
                    </m:ctrlPr>
                  </m:e>
                  <m:sub>
                    <m:r>
                      <m:rPr/>
                      <w:rPr>
                        <w:rFonts w:ascii="Cambria Math" w:hAnsi="Cambria Math" w:cs="Times New Roman"/>
                        <w:kern w:val="0"/>
                      </w:rPr>
                      <m:t>metal−j</m:t>
                    </m:r>
                    <m:ctrlPr>
                      <w:rPr>
                        <w:rFonts w:ascii="Cambria Math" w:hAnsi="Cambria Math" w:cs="Times New Roman"/>
                        <w:i/>
                        <w:iCs/>
                        <w:kern w:val="0"/>
                      </w:rPr>
                    </m:ctrlPr>
                  </m:sub>
                </m:sSub>
              </m:oMath>
            </m:oMathPara>
          </w:p>
        </w:tc>
        <w:tc>
          <w:tcPr>
            <w:tcW w:w="400" w:type="pct"/>
            <w:vAlign w:val="center"/>
          </w:tcPr>
          <w:p>
            <w:pPr>
              <w:ind w:firstLine="0" w:firstLineChars="0"/>
              <w:rPr>
                <w:rFonts w:cs="Times New Roman"/>
                <w:kern w:val="0"/>
              </w:rPr>
            </w:pPr>
            <w:r>
              <w:rPr>
                <w:rFonts w:cs="Times New Roman"/>
                <w:kern w:val="0"/>
              </w:rPr>
              <w:t>——</w:t>
            </w:r>
          </w:p>
        </w:tc>
        <w:tc>
          <w:tcPr>
            <w:tcW w:w="3779" w:type="pct"/>
            <w:vAlign w:val="center"/>
          </w:tcPr>
          <w:p>
            <w:pPr>
              <w:ind w:firstLine="0" w:firstLineChars="0"/>
              <w:rPr>
                <w:rFonts w:cs="Times New Roman"/>
                <w:color w:val="000000" w:themeColor="text1"/>
                <w:kern w:val="0"/>
                <w:lang w:val="en-GB"/>
                <w14:textFill>
                  <w14:solidFill>
                    <w14:schemeClr w14:val="tx1"/>
                  </w14:solidFill>
                </w14:textFill>
              </w:rPr>
            </w:pPr>
            <w:bookmarkStart w:id="113" w:name="LmetalT"/>
            <w:r>
              <w:rPr>
                <w:rFonts w:hint="eastAsia" w:cs="Times New Roman"/>
                <w:color w:val="000000" w:themeColor="text1"/>
                <w:kern w:val="0"/>
                <w:lang w:val="en-GB"/>
                <w14:textFill>
                  <w14:solidFill>
                    <w14:schemeClr w14:val="tx1"/>
                  </w14:solidFill>
                </w14:textFill>
              </w:rPr>
              <w:t>回收</w:t>
            </w:r>
            <w:r>
              <w:rPr>
                <w:rFonts w:hint="eastAsia" w:cs="Times New Roman"/>
                <w:kern w:val="0"/>
                <w:lang w:val="en-GB"/>
              </w:rPr>
              <w:t>类型</w:t>
            </w:r>
            <m:oMath>
              <m:r>
                <m:rPr/>
                <w:rPr>
                  <w:rFonts w:ascii="Cambria Math" w:hAnsi="Cambria Math" w:cs="Times New Roman"/>
                  <w:kern w:val="0"/>
                  <w:lang w:val="en-GB"/>
                </w:rPr>
                <m:t>j</m:t>
              </m:r>
            </m:oMath>
            <w:r>
              <w:rPr>
                <w:rFonts w:hint="eastAsia" w:cs="Times New Roman"/>
                <w:kern w:val="0"/>
                <w:lang w:val="en-GB"/>
              </w:rPr>
              <w:t>金属</w:t>
            </w:r>
            <w:r>
              <w:rPr>
                <w:rFonts w:hint="eastAsia" w:cs="Times New Roman"/>
                <w:color w:val="000000" w:themeColor="text1"/>
                <w:kern w:val="0"/>
                <w:lang w:val="en-GB"/>
                <w14:textFill>
                  <w14:solidFill>
                    <w14:schemeClr w14:val="tx1"/>
                  </w14:solidFill>
                </w14:textFill>
              </w:rPr>
              <w:t>的损失因子</w:t>
            </w:r>
            <w:bookmarkEnd w:id="113"/>
            <w:r>
              <w:rPr>
                <w:rFonts w:hint="eastAsia" w:cs="Times New Roman"/>
                <w:color w:val="000000" w:themeColor="text1"/>
                <w:kern w:val="0"/>
                <w:lang w:val="en-GB"/>
                <w14:textFill>
                  <w14:solidFill>
                    <w14:schemeClr w14:val="tx1"/>
                  </w14:solidFill>
                </w14:textFill>
              </w:rPr>
              <w:t>，无量纲；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21" w:type="pct"/>
            <w:vAlign w:val="center"/>
          </w:tcPr>
          <w:p>
            <w:pPr>
              <w:ind w:firstLine="0" w:firstLineChars="0"/>
              <w:rPr>
                <w:rFonts w:cs="Times New Roman"/>
                <w:i/>
                <w:iCs/>
                <w:kern w:val="0"/>
              </w:rPr>
            </w:pPr>
            <m:oMathPara>
              <m:oMathParaPr>
                <m:jc m:val="left"/>
              </m:oMathParaPr>
              <m:oMath>
                <m:sSub>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EF</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metal</m:t>
                    </m:r>
                    <m:r>
                      <m:rPr/>
                      <w:rPr>
                        <w:rFonts w:ascii="Cambria Math" w:hAnsi="Cambria Math" w:cs="Cambria Math"/>
                        <w:color w:val="000000" w:themeColor="text1"/>
                        <w:kern w:val="0"/>
                        <w:lang w:val="en-GB"/>
                        <w14:textFill>
                          <w14:solidFill>
                            <w14:schemeClr w14:val="tx1"/>
                          </w14:solidFill>
                        </w14:textFill>
                      </w:rPr>
                      <m:t>−j</m:t>
                    </m:r>
                    <m:r>
                      <m:rPr/>
                      <w:rPr>
                        <w:rFonts w:ascii="Cambria Math" w:hAnsi="Cambria Math" w:cs="Times New Roman"/>
                        <w:color w:val="000000" w:themeColor="text1"/>
                        <w:kern w:val="0"/>
                        <w:lang w:val="en-GB"/>
                        <w14:textFill>
                          <w14:solidFill>
                            <w14:schemeClr w14:val="tx1"/>
                          </w14:solidFill>
                        </w14:textFill>
                      </w:rPr>
                      <m:t>,BL,y</m:t>
                    </m:r>
                    <m:ctrlPr>
                      <w:rPr>
                        <w:rFonts w:ascii="Cambria Math" w:hAnsi="Cambria Math" w:cs="Times New Roman"/>
                        <w:i/>
                        <w:iCs/>
                        <w:color w:val="000000" w:themeColor="text1"/>
                        <w:kern w:val="0"/>
                        <w:lang w:val="en-GB"/>
                        <w14:textFill>
                          <w14:solidFill>
                            <w14:schemeClr w14:val="tx1"/>
                          </w14:solidFill>
                        </w14:textFill>
                      </w:rPr>
                    </m:ctrlPr>
                  </m:sub>
                </m:sSub>
              </m:oMath>
            </m:oMathPara>
          </w:p>
        </w:tc>
        <w:tc>
          <w:tcPr>
            <w:tcW w:w="400" w:type="pct"/>
            <w:vAlign w:val="center"/>
          </w:tcPr>
          <w:p>
            <w:pPr>
              <w:ind w:firstLine="0" w:firstLineChars="0"/>
              <w:rPr>
                <w:rFonts w:cs="Times New Roman"/>
                <w:i/>
                <w:iCs/>
                <w:color w:val="000000" w:themeColor="text1"/>
                <w:kern w:val="0"/>
                <w:lang w:val="en-GB"/>
                <w14:textFill>
                  <w14:solidFill>
                    <w14:schemeClr w14:val="tx1"/>
                  </w14:solidFill>
                </w14:textFill>
              </w:rPr>
            </w:pPr>
            <w:r>
              <w:rPr>
                <w:rFonts w:cs="Times New Roman"/>
                <w:kern w:val="0"/>
              </w:rPr>
              <w:t>——</w:t>
            </w:r>
          </w:p>
        </w:tc>
        <w:tc>
          <w:tcPr>
            <w:tcW w:w="3779" w:type="pct"/>
            <w:vAlign w:val="center"/>
          </w:tcPr>
          <w:p>
            <w:pPr>
              <w:ind w:firstLine="0" w:firstLineChars="0"/>
              <w:rPr>
                <w:rFonts w:cs="Times New Roman"/>
                <w:kern w:val="0"/>
              </w:rPr>
            </w:pPr>
            <w:bookmarkStart w:id="114" w:name="EFmetalT"/>
            <w:r>
              <w:rPr>
                <w:rFonts w:cs="Times New Roman"/>
                <w:color w:val="000000" w:themeColor="text1"/>
                <w:kern w:val="0"/>
                <w:lang w:val="en-GB"/>
                <w14:textFill>
                  <w14:solidFill>
                    <w14:schemeClr w14:val="tx1"/>
                  </w14:solidFill>
                </w14:textFill>
              </w:rPr>
              <w:t>第</w:t>
            </w:r>
            <m:oMath>
              <m:r>
                <m:rPr/>
                <w:rPr>
                  <w:rFonts w:ascii="Cambria Math" w:hAnsi="Cambria Math" w:cs="Times New Roman"/>
                  <w:color w:val="000000" w:themeColor="text1"/>
                  <w:kern w:val="0"/>
                  <w:lang w:val="en-GB"/>
                  <w14:textFill>
                    <w14:solidFill>
                      <w14:schemeClr w14:val="tx1"/>
                    </w14:solidFill>
                  </w14:textFill>
                </w:rPr>
                <m:t>y</m:t>
              </m:r>
            </m:oMath>
            <w:r>
              <w:rPr>
                <w:rFonts w:cs="Times New Roman"/>
                <w:color w:val="000000" w:themeColor="text1"/>
                <w:kern w:val="0"/>
                <w:lang w:val="en-GB"/>
                <w14:textFill>
                  <w14:solidFill>
                    <w14:schemeClr w14:val="tx1"/>
                  </w14:solidFill>
                </w14:textFill>
              </w:rPr>
              <w:t>年生产单位质量</w:t>
            </w:r>
            <w:r>
              <w:rPr>
                <w:rFonts w:cs="Times New Roman"/>
                <w:kern w:val="0"/>
                <w:lang w:val="en-GB"/>
              </w:rPr>
              <w:t>类型</w:t>
            </w:r>
            <m:oMath>
              <m:r>
                <m:rPr/>
                <w:rPr>
                  <w:rFonts w:ascii="Cambria Math" w:hAnsi="Cambria Math" w:cs="Times New Roman"/>
                  <w:kern w:val="0"/>
                  <w:lang w:val="en-GB"/>
                </w:rPr>
                <m:t>j</m:t>
              </m:r>
            </m:oMath>
            <w:r>
              <w:rPr>
                <w:rFonts w:cs="Times New Roman"/>
                <w:kern w:val="0"/>
                <w:lang w:val="en-GB"/>
              </w:rPr>
              <w:t>金属</w:t>
            </w:r>
            <w:r>
              <w:rPr>
                <w:rFonts w:cs="Times New Roman"/>
                <w:color w:val="000000" w:themeColor="text1"/>
                <w:kern w:val="0"/>
                <w:lang w:val="en-GB"/>
                <w14:textFill>
                  <w14:solidFill>
                    <w14:schemeClr w14:val="tx1"/>
                  </w14:solidFill>
                </w14:textFill>
              </w:rPr>
              <w:t>的基准线</w:t>
            </w:r>
            <w:r>
              <w:rPr>
                <w:rFonts w:cs="Times New Roman"/>
                <w:kern w:val="0"/>
              </w:rPr>
              <w:t>排放因子</w:t>
            </w:r>
            <w:bookmarkEnd w:id="114"/>
            <w:r>
              <w:rPr>
                <w:rFonts w:cs="Times New Roman"/>
                <w:kern w:val="0"/>
              </w:rPr>
              <w:t>，</w:t>
            </w:r>
            <w:r>
              <w:rPr>
                <w:rFonts w:hint="eastAsia" w:cs="Times New Roman"/>
                <w:kern w:val="0"/>
              </w:rPr>
              <w:t>单位为千克</w:t>
            </w:r>
            <w:r>
              <w:rPr>
                <w:rFonts w:cs="Times New Roman"/>
                <w:kern w:val="0"/>
              </w:rPr>
              <w:t>二氧化碳当量每</w:t>
            </w:r>
            <w:r>
              <w:rPr>
                <w:rFonts w:hint="eastAsia" w:cs="Times New Roman"/>
                <w:kern w:val="0"/>
              </w:rPr>
              <w:t>千克</w:t>
            </w:r>
            <w:r>
              <w:rPr>
                <w:rFonts w:cs="Times New Roman"/>
                <w:kern w:val="0"/>
              </w:rPr>
              <w:t>（</w:t>
            </w:r>
            <w:r>
              <w:rPr>
                <w:rFonts w:hint="eastAsia" w:cs="Times New Roman"/>
                <w:kern w:val="0"/>
              </w:rPr>
              <w:t>kg</w:t>
            </w:r>
            <w:r>
              <w:rPr>
                <w:rFonts w:cs="Times New Roman"/>
                <w:kern w:val="0"/>
              </w:rPr>
              <w:t>CO</w:t>
            </w:r>
            <w:r>
              <w:rPr>
                <w:rFonts w:cs="Times New Roman"/>
                <w:kern w:val="0"/>
                <w:vertAlign w:val="subscript"/>
              </w:rPr>
              <w:t>2</w:t>
            </w:r>
            <w:r>
              <w:rPr>
                <w:rFonts w:cs="Times New Roman"/>
                <w:kern w:val="0"/>
              </w:rPr>
              <w:t>e/</w:t>
            </w:r>
            <w:r>
              <w:rPr>
                <w:rFonts w:hint="eastAsia" w:cs="Times New Roman"/>
                <w:kern w:val="0"/>
              </w:rPr>
              <w:t>kg</w:t>
            </w:r>
            <w:r>
              <w:rPr>
                <w:rFonts w:cs="Times New Roman"/>
                <w:kern w:val="0"/>
              </w:rPr>
              <w:t>）</w:t>
            </w:r>
            <w:r>
              <w:rPr>
                <w:rFonts w:cs="Times New Roman"/>
                <w:color w:val="000000" w:themeColor="text1"/>
                <w:kern w:val="0"/>
                <w:lang w:val="en-GB"/>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21" w:type="pct"/>
            <w:vAlign w:val="center"/>
          </w:tcPr>
          <w:p>
            <w:pPr>
              <w:ind w:firstLine="0" w:firstLineChars="0"/>
              <w:rPr>
                <w:rFonts w:cs="Times New Roman"/>
                <w:i/>
                <w:iCs/>
                <w:kern w:val="0"/>
              </w:rPr>
            </w:pPr>
            <m:oMathPara>
              <m:oMathParaPr>
                <m:jc m:val="left"/>
              </m:oMathParaPr>
              <m:oMath>
                <m:r>
                  <m:rPr/>
                  <w:rPr>
                    <w:rFonts w:ascii="Cambria Math" w:hAnsi="Cambria Math" w:cs="Times New Roman"/>
                    <w:kern w:val="0"/>
                  </w:rPr>
                  <m:t>j</m:t>
                </m:r>
              </m:oMath>
            </m:oMathPara>
          </w:p>
        </w:tc>
        <w:tc>
          <w:tcPr>
            <w:tcW w:w="400" w:type="pct"/>
            <w:vAlign w:val="center"/>
          </w:tcPr>
          <w:p>
            <w:pPr>
              <w:ind w:firstLine="0" w:firstLineChars="0"/>
              <w:rPr>
                <w:rFonts w:cs="Times New Roman"/>
                <w:kern w:val="0"/>
              </w:rPr>
            </w:pPr>
            <w:r>
              <w:rPr>
                <w:rFonts w:cs="Times New Roman"/>
                <w:kern w:val="0"/>
              </w:rPr>
              <w:t>——</w:t>
            </w:r>
          </w:p>
        </w:tc>
        <w:tc>
          <w:tcPr>
            <w:tcW w:w="3779" w:type="pct"/>
            <w:vAlign w:val="center"/>
          </w:tcPr>
          <w:p>
            <w:pPr>
              <w:ind w:firstLine="0" w:firstLineChars="0"/>
              <w:rPr>
                <w:rFonts w:cs="Times New Roman"/>
                <w:kern w:val="0"/>
              </w:rPr>
            </w:pPr>
            <w:r>
              <w:rPr>
                <w:rFonts w:hint="eastAsia" w:cs="Times New Roman"/>
                <w:kern w:val="0"/>
                <w:lang w:val="en-GB"/>
              </w:rPr>
              <w:t>金属的类型</w:t>
            </w:r>
            <m:oMath>
              <m:r>
                <m:rPr/>
                <w:rPr>
                  <w:rFonts w:ascii="Cambria Math" w:hAnsi="Cambria Math" w:cs="Times New Roman"/>
                  <w:color w:val="000000" w:themeColor="text1"/>
                  <w:kern w:val="0"/>
                  <w:lang w:val="en-GB"/>
                  <w14:textFill>
                    <w14:solidFill>
                      <w14:schemeClr w14:val="tx1"/>
                    </w14:solidFill>
                  </w14:textFill>
                </w:rPr>
                <m:t>j</m:t>
              </m:r>
            </m:oMath>
            <w:r>
              <w:rPr>
                <w:rFonts w:hint="eastAsia" w:cs="Times New Roman"/>
                <w:kern w:val="0"/>
                <w:lang w:val="en-GB"/>
              </w:rPr>
              <w:t>。</w:t>
            </w:r>
          </w:p>
        </w:tc>
      </w:tr>
    </w:tbl>
    <w:p>
      <w:pPr>
        <w:pStyle w:val="4"/>
      </w:pPr>
      <w:bookmarkStart w:id="115" w:name="_Toc211437046"/>
      <w:bookmarkStart w:id="116" w:name="_Toc211437104"/>
      <w:r>
        <w:t>6.4 碳普惠排放计算</w:t>
      </w:r>
      <w:bookmarkEnd w:id="115"/>
      <w:bookmarkEnd w:id="116"/>
    </w:p>
    <w:p>
      <w:pPr>
        <w:ind w:firstLine="420"/>
        <w:rPr>
          <w:rFonts w:cs="Times New Roman"/>
          <w:szCs w:val="28"/>
        </w:rPr>
      </w:pPr>
      <w:r>
        <w:rPr>
          <w:rFonts w:cs="Times New Roman"/>
          <w:kern w:val="0"/>
        </w:rPr>
        <w:t>第</w:t>
      </w:r>
      <m:oMath>
        <m:r>
          <m:rPr/>
          <w:rPr>
            <w:rFonts w:ascii="Cambria Math" w:hAnsi="Cambria Math" w:cs="Times New Roman"/>
          </w:rPr>
          <m:t>y</m:t>
        </m:r>
      </m:oMath>
      <w:r>
        <w:rPr>
          <w:rFonts w:cs="Times New Roman"/>
          <w:kern w:val="0"/>
        </w:rPr>
        <w:t>年，</w:t>
      </w:r>
      <w:r>
        <w:rPr>
          <w:rFonts w:hint="eastAsia" w:cs="Times New Roman"/>
          <w:kern w:val="0"/>
        </w:rPr>
        <w:t>单次回收行为的</w:t>
      </w:r>
      <w:r>
        <w:rPr>
          <w:rFonts w:cs="Times New Roman"/>
          <w:szCs w:val="28"/>
        </w:rPr>
        <w:t>碳普惠</w:t>
      </w:r>
      <w:r>
        <w:rPr>
          <w:rFonts w:cs="Times New Roman"/>
        </w:rPr>
        <w:t>排放量</w:t>
      </w:r>
      <m:oMath>
        <m:r>
          <m:rPr/>
          <w:rPr>
            <w:rFonts w:ascii="Cambria Math" w:hAnsi="Cambria Math" w:cs="Times New Roman"/>
            <w:szCs w:val="28"/>
          </w:rPr>
          <m:t>P</m:t>
        </m:r>
        <m:sSub>
          <m:sSubPr>
            <m:ctrlPr>
              <w:rPr>
                <w:rFonts w:ascii="Cambria Math" w:hAnsi="Cambria Math" w:cs="Times New Roman"/>
                <w:szCs w:val="28"/>
              </w:rPr>
            </m:ctrlPr>
          </m:sSubPr>
          <m:e>
            <m:r>
              <m:rPr/>
              <w:rPr>
                <w:rFonts w:ascii="Cambria Math" w:hAnsi="Cambria Math" w:cs="Times New Roman"/>
                <w:szCs w:val="28"/>
              </w:rPr>
              <m:t>E</m:t>
            </m:r>
            <m:ctrlPr>
              <w:rPr>
                <w:rFonts w:ascii="Cambria Math" w:hAnsi="Cambria Math" w:cs="Times New Roman"/>
                <w:szCs w:val="28"/>
              </w:rPr>
            </m:ctrlPr>
          </m:e>
          <m:sub>
            <m:r>
              <m:rPr/>
              <w:rPr>
                <w:rFonts w:ascii="Cambria Math" w:hAnsi="Cambria Math" w:cs="Times New Roman"/>
                <w:szCs w:val="28"/>
              </w:rPr>
              <m:t>y</m:t>
            </m:r>
            <m:ctrlPr>
              <w:rPr>
                <w:rFonts w:ascii="Cambria Math" w:hAnsi="Cambria Math" w:cs="Times New Roman"/>
                <w:szCs w:val="28"/>
              </w:rPr>
            </m:ctrlPr>
          </m:sub>
        </m:sSub>
      </m:oMath>
      <w:r>
        <w:rPr>
          <w:rFonts w:cs="Times New Roman"/>
        </w:rPr>
        <w:t>按照公式</w:t>
      </w:r>
      <w:r>
        <w:rPr>
          <w:rFonts w:hint="eastAsia" w:cs="Times New Roman"/>
        </w:rPr>
        <w:t>（6）</w:t>
      </w:r>
      <w:r>
        <w:rPr>
          <w:rFonts w:cs="Times New Roman"/>
        </w:rPr>
        <w:t>计算</w:t>
      </w:r>
      <w:r>
        <w:rPr>
          <w:rFonts w:cs="Times New Roman"/>
          <w:szCs w:val="28"/>
        </w:rPr>
        <w:t>：</w:t>
      </w:r>
    </w:p>
    <w:tbl>
      <w:tblPr>
        <w:tblStyle w:val="5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32"/>
        <w:gridCol w:w="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4545" w:type="pct"/>
            <w:vAlign w:val="center"/>
          </w:tcPr>
          <w:p>
            <w:pPr>
              <w:ind w:firstLine="0" w:firstLineChars="0"/>
              <w:jc w:val="center"/>
              <w:rPr>
                <w:rFonts w:cs="Times New Roman"/>
                <w:i/>
                <w:iCs/>
                <w:kern w:val="0"/>
                <w:szCs w:val="28"/>
              </w:rPr>
            </w:pPr>
            <m:oMathPara>
              <m:oMath>
                <m:sSub>
                  <m:sSubPr>
                    <m:ctrlPr>
                      <w:rPr>
                        <w:rFonts w:ascii="Cambria Math" w:hAnsi="Cambria Math" w:cs="Times New Roman"/>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PE</m:t>
                    </m:r>
                    <m:ctrlPr>
                      <w:rPr>
                        <w:rFonts w:ascii="Cambria Math" w:hAnsi="Cambria Math" w:cs="Times New Roman"/>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y</m:t>
                    </m:r>
                    <m:ctrlPr>
                      <w:rPr>
                        <w:rFonts w:ascii="Cambria Math" w:hAnsi="Cambria Math" w:cs="Times New Roman"/>
                        <w:color w:val="000000" w:themeColor="text1"/>
                        <w:kern w:val="0"/>
                        <w:lang w:val="en-GB"/>
                        <w14:textFill>
                          <w14:solidFill>
                            <w14:schemeClr w14:val="tx1"/>
                          </w14:solidFill>
                        </w14:textFill>
                      </w:rPr>
                    </m:ctrlPr>
                  </m:sub>
                </m:sSub>
                <m:r>
                  <m:rPr>
                    <m:sty m:val="p"/>
                  </m:rPr>
                  <w:rPr>
                    <w:rFonts w:ascii="Cambria Math" w:hAnsi="Cambria Math" w:cs="Times New Roman"/>
                    <w:color w:val="000000" w:themeColor="text1"/>
                    <w:kern w:val="0"/>
                    <w:lang w:val="en-GB"/>
                    <w14:textFill>
                      <w14:solidFill>
                        <w14:schemeClr w14:val="tx1"/>
                      </w14:solidFill>
                    </w14:textFill>
                  </w:rPr>
                  <m:t>=</m:t>
                </m:r>
                <w:bookmarkStart w:id="117" w:name="pepaper"/>
                <m:r>
                  <m:rPr/>
                  <w:rPr>
                    <w:rFonts w:ascii="Cambria Math" w:hAnsi="Cambria Math" w:cs="Times New Roman"/>
                    <w:color w:val="000000" w:themeColor="text1"/>
                    <w:kern w:val="0"/>
                    <w:lang w:val="en-GB"/>
                    <w14:textFill>
                      <w14:solidFill>
                        <w14:schemeClr w14:val="tx1"/>
                      </w14:solidFill>
                    </w14:textFill>
                  </w:rPr>
                  <m:t>P</m:t>
                </m:r>
                <m:sSub>
                  <m:sSubPr>
                    <m:ctrlPr>
                      <w:rPr>
                        <w:rFonts w:ascii="Cambria Math" w:hAnsi="Cambria Math" w:cs="Times New Roman"/>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E</m:t>
                    </m:r>
                    <m:ctrlPr>
                      <w:rPr>
                        <w:rFonts w:ascii="Cambria Math" w:hAnsi="Cambria Math" w:cs="Times New Roman"/>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paper,y</m:t>
                    </m:r>
                    <w:bookmarkEnd w:id="117"/>
                    <m:ctrlPr>
                      <w:rPr>
                        <w:rFonts w:ascii="Cambria Math" w:hAnsi="Cambria Math" w:cs="Times New Roman"/>
                        <w:color w:val="000000" w:themeColor="text1"/>
                        <w:kern w:val="0"/>
                        <w:lang w:val="en-GB"/>
                        <w14:textFill>
                          <w14:solidFill>
                            <w14:schemeClr w14:val="tx1"/>
                          </w14:solidFill>
                        </w14:textFill>
                      </w:rPr>
                    </m:ctrlPr>
                  </m:sub>
                </m:sSub>
                <m:r>
                  <m:rPr/>
                  <w:rPr>
                    <w:rFonts w:ascii="Cambria Math" w:hAnsi="Cambria Math" w:cs="Times New Roman"/>
                    <w:color w:val="000000" w:themeColor="text1"/>
                    <w:kern w:val="0"/>
                    <w:lang w:val="en-GB"/>
                    <w14:textFill>
                      <w14:solidFill>
                        <w14:schemeClr w14:val="tx1"/>
                      </w14:solidFill>
                    </w14:textFill>
                  </w:rPr>
                  <m:t>+</m:t>
                </m:r>
                <w:bookmarkStart w:id="118" w:name="peplastic"/>
                <m:sSub>
                  <m:sSubPr>
                    <m:ctrlPr>
                      <w:rPr>
                        <w:rFonts w:ascii="Cambria Math" w:hAnsi="Cambria Math" w:cs="Times New Roman"/>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PE</m:t>
                    </m:r>
                    <m:ctrlPr>
                      <w:rPr>
                        <w:rFonts w:ascii="Cambria Math" w:hAnsi="Cambria Math" w:cs="Times New Roman"/>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plastic,y</m:t>
                    </m:r>
                    <w:bookmarkEnd w:id="118"/>
                    <m:ctrlPr>
                      <w:rPr>
                        <w:rFonts w:ascii="Cambria Math" w:hAnsi="Cambria Math" w:cs="Times New Roman"/>
                        <w:color w:val="000000" w:themeColor="text1"/>
                        <w:kern w:val="0"/>
                        <w:lang w:val="en-GB"/>
                        <w14:textFill>
                          <w14:solidFill>
                            <w14:schemeClr w14:val="tx1"/>
                          </w14:solidFill>
                        </w14:textFill>
                      </w:rPr>
                    </m:ctrlPr>
                  </m:sub>
                </m:sSub>
                <m:r>
                  <m:rPr/>
                  <w:rPr>
                    <w:rFonts w:ascii="Cambria Math" w:hAnsi="Cambria Math" w:cs="Times New Roman"/>
                    <w:color w:val="000000" w:themeColor="text1"/>
                    <w:kern w:val="0"/>
                    <w:lang w:val="en-GB"/>
                    <w14:textFill>
                      <w14:solidFill>
                        <w14:schemeClr w14:val="tx1"/>
                      </w14:solidFill>
                    </w14:textFill>
                  </w:rPr>
                  <m:t>+</m:t>
                </m:r>
                <w:bookmarkStart w:id="119" w:name="peglass"/>
                <m:r>
                  <m:rPr>
                    <m:sty m:val="p"/>
                  </m:rPr>
                  <w:rPr>
                    <w:rFonts w:ascii="Cambria Math" w:hAnsi="Cambria Math" w:cs="Times New Roman"/>
                    <w:color w:val="000000" w:themeColor="text1"/>
                    <w:kern w:val="0"/>
                    <w:lang w:val="en-GB"/>
                    <w14:textFill>
                      <w14:solidFill>
                        <w14:schemeClr w14:val="tx1"/>
                      </w14:solidFill>
                    </w14:textFill>
                  </w:rPr>
                  <m:t>P</m:t>
                </m:r>
                <m:sSub>
                  <m:sSubPr>
                    <m:ctrlPr>
                      <w:rPr>
                        <w:rFonts w:ascii="Cambria Math" w:hAnsi="Cambria Math" w:cs="Times New Roman"/>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E</m:t>
                    </m:r>
                    <m:ctrlPr>
                      <w:rPr>
                        <w:rFonts w:ascii="Cambria Math" w:hAnsi="Cambria Math" w:cs="Times New Roman"/>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glass,y</m:t>
                    </m:r>
                    <w:bookmarkEnd w:id="119"/>
                    <m:ctrlPr>
                      <w:rPr>
                        <w:rFonts w:ascii="Cambria Math" w:hAnsi="Cambria Math" w:cs="Times New Roman"/>
                        <w:color w:val="000000" w:themeColor="text1"/>
                        <w:kern w:val="0"/>
                        <w:lang w:val="en-GB"/>
                        <w14:textFill>
                          <w14:solidFill>
                            <w14:schemeClr w14:val="tx1"/>
                          </w14:solidFill>
                        </w14:textFill>
                      </w:rPr>
                    </m:ctrlPr>
                  </m:sub>
                </m:sSub>
                <m:r>
                  <m:rPr/>
                  <w:rPr>
                    <w:rFonts w:ascii="Cambria Math" w:hAnsi="Cambria Math" w:cs="Times New Roman"/>
                    <w:color w:val="000000" w:themeColor="text1"/>
                    <w:kern w:val="0"/>
                    <w:lang w:val="en-GB"/>
                    <w14:textFill>
                      <w14:solidFill>
                        <w14:schemeClr w14:val="tx1"/>
                      </w14:solidFill>
                    </w14:textFill>
                  </w:rPr>
                  <m:t>+</m:t>
                </m:r>
                <w:bookmarkStart w:id="120" w:name="pemetal"/>
                <m:r>
                  <m:rPr>
                    <m:sty m:val="p"/>
                  </m:rPr>
                  <w:rPr>
                    <w:rFonts w:ascii="Cambria Math" w:hAnsi="Cambria Math" w:cs="Times New Roman"/>
                    <w:color w:val="000000" w:themeColor="text1"/>
                    <w:kern w:val="0"/>
                    <w:lang w:val="en-GB"/>
                    <w14:textFill>
                      <w14:solidFill>
                        <w14:schemeClr w14:val="tx1"/>
                      </w14:solidFill>
                    </w14:textFill>
                  </w:rPr>
                  <m:t>P</m:t>
                </m:r>
                <m:sSub>
                  <m:sSubPr>
                    <m:ctrlPr>
                      <w:rPr>
                        <w:rFonts w:ascii="Cambria Math" w:hAnsi="Cambria Math" w:cs="Times New Roman"/>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E</m:t>
                    </m:r>
                    <m:ctrlPr>
                      <w:rPr>
                        <w:rFonts w:ascii="Cambria Math" w:hAnsi="Cambria Math" w:cs="Times New Roman"/>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metal,y</m:t>
                    </m:r>
                    <w:bookmarkEnd w:id="120"/>
                    <m:ctrlPr>
                      <w:rPr>
                        <w:rFonts w:ascii="Cambria Math" w:hAnsi="Cambria Math" w:cs="Times New Roman"/>
                        <w:color w:val="000000" w:themeColor="text1"/>
                        <w:kern w:val="0"/>
                        <w:lang w:val="en-GB"/>
                        <w14:textFill>
                          <w14:solidFill>
                            <w14:schemeClr w14:val="tx1"/>
                          </w14:solidFill>
                        </w14:textFill>
                      </w:rPr>
                    </m:ctrlPr>
                  </m:sub>
                </m:sSub>
              </m:oMath>
            </m:oMathPara>
          </w:p>
        </w:tc>
        <w:tc>
          <w:tcPr>
            <w:tcW w:w="455" w:type="pct"/>
            <w:vAlign w:val="center"/>
          </w:tcPr>
          <w:p>
            <w:pPr>
              <w:numPr>
                <w:ilvl w:val="0"/>
                <w:numId w:val="5"/>
              </w:numPr>
              <w:ind w:right="210" w:firstLineChars="0"/>
              <w:jc w:val="right"/>
              <w:rPr>
                <w:rFonts w:cs="Times New Roman"/>
                <w:kern w:val="0"/>
                <w:szCs w:val="28"/>
              </w:rPr>
            </w:pPr>
            <w:bookmarkStart w:id="121" w:name="_Ref205564620"/>
            <w:r>
              <w:rPr>
                <w:rFonts w:cs="Times New Roman"/>
                <w:kern w:val="0"/>
                <w:szCs w:val="28"/>
              </w:rPr>
              <w:t xml:space="preserve"> </w:t>
            </w:r>
            <w:bookmarkEnd w:id="121"/>
          </w:p>
        </w:tc>
      </w:tr>
    </w:tbl>
    <w:p>
      <w:pPr>
        <w:ind w:firstLine="420"/>
        <w:rPr>
          <w:rFonts w:cs="Times New Roman"/>
        </w:rPr>
      </w:pPr>
      <w:r>
        <w:rPr>
          <w:rFonts w:cs="Times New Roman"/>
        </w:rPr>
        <w:t>其中：</w:t>
      </w:r>
    </w:p>
    <w:tbl>
      <w:tblPr>
        <w:tblStyle w:val="5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53"/>
        <w:gridCol w:w="728"/>
        <w:gridCol w:w="6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2" w:type="pct"/>
            <w:vAlign w:val="center"/>
          </w:tcPr>
          <w:p>
            <w:pPr>
              <w:pStyle w:val="67"/>
              <w:jc w:val="both"/>
              <w:rPr>
                <w:rFonts w:ascii="Times New Roman" w:hAnsi="Times New Roman" w:eastAsiaTheme="minorEastAsia"/>
                <w:sz w:val="21"/>
                <w:szCs w:val="21"/>
              </w:rPr>
            </w:pPr>
            <m:oMathPara>
              <m:oMathParaPr>
                <m:jc m:val="left"/>
              </m:oMathParaPr>
              <m:oMath>
                <m:sSub>
                  <m:sSubPr>
                    <m:ctrlPr>
                      <w:rPr>
                        <w:color w:val="000000" w:themeColor="text1"/>
                        <w:sz w:val="21"/>
                        <w:szCs w:val="21"/>
                        <w14:textFill>
                          <w14:solidFill>
                            <w14:schemeClr w14:val="tx1"/>
                          </w14:solidFill>
                        </w14:textFill>
                      </w:rPr>
                    </m:ctrlPr>
                  </m:sSubPr>
                  <m:e>
                    <m:r>
                      <m:rPr/>
                      <w:rPr>
                        <w:color w:val="000000" w:themeColor="text1"/>
                        <w:sz w:val="21"/>
                        <w:szCs w:val="21"/>
                        <w14:textFill>
                          <w14:solidFill>
                            <w14:schemeClr w14:val="tx1"/>
                          </w14:solidFill>
                        </w14:textFill>
                      </w:rPr>
                      <m:t>PE</m:t>
                    </m:r>
                    <m:ctrlPr>
                      <w:rPr>
                        <w:color w:val="000000" w:themeColor="text1"/>
                        <w:sz w:val="21"/>
                        <w:szCs w:val="21"/>
                        <w14:textFill>
                          <w14:solidFill>
                            <w14:schemeClr w14:val="tx1"/>
                          </w14:solidFill>
                        </w14:textFill>
                      </w:rPr>
                    </m:ctrlPr>
                  </m:e>
                  <m:sub>
                    <m:r>
                      <m:rPr/>
                      <w:rPr>
                        <w:color w:val="000000" w:themeColor="text1"/>
                        <w:sz w:val="21"/>
                        <w:szCs w:val="21"/>
                        <w14:textFill>
                          <w14:solidFill>
                            <w14:schemeClr w14:val="tx1"/>
                          </w14:solidFill>
                        </w14:textFill>
                      </w:rPr>
                      <m:t>y</m:t>
                    </m:r>
                    <m:ctrlPr>
                      <w:rPr>
                        <w:color w:val="000000" w:themeColor="text1"/>
                        <w:sz w:val="21"/>
                        <w:szCs w:val="21"/>
                        <w14:textFill>
                          <w14:solidFill>
                            <w14:schemeClr w14:val="tx1"/>
                          </w14:solidFill>
                        </w14:textFill>
                      </w:rPr>
                    </m:ctrlPr>
                  </m:sub>
                </m:sSub>
              </m:oMath>
            </m:oMathPara>
          </w:p>
        </w:tc>
        <w:tc>
          <w:tcPr>
            <w:tcW w:w="407" w:type="pct"/>
            <w:vAlign w:val="center"/>
          </w:tcPr>
          <w:p>
            <w:pPr>
              <w:ind w:firstLine="0" w:firstLineChars="0"/>
              <w:rPr>
                <w:rFonts w:cs="Times New Roman"/>
                <w:kern w:val="0"/>
                <w:lang w:val="en-GB"/>
              </w:rPr>
            </w:pPr>
            <w:r>
              <w:rPr>
                <w:rFonts w:cs="Times New Roman"/>
                <w:kern w:val="0"/>
              </w:rPr>
              <w:t>——</w:t>
            </w:r>
          </w:p>
        </w:tc>
        <w:tc>
          <w:tcPr>
            <w:tcW w:w="3782" w:type="pct"/>
            <w:vAlign w:val="center"/>
          </w:tcPr>
          <w:p>
            <w:pPr>
              <w:ind w:firstLine="0" w:firstLineChars="0"/>
              <w:rPr>
                <w:rFonts w:cs="Times New Roman"/>
                <w:kern w:val="0"/>
                <w:lang w:val="en-GB"/>
              </w:rPr>
            </w:pPr>
            <w:r>
              <w:rPr>
                <w:rFonts w:hint="eastAsia" w:cs="Times New Roman"/>
                <w:kern w:val="0"/>
                <w:lang w:val="en-GB"/>
              </w:rPr>
              <w:t>第</w:t>
            </w:r>
            <m:oMath>
              <m:r>
                <m:rPr/>
                <w:rPr>
                  <w:rFonts w:ascii="Cambria Math" w:hAnsi="Cambria Math" w:cs="Times New Roman"/>
                  <w:kern w:val="0"/>
                  <w:lang w:val="en-GB"/>
                </w:rPr>
                <m:t>y</m:t>
              </m:r>
            </m:oMath>
            <w:r>
              <w:rPr>
                <w:rFonts w:hint="eastAsia" w:cs="Times New Roman"/>
                <w:kern w:val="0"/>
                <w:lang w:val="en-GB"/>
              </w:rPr>
              <w:t>年，单次回收行为的碳普惠排放量，</w:t>
            </w:r>
            <w:r>
              <w:rPr>
                <w:rFonts w:hint="eastAsia" w:cs="Times New Roman"/>
                <w:kern w:val="0"/>
              </w:rPr>
              <w:t>单位为千克二氧化碳当量（</w:t>
            </w:r>
            <w:r>
              <w:rPr>
                <w:rFonts w:cs="Times New Roman"/>
                <w:kern w:val="0"/>
              </w:rPr>
              <w:t>kgCO</w:t>
            </w:r>
            <w:r>
              <w:rPr>
                <w:rFonts w:cs="Times New Roman"/>
                <w:kern w:val="0"/>
                <w:vertAlign w:val="subscript"/>
              </w:rPr>
              <w:t>2</w:t>
            </w:r>
            <w:r>
              <w:rPr>
                <w:rFonts w:cs="Times New Roman"/>
                <w:kern w:val="0"/>
              </w:rPr>
              <w:t>e</w:t>
            </w:r>
            <w:r>
              <w:rPr>
                <w:rFonts w:hint="eastAsia" w:cs="Times New Roman"/>
                <w:kern w:val="0"/>
              </w:rPr>
              <w:t>）</w:t>
            </w:r>
            <w:r>
              <w:rPr>
                <w:rFonts w:hint="eastAsia" w:cs="Times New Roman"/>
                <w:kern w:val="0"/>
                <w:lang w:val="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2" w:type="pct"/>
            <w:vAlign w:val="center"/>
          </w:tcPr>
          <w:p>
            <w:pPr>
              <w:pStyle w:val="67"/>
              <w:jc w:val="both"/>
              <w:rPr>
                <w:rFonts w:ascii="Times New Roman" w:hAnsi="Times New Roman" w:eastAsiaTheme="minorEastAsia"/>
                <w:sz w:val="21"/>
                <w:szCs w:val="21"/>
              </w:rPr>
            </w:pPr>
            <m:oMathPara>
              <m:oMathParaPr>
                <m:jc m:val="left"/>
              </m:oMathParaPr>
              <m:oMath>
                <m:r>
                  <m:rPr/>
                  <w:rPr>
                    <w:color w:val="000000" w:themeColor="text1"/>
                    <w:sz w:val="21"/>
                    <w:szCs w:val="21"/>
                    <w14:textFill>
                      <w14:solidFill>
                        <w14:schemeClr w14:val="tx1"/>
                      </w14:solidFill>
                    </w14:textFill>
                  </w:rPr>
                  <m:t>P</m:t>
                </m:r>
                <m:sSub>
                  <m:sSubPr>
                    <m:ctrlPr>
                      <w:rPr>
                        <w:color w:val="000000" w:themeColor="text1"/>
                        <w:sz w:val="21"/>
                        <w:szCs w:val="21"/>
                        <w14:textFill>
                          <w14:solidFill>
                            <w14:schemeClr w14:val="tx1"/>
                          </w14:solidFill>
                        </w14:textFill>
                      </w:rPr>
                    </m:ctrlPr>
                  </m:sSubPr>
                  <m:e>
                    <m:r>
                      <m:rPr/>
                      <w:rPr>
                        <w:color w:val="000000" w:themeColor="text1"/>
                        <w:sz w:val="21"/>
                        <w:szCs w:val="21"/>
                        <w14:textFill>
                          <w14:solidFill>
                            <w14:schemeClr w14:val="tx1"/>
                          </w14:solidFill>
                        </w14:textFill>
                      </w:rPr>
                      <m:t>E</m:t>
                    </m:r>
                    <m:ctrlPr>
                      <w:rPr>
                        <w:color w:val="000000" w:themeColor="text1"/>
                        <w:sz w:val="21"/>
                        <w:szCs w:val="21"/>
                        <w14:textFill>
                          <w14:solidFill>
                            <w14:schemeClr w14:val="tx1"/>
                          </w14:solidFill>
                        </w14:textFill>
                      </w:rPr>
                    </m:ctrlPr>
                  </m:e>
                  <m:sub>
                    <m:r>
                      <m:rPr/>
                      <w:rPr>
                        <w:color w:val="000000" w:themeColor="text1"/>
                        <w:sz w:val="21"/>
                        <w:szCs w:val="21"/>
                        <w14:textFill>
                          <w14:solidFill>
                            <w14:schemeClr w14:val="tx1"/>
                          </w14:solidFill>
                        </w14:textFill>
                      </w:rPr>
                      <m:t>paper,y</m:t>
                    </m:r>
                    <m:ctrlPr>
                      <w:rPr>
                        <w:color w:val="000000" w:themeColor="text1"/>
                        <w:sz w:val="21"/>
                        <w:szCs w:val="21"/>
                        <w14:textFill>
                          <w14:solidFill>
                            <w14:schemeClr w14:val="tx1"/>
                          </w14:solidFill>
                        </w14:textFill>
                      </w:rPr>
                    </m:ctrlPr>
                  </m:sub>
                </m:sSub>
              </m:oMath>
            </m:oMathPara>
          </w:p>
        </w:tc>
        <w:tc>
          <w:tcPr>
            <w:tcW w:w="407" w:type="pct"/>
            <w:vAlign w:val="center"/>
          </w:tcPr>
          <w:p>
            <w:pPr>
              <w:ind w:firstLine="0" w:firstLineChars="0"/>
              <w:rPr>
                <w:rFonts w:cs="Times New Roman"/>
                <w:kern w:val="0"/>
                <w:lang w:val="en-GB"/>
              </w:rPr>
            </w:pPr>
            <w:r>
              <w:rPr>
                <w:rFonts w:cs="Times New Roman"/>
                <w:kern w:val="0"/>
              </w:rPr>
              <w:t>——</w:t>
            </w:r>
          </w:p>
        </w:tc>
        <w:tc>
          <w:tcPr>
            <w:tcW w:w="3782" w:type="pct"/>
            <w:vAlign w:val="center"/>
          </w:tcPr>
          <w:p>
            <w:pPr>
              <w:ind w:firstLine="0" w:firstLineChars="0"/>
              <w:rPr>
                <w:rFonts w:cs="Times New Roman"/>
                <w:kern w:val="0"/>
                <w:lang w:val="en-GB"/>
              </w:rPr>
            </w:pPr>
            <w:bookmarkStart w:id="122" w:name="pepaperT"/>
            <w:r>
              <w:rPr>
                <w:rFonts w:hint="eastAsia" w:cs="Times New Roman"/>
                <w:kern w:val="0"/>
                <w:lang w:val="en-GB"/>
              </w:rPr>
              <w:t>第</w:t>
            </w:r>
            <m:oMath>
              <m:r>
                <m:rPr/>
                <w:rPr>
                  <w:rFonts w:ascii="Cambria Math" w:hAnsi="Cambria Math" w:cs="Times New Roman"/>
                  <w:kern w:val="0"/>
                  <w:lang w:val="en-GB"/>
                </w:rPr>
                <m:t>y</m:t>
              </m:r>
            </m:oMath>
            <w:r>
              <w:rPr>
                <w:rFonts w:hint="eastAsia" w:cs="Times New Roman"/>
                <w:kern w:val="0"/>
                <w:lang w:val="en-GB"/>
              </w:rPr>
              <w:t>年，单次回收行为中纸类的碳普惠排放量</w:t>
            </w:r>
            <w:bookmarkEnd w:id="122"/>
            <w:r>
              <w:rPr>
                <w:rFonts w:hint="eastAsia" w:cs="Times New Roman"/>
                <w:kern w:val="0"/>
                <w:lang w:val="en-GB"/>
              </w:rPr>
              <w:t>，</w:t>
            </w:r>
            <w:r>
              <w:rPr>
                <w:rFonts w:hint="eastAsia" w:cs="Times New Roman"/>
                <w:kern w:val="0"/>
              </w:rPr>
              <w:t>单位为千克二氧化碳当量（</w:t>
            </w:r>
            <w:r>
              <w:rPr>
                <w:rFonts w:cs="Times New Roman"/>
                <w:kern w:val="0"/>
              </w:rPr>
              <w:t>kgCO</w:t>
            </w:r>
            <w:r>
              <w:rPr>
                <w:rFonts w:cs="Times New Roman"/>
                <w:kern w:val="0"/>
                <w:vertAlign w:val="subscript"/>
              </w:rPr>
              <w:t>2</w:t>
            </w:r>
            <w:r>
              <w:rPr>
                <w:rFonts w:cs="Times New Roman"/>
                <w:kern w:val="0"/>
              </w:rPr>
              <w:t>e</w:t>
            </w:r>
            <w:r>
              <w:rPr>
                <w:rFonts w:hint="eastAsia" w:cs="Times New Roman"/>
                <w:kern w:val="0"/>
              </w:rPr>
              <w:t>）</w:t>
            </w:r>
            <w:r>
              <w:rPr>
                <w:rFonts w:hint="eastAsia" w:cs="Times New Roman"/>
                <w:kern w:val="0"/>
                <w:lang w:val="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2" w:type="pct"/>
            <w:vAlign w:val="center"/>
          </w:tcPr>
          <w:p>
            <w:pPr>
              <w:pStyle w:val="67"/>
              <w:jc w:val="both"/>
              <w:rPr>
                <w:rFonts w:ascii="Times New Roman" w:hAnsi="Times New Roman" w:eastAsia="宋体"/>
                <w:i w:val="0"/>
                <w:color w:val="000000" w:themeColor="text1"/>
                <w:sz w:val="21"/>
                <w:szCs w:val="21"/>
                <w14:textFill>
                  <w14:solidFill>
                    <w14:schemeClr w14:val="tx1"/>
                  </w14:solidFill>
                </w14:textFill>
              </w:rPr>
            </w:pPr>
            <m:oMathPara>
              <m:oMathParaPr>
                <m:jc m:val="left"/>
              </m:oMathParaPr>
              <m:oMath>
                <m:sSub>
                  <m:sSubPr>
                    <m:ctrlPr>
                      <w:rPr>
                        <w:color w:val="000000" w:themeColor="text1"/>
                        <w:sz w:val="21"/>
                        <w:szCs w:val="21"/>
                        <w14:textFill>
                          <w14:solidFill>
                            <w14:schemeClr w14:val="tx1"/>
                          </w14:solidFill>
                        </w14:textFill>
                      </w:rPr>
                    </m:ctrlPr>
                  </m:sSubPr>
                  <m:e>
                    <m:r>
                      <m:rPr/>
                      <w:rPr>
                        <w:color w:val="000000" w:themeColor="text1"/>
                        <w:sz w:val="21"/>
                        <w:szCs w:val="21"/>
                        <w14:textFill>
                          <w14:solidFill>
                            <w14:schemeClr w14:val="tx1"/>
                          </w14:solidFill>
                        </w14:textFill>
                      </w:rPr>
                      <m:t>PE</m:t>
                    </m:r>
                    <m:ctrlPr>
                      <w:rPr>
                        <w:color w:val="000000" w:themeColor="text1"/>
                        <w:sz w:val="21"/>
                        <w:szCs w:val="21"/>
                        <w14:textFill>
                          <w14:solidFill>
                            <w14:schemeClr w14:val="tx1"/>
                          </w14:solidFill>
                        </w14:textFill>
                      </w:rPr>
                    </m:ctrlPr>
                  </m:e>
                  <m:sub>
                    <m:r>
                      <m:rPr/>
                      <w:rPr>
                        <w:color w:val="000000" w:themeColor="text1"/>
                        <w:sz w:val="21"/>
                        <w:szCs w:val="21"/>
                        <w14:textFill>
                          <w14:solidFill>
                            <w14:schemeClr w14:val="tx1"/>
                          </w14:solidFill>
                        </w14:textFill>
                      </w:rPr>
                      <m:t>plastic,y</m:t>
                    </m:r>
                    <m:ctrlPr>
                      <w:rPr>
                        <w:color w:val="000000" w:themeColor="text1"/>
                        <w:sz w:val="21"/>
                        <w:szCs w:val="21"/>
                        <w14:textFill>
                          <w14:solidFill>
                            <w14:schemeClr w14:val="tx1"/>
                          </w14:solidFill>
                        </w14:textFill>
                      </w:rPr>
                    </m:ctrlPr>
                  </m:sub>
                </m:sSub>
              </m:oMath>
            </m:oMathPara>
          </w:p>
        </w:tc>
        <w:tc>
          <w:tcPr>
            <w:tcW w:w="407" w:type="pct"/>
            <w:vAlign w:val="center"/>
          </w:tcPr>
          <w:p>
            <w:pPr>
              <w:ind w:firstLine="0" w:firstLineChars="0"/>
              <w:rPr>
                <w:rFonts w:cs="Times New Roman"/>
                <w:kern w:val="0"/>
              </w:rPr>
            </w:pPr>
            <w:r>
              <w:rPr>
                <w:rFonts w:cs="Times New Roman"/>
                <w:kern w:val="0"/>
              </w:rPr>
              <w:t>——</w:t>
            </w:r>
          </w:p>
        </w:tc>
        <w:tc>
          <w:tcPr>
            <w:tcW w:w="3782" w:type="pct"/>
            <w:vAlign w:val="center"/>
          </w:tcPr>
          <w:p>
            <w:pPr>
              <w:ind w:firstLine="0" w:firstLineChars="0"/>
              <w:rPr>
                <w:rFonts w:cs="Times New Roman"/>
                <w:kern w:val="0"/>
                <w:lang w:val="en-GB"/>
              </w:rPr>
            </w:pPr>
            <w:bookmarkStart w:id="123" w:name="peplasticT"/>
            <w:r>
              <w:rPr>
                <w:rFonts w:hint="eastAsia" w:cs="Times New Roman"/>
                <w:kern w:val="0"/>
                <w:lang w:val="en-GB"/>
              </w:rPr>
              <w:t>第</w:t>
            </w:r>
            <m:oMath>
              <m:r>
                <m:rPr/>
                <w:rPr>
                  <w:rFonts w:ascii="Cambria Math" w:hAnsi="Cambria Math" w:cs="Times New Roman"/>
                  <w:kern w:val="0"/>
                  <w:lang w:val="en-GB"/>
                </w:rPr>
                <m:t>y</m:t>
              </m:r>
            </m:oMath>
            <w:r>
              <w:rPr>
                <w:rFonts w:hint="eastAsia" w:cs="Times New Roman"/>
                <w:kern w:val="0"/>
                <w:lang w:val="en-GB"/>
              </w:rPr>
              <w:t>年，单次回收行为中塑料的碳普惠排放量</w:t>
            </w:r>
            <w:bookmarkEnd w:id="123"/>
            <w:r>
              <w:rPr>
                <w:rFonts w:hint="eastAsia" w:cs="Times New Roman"/>
                <w:kern w:val="0"/>
                <w:lang w:val="en-GB"/>
              </w:rPr>
              <w:t>，</w:t>
            </w:r>
            <w:r>
              <w:rPr>
                <w:rFonts w:hint="eastAsia" w:cs="Times New Roman"/>
                <w:kern w:val="0"/>
              </w:rPr>
              <w:t>单位为千克二氧化碳当量（</w:t>
            </w:r>
            <w:r>
              <w:rPr>
                <w:rFonts w:cs="Times New Roman"/>
                <w:kern w:val="0"/>
              </w:rPr>
              <w:t>kgCO</w:t>
            </w:r>
            <w:r>
              <w:rPr>
                <w:rFonts w:cs="Times New Roman"/>
                <w:kern w:val="0"/>
                <w:vertAlign w:val="subscript"/>
              </w:rPr>
              <w:t>2</w:t>
            </w:r>
            <w:r>
              <w:rPr>
                <w:rFonts w:cs="Times New Roman"/>
                <w:kern w:val="0"/>
              </w:rPr>
              <w:t>e</w:t>
            </w:r>
            <w:r>
              <w:rPr>
                <w:rFonts w:hint="eastAsia" w:cs="Times New Roman"/>
                <w:kern w:val="0"/>
              </w:rPr>
              <w:t>）</w:t>
            </w:r>
            <w:r>
              <w:rPr>
                <w:rFonts w:hint="eastAsia" w:cs="Times New Roman"/>
                <w:color w:val="000000" w:themeColor="text1"/>
                <w:kern w:val="0"/>
                <w:lang w:val="en-GB"/>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2" w:type="pct"/>
            <w:vAlign w:val="center"/>
          </w:tcPr>
          <w:p>
            <w:pPr>
              <w:pStyle w:val="67"/>
              <w:jc w:val="both"/>
              <w:rPr>
                <w:rFonts w:ascii="Times New Roman" w:hAnsi="Times New Roman" w:eastAsiaTheme="minorEastAsia"/>
                <w:sz w:val="21"/>
                <w:szCs w:val="21"/>
              </w:rPr>
            </w:pPr>
            <m:oMathPara>
              <m:oMathParaPr>
                <m:jc m:val="left"/>
              </m:oMathParaPr>
              <m:oMath>
                <m:r>
                  <m:rPr/>
                  <w:rPr>
                    <w:color w:val="000000" w:themeColor="text1"/>
                    <w:sz w:val="21"/>
                    <w:szCs w:val="21"/>
                    <w14:textFill>
                      <w14:solidFill>
                        <w14:schemeClr w14:val="tx1"/>
                      </w14:solidFill>
                    </w14:textFill>
                  </w:rPr>
                  <m:t>P</m:t>
                </m:r>
                <m:sSub>
                  <m:sSubPr>
                    <m:ctrlPr>
                      <w:rPr>
                        <w:color w:val="000000" w:themeColor="text1"/>
                        <w:sz w:val="21"/>
                        <w:szCs w:val="21"/>
                        <w14:textFill>
                          <w14:solidFill>
                            <w14:schemeClr w14:val="tx1"/>
                          </w14:solidFill>
                        </w14:textFill>
                      </w:rPr>
                    </m:ctrlPr>
                  </m:sSubPr>
                  <m:e>
                    <m:r>
                      <m:rPr/>
                      <w:rPr>
                        <w:color w:val="000000" w:themeColor="text1"/>
                        <w:sz w:val="21"/>
                        <w:szCs w:val="21"/>
                        <w14:textFill>
                          <w14:solidFill>
                            <w14:schemeClr w14:val="tx1"/>
                          </w14:solidFill>
                        </w14:textFill>
                      </w:rPr>
                      <m:t>E</m:t>
                    </m:r>
                    <m:ctrlPr>
                      <w:rPr>
                        <w:color w:val="000000" w:themeColor="text1"/>
                        <w:sz w:val="21"/>
                        <w:szCs w:val="21"/>
                        <w14:textFill>
                          <w14:solidFill>
                            <w14:schemeClr w14:val="tx1"/>
                          </w14:solidFill>
                        </w14:textFill>
                      </w:rPr>
                    </m:ctrlPr>
                  </m:e>
                  <m:sub>
                    <m:r>
                      <m:rPr/>
                      <w:rPr>
                        <w:color w:val="000000" w:themeColor="text1"/>
                        <w:sz w:val="21"/>
                        <w:szCs w:val="21"/>
                        <w14:textFill>
                          <w14:solidFill>
                            <w14:schemeClr w14:val="tx1"/>
                          </w14:solidFill>
                        </w14:textFill>
                      </w:rPr>
                      <m:t>glass,y</m:t>
                    </m:r>
                    <m:ctrlPr>
                      <w:rPr>
                        <w:color w:val="000000" w:themeColor="text1"/>
                        <w:sz w:val="21"/>
                        <w:szCs w:val="21"/>
                        <w14:textFill>
                          <w14:solidFill>
                            <w14:schemeClr w14:val="tx1"/>
                          </w14:solidFill>
                        </w14:textFill>
                      </w:rPr>
                    </m:ctrlPr>
                  </m:sub>
                </m:sSub>
              </m:oMath>
            </m:oMathPara>
          </w:p>
        </w:tc>
        <w:tc>
          <w:tcPr>
            <w:tcW w:w="407" w:type="pct"/>
            <w:vAlign w:val="center"/>
          </w:tcPr>
          <w:p>
            <w:pPr>
              <w:ind w:firstLine="0" w:firstLineChars="0"/>
              <w:rPr>
                <w:rFonts w:cs="Times New Roman"/>
                <w:kern w:val="0"/>
                <w:lang w:val="en-GB"/>
              </w:rPr>
            </w:pPr>
            <w:r>
              <w:rPr>
                <w:rFonts w:cs="Times New Roman"/>
                <w:kern w:val="0"/>
              </w:rPr>
              <w:t>——</w:t>
            </w:r>
          </w:p>
        </w:tc>
        <w:tc>
          <w:tcPr>
            <w:tcW w:w="3782" w:type="pct"/>
            <w:vAlign w:val="center"/>
          </w:tcPr>
          <w:p>
            <w:pPr>
              <w:ind w:firstLine="0" w:firstLineChars="0"/>
              <w:rPr>
                <w:rFonts w:cs="Times New Roman"/>
                <w:kern w:val="0"/>
                <w:lang w:val="en-GB"/>
              </w:rPr>
            </w:pPr>
            <w:bookmarkStart w:id="124" w:name="peglassT"/>
            <w:r>
              <w:rPr>
                <w:rFonts w:hint="eastAsia" w:cs="Times New Roman"/>
                <w:kern w:val="0"/>
                <w:lang w:val="en-GB"/>
              </w:rPr>
              <w:t>第</w:t>
            </w:r>
            <m:oMath>
              <m:r>
                <m:rPr/>
                <w:rPr>
                  <w:rFonts w:ascii="Cambria Math" w:hAnsi="Cambria Math" w:cs="Times New Roman"/>
                  <w:kern w:val="0"/>
                  <w:lang w:val="en-GB"/>
                </w:rPr>
                <m:t>y</m:t>
              </m:r>
            </m:oMath>
            <w:r>
              <w:rPr>
                <w:rFonts w:hint="eastAsia" w:cs="Times New Roman"/>
                <w:kern w:val="0"/>
                <w:lang w:val="en-GB"/>
              </w:rPr>
              <w:t>年，单次回收行为中玻璃的碳普惠排放量</w:t>
            </w:r>
            <w:bookmarkEnd w:id="124"/>
            <w:r>
              <w:rPr>
                <w:rFonts w:hint="eastAsia" w:cs="Times New Roman"/>
                <w:kern w:val="0"/>
                <w:lang w:val="en-GB"/>
              </w:rPr>
              <w:t>，</w:t>
            </w:r>
            <w:r>
              <w:rPr>
                <w:rFonts w:hint="eastAsia" w:cs="Times New Roman"/>
                <w:kern w:val="0"/>
              </w:rPr>
              <w:t>单位为千克二氧化碳当量（</w:t>
            </w:r>
            <w:r>
              <w:rPr>
                <w:rFonts w:cs="Times New Roman"/>
                <w:kern w:val="0"/>
              </w:rPr>
              <w:t>kgCO</w:t>
            </w:r>
            <w:r>
              <w:rPr>
                <w:rFonts w:cs="Times New Roman"/>
                <w:kern w:val="0"/>
                <w:vertAlign w:val="subscript"/>
              </w:rPr>
              <w:t>2</w:t>
            </w:r>
            <w:r>
              <w:rPr>
                <w:rFonts w:cs="Times New Roman"/>
                <w:kern w:val="0"/>
              </w:rPr>
              <w:t>e</w:t>
            </w:r>
            <w:r>
              <w:rPr>
                <w:rFonts w:hint="eastAsia" w:cs="Times New Roman"/>
                <w:kern w:val="0"/>
              </w:rPr>
              <w:t>）</w:t>
            </w:r>
            <w:r>
              <w:rPr>
                <w:rFonts w:hint="eastAsia" w:cs="Times New Roman"/>
                <w:kern w:val="0"/>
                <w:lang w:val="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2" w:type="pct"/>
            <w:vAlign w:val="center"/>
          </w:tcPr>
          <w:p>
            <w:pPr>
              <w:pStyle w:val="67"/>
              <w:jc w:val="both"/>
              <w:rPr>
                <w:rFonts w:ascii="Times New Roman" w:hAnsi="Times New Roman" w:eastAsiaTheme="minorEastAsia"/>
                <w:sz w:val="21"/>
                <w:szCs w:val="21"/>
              </w:rPr>
            </w:pPr>
            <m:oMathPara>
              <m:oMathParaPr>
                <m:jc m:val="left"/>
              </m:oMathParaPr>
              <m:oMath>
                <m:r>
                  <m:rPr/>
                  <w:rPr>
                    <w:color w:val="000000" w:themeColor="text1"/>
                    <w:sz w:val="21"/>
                    <w:szCs w:val="21"/>
                    <w14:textFill>
                      <w14:solidFill>
                        <w14:schemeClr w14:val="tx1"/>
                      </w14:solidFill>
                    </w14:textFill>
                  </w:rPr>
                  <m:t>P</m:t>
                </m:r>
                <m:sSub>
                  <m:sSubPr>
                    <m:ctrlPr>
                      <w:rPr>
                        <w:color w:val="000000" w:themeColor="text1"/>
                        <w:sz w:val="21"/>
                        <w:szCs w:val="21"/>
                        <w14:textFill>
                          <w14:solidFill>
                            <w14:schemeClr w14:val="tx1"/>
                          </w14:solidFill>
                        </w14:textFill>
                      </w:rPr>
                    </m:ctrlPr>
                  </m:sSubPr>
                  <m:e>
                    <m:r>
                      <m:rPr/>
                      <w:rPr>
                        <w:color w:val="000000" w:themeColor="text1"/>
                        <w:sz w:val="21"/>
                        <w:szCs w:val="21"/>
                        <w14:textFill>
                          <w14:solidFill>
                            <w14:schemeClr w14:val="tx1"/>
                          </w14:solidFill>
                        </w14:textFill>
                      </w:rPr>
                      <m:t>E</m:t>
                    </m:r>
                    <m:ctrlPr>
                      <w:rPr>
                        <w:color w:val="000000" w:themeColor="text1"/>
                        <w:sz w:val="21"/>
                        <w:szCs w:val="21"/>
                        <w14:textFill>
                          <w14:solidFill>
                            <w14:schemeClr w14:val="tx1"/>
                          </w14:solidFill>
                        </w14:textFill>
                      </w:rPr>
                    </m:ctrlPr>
                  </m:e>
                  <m:sub>
                    <m:r>
                      <m:rPr/>
                      <w:rPr>
                        <w:color w:val="000000" w:themeColor="text1"/>
                        <w:sz w:val="21"/>
                        <w:szCs w:val="21"/>
                        <w14:textFill>
                          <w14:solidFill>
                            <w14:schemeClr w14:val="tx1"/>
                          </w14:solidFill>
                        </w14:textFill>
                      </w:rPr>
                      <m:t>metal,y</m:t>
                    </m:r>
                    <m:ctrlPr>
                      <w:rPr>
                        <w:color w:val="000000" w:themeColor="text1"/>
                        <w:sz w:val="21"/>
                        <w:szCs w:val="21"/>
                        <w14:textFill>
                          <w14:solidFill>
                            <w14:schemeClr w14:val="tx1"/>
                          </w14:solidFill>
                        </w14:textFill>
                      </w:rPr>
                    </m:ctrlPr>
                  </m:sub>
                </m:sSub>
              </m:oMath>
            </m:oMathPara>
          </w:p>
        </w:tc>
        <w:tc>
          <w:tcPr>
            <w:tcW w:w="407" w:type="pct"/>
            <w:vAlign w:val="center"/>
          </w:tcPr>
          <w:p>
            <w:pPr>
              <w:ind w:firstLine="0" w:firstLineChars="0"/>
              <w:rPr>
                <w:rFonts w:cs="Times New Roman"/>
                <w:kern w:val="0"/>
                <w:lang w:val="en-GB"/>
              </w:rPr>
            </w:pPr>
            <w:r>
              <w:rPr>
                <w:rFonts w:cs="Times New Roman"/>
                <w:kern w:val="0"/>
              </w:rPr>
              <w:t>——</w:t>
            </w:r>
          </w:p>
        </w:tc>
        <w:tc>
          <w:tcPr>
            <w:tcW w:w="3782" w:type="pct"/>
            <w:vAlign w:val="center"/>
          </w:tcPr>
          <w:p>
            <w:pPr>
              <w:ind w:firstLine="0" w:firstLineChars="0"/>
              <w:rPr>
                <w:rFonts w:cs="Times New Roman"/>
                <w:kern w:val="0"/>
                <w:lang w:val="en-GB"/>
              </w:rPr>
            </w:pPr>
            <w:bookmarkStart w:id="125" w:name="pemetalT"/>
            <w:r>
              <w:rPr>
                <w:rFonts w:hint="eastAsia" w:cs="Times New Roman"/>
                <w:kern w:val="0"/>
                <w:lang w:val="en-GB"/>
              </w:rPr>
              <w:t>第</w:t>
            </w:r>
            <m:oMath>
              <m:r>
                <m:rPr/>
                <w:rPr>
                  <w:rFonts w:ascii="Cambria Math" w:hAnsi="Cambria Math" w:cs="Times New Roman"/>
                  <w:kern w:val="0"/>
                  <w:lang w:val="en-GB"/>
                </w:rPr>
                <m:t>y</m:t>
              </m:r>
            </m:oMath>
            <w:r>
              <w:rPr>
                <w:rFonts w:hint="eastAsia" w:cs="Times New Roman"/>
                <w:kern w:val="0"/>
                <w:lang w:val="en-GB"/>
              </w:rPr>
              <w:t>年，单次回收行为中金属的碳普惠排放量</w:t>
            </w:r>
            <w:bookmarkEnd w:id="125"/>
            <w:r>
              <w:rPr>
                <w:rFonts w:hint="eastAsia" w:cs="Times New Roman"/>
                <w:kern w:val="0"/>
                <w:lang w:val="en-GB"/>
              </w:rPr>
              <w:t>，</w:t>
            </w:r>
            <w:r>
              <w:rPr>
                <w:rFonts w:hint="eastAsia" w:cs="Times New Roman"/>
                <w:kern w:val="0"/>
              </w:rPr>
              <w:t>单位为千克二氧化碳当量（</w:t>
            </w:r>
            <w:r>
              <w:rPr>
                <w:rFonts w:cs="Times New Roman"/>
                <w:kern w:val="0"/>
              </w:rPr>
              <w:t>kgCO</w:t>
            </w:r>
            <w:r>
              <w:rPr>
                <w:rFonts w:cs="Times New Roman"/>
                <w:kern w:val="0"/>
                <w:vertAlign w:val="subscript"/>
              </w:rPr>
              <w:t>2</w:t>
            </w:r>
            <w:r>
              <w:rPr>
                <w:rFonts w:cs="Times New Roman"/>
                <w:kern w:val="0"/>
              </w:rPr>
              <w:t>e</w:t>
            </w:r>
            <w:r>
              <w:rPr>
                <w:rFonts w:hint="eastAsia" w:cs="Times New Roman"/>
                <w:kern w:val="0"/>
              </w:rPr>
              <w:t>）</w:t>
            </w:r>
            <w:r>
              <w:rPr>
                <w:rFonts w:hint="eastAsia" w:cs="Times New Roman"/>
                <w:kern w:val="0"/>
                <w:lang w:val="en-GB"/>
              </w:rPr>
              <w:t>。</w:t>
            </w:r>
          </w:p>
        </w:tc>
      </w:tr>
    </w:tbl>
    <w:p>
      <w:pPr>
        <w:pStyle w:val="5"/>
      </w:pPr>
      <w:bookmarkStart w:id="126" w:name="_Toc211437047"/>
      <w:bookmarkStart w:id="127" w:name="_Toc211437105"/>
      <w:r>
        <w:t>6.4.1纸类</w:t>
      </w:r>
      <w:bookmarkEnd w:id="126"/>
      <w:bookmarkEnd w:id="127"/>
    </w:p>
    <w:p>
      <w:pPr>
        <w:ind w:firstLine="420"/>
        <w:rPr>
          <w:rFonts w:cs="Times New Roman"/>
          <w:szCs w:val="28"/>
        </w:rPr>
      </w:pPr>
      <w:r>
        <w:rPr>
          <w:rFonts w:cs="Times New Roman"/>
          <w:szCs w:val="28"/>
        </w:rPr>
        <w:t>第</w:t>
      </w:r>
      <w:r>
        <w:rPr>
          <w:rFonts w:ascii="Cambria Math" w:hAnsi="Cambria Math" w:cs="Cambria Math"/>
          <w:szCs w:val="28"/>
        </w:rPr>
        <w:t>𝑦</w:t>
      </w:r>
      <w:r>
        <w:rPr>
          <w:rFonts w:cs="Times New Roman"/>
          <w:szCs w:val="28"/>
        </w:rPr>
        <w:t>年</w:t>
      </w:r>
      <w:r>
        <w:rPr>
          <w:rFonts w:hint="eastAsia" w:cs="Times New Roman"/>
          <w:szCs w:val="28"/>
        </w:rPr>
        <w:t>，单次回收行为中</w:t>
      </w:r>
      <w:r>
        <w:rPr>
          <w:rFonts w:cs="Times New Roman"/>
          <w:szCs w:val="28"/>
        </w:rPr>
        <w:t>纸类的碳普惠排放量</w:t>
      </w:r>
      <m:oMath>
        <m:r>
          <m:rPr/>
          <w:rPr>
            <w:rFonts w:ascii="Cambria Math" w:hAnsi="Cambria Math" w:cs="Times New Roman"/>
            <w:szCs w:val="28"/>
          </w:rPr>
          <m:t>P</m:t>
        </m:r>
        <m:sSub>
          <m:sSubPr>
            <m:ctrlPr>
              <w:rPr>
                <w:rFonts w:ascii="Cambria Math" w:hAnsi="Cambria Math" w:cs="Times New Roman"/>
                <w:szCs w:val="28"/>
              </w:rPr>
            </m:ctrlPr>
          </m:sSubPr>
          <m:e>
            <m:r>
              <m:rPr/>
              <w:rPr>
                <w:rFonts w:ascii="Cambria Math" w:hAnsi="Cambria Math" w:cs="Times New Roman"/>
                <w:szCs w:val="28"/>
              </w:rPr>
              <m:t>E</m:t>
            </m:r>
            <m:ctrlPr>
              <w:rPr>
                <w:rFonts w:ascii="Cambria Math" w:hAnsi="Cambria Math" w:cs="Times New Roman"/>
                <w:szCs w:val="28"/>
              </w:rPr>
            </m:ctrlPr>
          </m:e>
          <m:sub>
            <m:r>
              <m:rPr/>
              <w:rPr>
                <w:rFonts w:ascii="Cambria Math" w:hAnsi="Cambria Math" w:cs="Times New Roman"/>
                <w:szCs w:val="28"/>
              </w:rPr>
              <m:t>paper,y</m:t>
            </m:r>
            <m:ctrlPr>
              <w:rPr>
                <w:rFonts w:ascii="Cambria Math" w:hAnsi="Cambria Math" w:cs="Times New Roman"/>
                <w:szCs w:val="28"/>
              </w:rPr>
            </m:ctrlPr>
          </m:sub>
        </m:sSub>
      </m:oMath>
      <w:r>
        <w:rPr>
          <w:rFonts w:cs="Times New Roman"/>
          <w:szCs w:val="28"/>
        </w:rPr>
        <w:t>按照公式</w:t>
      </w:r>
      <w:r>
        <w:rPr>
          <w:rFonts w:hint="eastAsia" w:cs="Times New Roman"/>
        </w:rPr>
        <w:t>（7）</w:t>
      </w:r>
      <w:r>
        <w:rPr>
          <w:rFonts w:cs="Times New Roman"/>
        </w:rPr>
        <w:t>计算</w:t>
      </w:r>
      <w:r>
        <w:rPr>
          <w:rFonts w:cs="Times New Roman"/>
          <w:szCs w:val="28"/>
        </w:rPr>
        <w:t>：</w:t>
      </w:r>
    </w:p>
    <w:tbl>
      <w:tblPr>
        <w:tblStyle w:val="5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32"/>
        <w:gridCol w:w="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4545" w:type="pct"/>
            <w:vAlign w:val="center"/>
          </w:tcPr>
          <w:p>
            <w:pPr>
              <w:ind w:firstLine="0" w:firstLineChars="0"/>
              <w:jc w:val="center"/>
              <w:rPr>
                <w:rFonts w:cs="Times New Roman"/>
                <w:i/>
                <w:iCs/>
                <w:kern w:val="0"/>
                <w:szCs w:val="28"/>
              </w:rPr>
            </w:pPr>
            <m:oMathPara>
              <m:oMath>
                <m:r>
                  <m:rPr/>
                  <w:rPr>
                    <w:rFonts w:ascii="Cambria Math" w:hAnsi="Cambria Math" w:cs="Times New Roman"/>
                    <w:color w:val="000000" w:themeColor="text1"/>
                    <w:kern w:val="0"/>
                    <w:lang w:val="en-GB"/>
                    <w14:textFill>
                      <w14:solidFill>
                        <w14:schemeClr w14:val="tx1"/>
                      </w14:solidFill>
                    </w14:textFill>
                  </w:rPr>
                  <m:t>P</m:t>
                </m:r>
                <m:sSub>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E</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paper,y</m:t>
                    </m:r>
                    <m:ctrlPr>
                      <w:rPr>
                        <w:rFonts w:ascii="Cambria Math" w:hAnsi="Cambria Math" w:cs="Times New Roman"/>
                        <w:i/>
                        <w:iCs/>
                        <w:color w:val="000000" w:themeColor="text1"/>
                        <w:kern w:val="0"/>
                        <w:lang w:val="en-GB"/>
                        <w14:textFill>
                          <w14:solidFill>
                            <w14:schemeClr w14:val="tx1"/>
                          </w14:solidFill>
                        </w14:textFill>
                      </w:rPr>
                    </m:ctrlPr>
                  </m:sub>
                </m:sSub>
                <m:r>
                  <m:rPr/>
                  <w:rPr>
                    <w:rFonts w:ascii="Cambria Math" w:hAnsi="Cambria Math" w:cs="Times New Roman"/>
                    <w:color w:val="000000" w:themeColor="text1"/>
                    <w:kern w:val="0"/>
                    <w:lang w:val="en-GB"/>
                    <w14:textFill>
                      <w14:solidFill>
                        <w14:schemeClr w14:val="tx1"/>
                      </w14:solidFill>
                    </w14:textFill>
                  </w:rPr>
                  <m:t>=</m:t>
                </m:r>
                <m:sSub>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Q</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paper</m:t>
                    </m:r>
                    <m:ctrlPr>
                      <w:rPr>
                        <w:rFonts w:ascii="Cambria Math" w:hAnsi="Cambria Math" w:cs="Times New Roman"/>
                        <w:i/>
                        <w:iCs/>
                        <w:color w:val="000000" w:themeColor="text1"/>
                        <w:kern w:val="0"/>
                        <w:lang w:val="en-GB"/>
                        <w14:textFill>
                          <w14:solidFill>
                            <w14:schemeClr w14:val="tx1"/>
                          </w14:solidFill>
                        </w14:textFill>
                      </w:rPr>
                    </m:ctrlPr>
                  </m:sub>
                </m:sSub>
                <m:r>
                  <m:rPr/>
                  <w:rPr>
                    <w:rFonts w:ascii="Cambria Math" w:hAnsi="Cambria Math" w:cs="Times New Roman"/>
                    <w:color w:val="000000" w:themeColor="text1"/>
                    <w:kern w:val="0"/>
                    <w:lang w:val="en-GB"/>
                    <w14:textFill>
                      <w14:solidFill>
                        <w14:schemeClr w14:val="tx1"/>
                      </w14:solidFill>
                    </w14:textFill>
                  </w:rPr>
                  <m:t>×</m:t>
                </m:r>
                <m:d>
                  <m:dPr>
                    <m:ctrlPr>
                      <w:rPr>
                        <w:rFonts w:ascii="Cambria Math" w:hAnsi="Cambria Math" w:cs="Times New Roman"/>
                        <w:i/>
                        <w:iCs/>
                        <w:color w:val="000000" w:themeColor="text1"/>
                        <w:kern w:val="0"/>
                        <w:lang w:val="en-GB"/>
                        <w14:textFill>
                          <w14:solidFill>
                            <w14:schemeClr w14:val="tx1"/>
                          </w14:solidFill>
                        </w14:textFill>
                      </w:rPr>
                    </m:ctrlPr>
                  </m:dPr>
                  <m:e>
                    <m:r>
                      <m:rPr/>
                      <w:rPr>
                        <w:rFonts w:ascii="Cambria Math" w:hAnsi="Cambria Math" w:cs="Times New Roman"/>
                        <w:color w:val="000000" w:themeColor="text1"/>
                        <w:kern w:val="0"/>
                        <w:lang w:val="en-GB"/>
                        <w14:textFill>
                          <w14:solidFill>
                            <w14:schemeClr w14:val="tx1"/>
                          </w14:solidFill>
                        </w14:textFill>
                      </w:rPr>
                      <m:t>1−</m:t>
                    </m:r>
                    <m:sSub>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L</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paper</m:t>
                        </m:r>
                        <m:ctrlPr>
                          <w:rPr>
                            <w:rFonts w:ascii="Cambria Math" w:hAnsi="Cambria Math" w:cs="Times New Roman"/>
                            <w:i/>
                            <w:iCs/>
                            <w:color w:val="000000" w:themeColor="text1"/>
                            <w:kern w:val="0"/>
                            <w:lang w:val="en-GB"/>
                            <w14:textFill>
                              <w14:solidFill>
                                <w14:schemeClr w14:val="tx1"/>
                              </w14:solidFill>
                            </w14:textFill>
                          </w:rPr>
                        </m:ctrlPr>
                      </m:sub>
                    </m:sSub>
                    <m:ctrlPr>
                      <w:rPr>
                        <w:rFonts w:ascii="Cambria Math" w:hAnsi="Cambria Math" w:cs="Times New Roman"/>
                        <w:i/>
                        <w:iCs/>
                        <w:color w:val="000000" w:themeColor="text1"/>
                        <w:kern w:val="0"/>
                        <w:lang w:val="en-GB"/>
                        <w14:textFill>
                          <w14:solidFill>
                            <w14:schemeClr w14:val="tx1"/>
                          </w14:solidFill>
                        </w14:textFill>
                      </w:rPr>
                    </m:ctrlPr>
                  </m:e>
                </m:d>
                <m:r>
                  <m:rPr/>
                  <w:rPr>
                    <w:rFonts w:ascii="Cambria Math" w:hAnsi="Cambria Math" w:cs="Times New Roman"/>
                    <w:color w:val="000000" w:themeColor="text1"/>
                    <w:kern w:val="0"/>
                    <w:lang w:val="en-GB"/>
                    <w14:textFill>
                      <w14:solidFill>
                        <w14:schemeClr w14:val="tx1"/>
                      </w14:solidFill>
                    </w14:textFill>
                  </w:rPr>
                  <m:t>×</m:t>
                </m:r>
                <w:bookmarkStart w:id="128" w:name="EFpaperPL"/>
                <m:sSub>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EF</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paper,PJ,y</m:t>
                    </m:r>
                    <w:bookmarkEnd w:id="128"/>
                    <m:ctrlPr>
                      <w:rPr>
                        <w:rFonts w:ascii="Cambria Math" w:hAnsi="Cambria Math" w:cs="Times New Roman"/>
                        <w:i/>
                        <w:iCs/>
                        <w:color w:val="000000" w:themeColor="text1"/>
                        <w:kern w:val="0"/>
                        <w:lang w:val="en-GB"/>
                        <w14:textFill>
                          <w14:solidFill>
                            <w14:schemeClr w14:val="tx1"/>
                          </w14:solidFill>
                        </w14:textFill>
                      </w:rPr>
                    </m:ctrlPr>
                  </m:sub>
                </m:sSub>
              </m:oMath>
            </m:oMathPara>
          </w:p>
        </w:tc>
        <w:tc>
          <w:tcPr>
            <w:tcW w:w="455" w:type="pct"/>
            <w:vAlign w:val="center"/>
          </w:tcPr>
          <w:p>
            <w:pPr>
              <w:numPr>
                <w:ilvl w:val="0"/>
                <w:numId w:val="5"/>
              </w:numPr>
              <w:ind w:right="210" w:firstLineChars="0"/>
              <w:jc w:val="right"/>
              <w:rPr>
                <w:rFonts w:cs="Times New Roman"/>
                <w:kern w:val="0"/>
                <w:szCs w:val="28"/>
              </w:rPr>
            </w:pPr>
            <w:bookmarkStart w:id="129" w:name="_Ref205566073"/>
            <w:r>
              <w:rPr>
                <w:rFonts w:cs="Times New Roman"/>
                <w:kern w:val="0"/>
                <w:szCs w:val="28"/>
              </w:rPr>
              <w:t xml:space="preserve"> </w:t>
            </w:r>
            <w:bookmarkEnd w:id="129"/>
          </w:p>
        </w:tc>
      </w:tr>
    </w:tbl>
    <w:p>
      <w:pPr>
        <w:ind w:firstLine="420"/>
        <w:rPr>
          <w:rFonts w:cs="Times New Roman"/>
        </w:rPr>
      </w:pPr>
      <w:r>
        <w:rPr>
          <w:rFonts w:cs="Times New Roman"/>
        </w:rPr>
        <w:t>其中：</w:t>
      </w:r>
    </w:p>
    <w:tbl>
      <w:tblPr>
        <w:tblStyle w:val="5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53"/>
        <w:gridCol w:w="726"/>
        <w:gridCol w:w="67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2" w:type="pct"/>
            <w:vAlign w:val="center"/>
          </w:tcPr>
          <w:p>
            <w:pPr>
              <w:pStyle w:val="67"/>
              <w:ind w:firstLine="420"/>
              <w:jc w:val="both"/>
              <w:rPr>
                <w:rFonts w:ascii="Times New Roman" w:hAnsi="Times New Roman" w:eastAsia="宋体"/>
                <w:color w:val="000000" w:themeColor="text1"/>
                <w:sz w:val="21"/>
                <w:szCs w:val="21"/>
                <w14:textFill>
                  <w14:solidFill>
                    <w14:schemeClr w14:val="tx1"/>
                  </w14:solidFill>
                </w14:textFill>
              </w:rPr>
            </w:pPr>
            <m:oMathPara>
              <m:oMathParaPr>
                <m:jc m:val="left"/>
              </m:oMathParaPr>
              <m:oMath>
                <m:r>
                  <m:rPr/>
                  <w:rPr>
                    <w:color w:val="000000" w:themeColor="text1"/>
                    <w:sz w:val="21"/>
                    <w:szCs w:val="21"/>
                    <w14:textFill>
                      <w14:solidFill>
                        <w14:schemeClr w14:val="tx1"/>
                      </w14:solidFill>
                    </w14:textFill>
                  </w:rPr>
                  <m:t>P</m:t>
                </m:r>
                <m:sSub>
                  <m:sSubPr>
                    <m:ctrlPr>
                      <w:rPr>
                        <w:color w:val="000000" w:themeColor="text1"/>
                        <w:sz w:val="21"/>
                        <w:szCs w:val="21"/>
                        <w14:textFill>
                          <w14:solidFill>
                            <w14:schemeClr w14:val="tx1"/>
                          </w14:solidFill>
                        </w14:textFill>
                      </w:rPr>
                    </m:ctrlPr>
                  </m:sSubPr>
                  <m:e>
                    <m:r>
                      <m:rPr/>
                      <w:rPr>
                        <w:color w:val="000000" w:themeColor="text1"/>
                        <w:sz w:val="21"/>
                        <w:szCs w:val="21"/>
                        <w14:textFill>
                          <w14:solidFill>
                            <w14:schemeClr w14:val="tx1"/>
                          </w14:solidFill>
                        </w14:textFill>
                      </w:rPr>
                      <m:t>E</m:t>
                    </m:r>
                    <m:ctrlPr>
                      <w:rPr>
                        <w:color w:val="000000" w:themeColor="text1"/>
                        <w:sz w:val="21"/>
                        <w:szCs w:val="21"/>
                        <w14:textFill>
                          <w14:solidFill>
                            <w14:schemeClr w14:val="tx1"/>
                          </w14:solidFill>
                        </w14:textFill>
                      </w:rPr>
                    </m:ctrlPr>
                  </m:e>
                  <m:sub>
                    <m:r>
                      <m:rPr/>
                      <w:rPr>
                        <w:color w:val="000000" w:themeColor="text1"/>
                        <w:sz w:val="21"/>
                        <w:szCs w:val="21"/>
                        <w14:textFill>
                          <w14:solidFill>
                            <w14:schemeClr w14:val="tx1"/>
                          </w14:solidFill>
                        </w14:textFill>
                      </w:rPr>
                      <m:t>paper,y</m:t>
                    </m:r>
                    <m:ctrlPr>
                      <w:rPr>
                        <w:color w:val="000000" w:themeColor="text1"/>
                        <w:sz w:val="21"/>
                        <w:szCs w:val="21"/>
                        <w14:textFill>
                          <w14:solidFill>
                            <w14:schemeClr w14:val="tx1"/>
                          </w14:solidFill>
                        </w14:textFill>
                      </w:rPr>
                    </m:ctrlPr>
                  </m:sub>
                </m:sSub>
              </m:oMath>
            </m:oMathPara>
          </w:p>
        </w:tc>
        <w:tc>
          <w:tcPr>
            <w:tcW w:w="406" w:type="pct"/>
            <w:vAlign w:val="center"/>
          </w:tcPr>
          <w:p>
            <w:pPr>
              <w:ind w:firstLine="0" w:firstLineChars="0"/>
              <w:rPr>
                <w:rFonts w:cs="Times New Roman"/>
                <w:kern w:val="0"/>
              </w:rPr>
            </w:pPr>
            <w:r>
              <w:rPr>
                <w:rFonts w:cs="Times New Roman"/>
                <w:kern w:val="0"/>
              </w:rPr>
              <w:t>——</w:t>
            </w:r>
          </w:p>
        </w:tc>
        <w:tc>
          <w:tcPr>
            <w:tcW w:w="3782" w:type="pct"/>
            <w:vAlign w:val="center"/>
          </w:tcPr>
          <w:p>
            <w:pPr>
              <w:ind w:firstLine="0" w:firstLineChars="0"/>
              <w:rPr>
                <w:rFonts w:cs="Times New Roman"/>
                <w:color w:val="000000" w:themeColor="text1"/>
                <w:kern w:val="0"/>
                <w:lang w:val="en-GB"/>
                <w14:textFill>
                  <w14:solidFill>
                    <w14:schemeClr w14:val="tx1"/>
                  </w14:solidFill>
                </w14:textFill>
              </w:rPr>
            </w:pPr>
            <w:r>
              <w:rPr>
                <w:rFonts w:hint="eastAsia" w:cs="Times New Roman"/>
                <w:kern w:val="0"/>
                <w:lang w:val="en-GB"/>
              </w:rPr>
              <w:t>第</w:t>
            </w:r>
            <m:oMath>
              <m:r>
                <m:rPr/>
                <w:rPr>
                  <w:rFonts w:ascii="Cambria Math" w:hAnsi="Cambria Math" w:cs="Times New Roman"/>
                  <w:kern w:val="0"/>
                  <w:lang w:val="en-GB"/>
                </w:rPr>
                <m:t>y</m:t>
              </m:r>
            </m:oMath>
            <w:r>
              <w:rPr>
                <w:rFonts w:hint="eastAsia" w:cs="Times New Roman"/>
                <w:kern w:val="0"/>
                <w:lang w:val="en-GB"/>
              </w:rPr>
              <w:t>年，单次回收行为中纸类的碳普惠排放量，</w:t>
            </w:r>
            <w:r>
              <w:rPr>
                <w:rFonts w:hint="eastAsia" w:cs="Times New Roman"/>
                <w:kern w:val="0"/>
              </w:rPr>
              <w:t>单位为千克二氧化碳当量（</w:t>
            </w:r>
            <w:r>
              <w:rPr>
                <w:rFonts w:cs="Times New Roman"/>
                <w:kern w:val="0"/>
              </w:rPr>
              <w:t>kgCO</w:t>
            </w:r>
            <w:r>
              <w:rPr>
                <w:rFonts w:cs="Times New Roman"/>
                <w:kern w:val="0"/>
                <w:vertAlign w:val="subscript"/>
              </w:rPr>
              <w:t>2</w:t>
            </w:r>
            <w:r>
              <w:rPr>
                <w:rFonts w:cs="Times New Roman"/>
                <w:kern w:val="0"/>
              </w:rPr>
              <w:t>e</w:t>
            </w:r>
            <w:r>
              <w:rPr>
                <w:rFonts w:hint="eastAsia" w:cs="Times New Roman"/>
                <w:kern w:val="0"/>
              </w:rPr>
              <w:t>）</w:t>
            </w:r>
            <w:r>
              <w:rPr>
                <w:rFonts w:hint="eastAsia" w:cs="Times New Roman"/>
                <w:kern w:val="0"/>
                <w:lang w:val="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2" w:type="pct"/>
            <w:vAlign w:val="center"/>
          </w:tcPr>
          <w:p>
            <w:pPr>
              <w:pStyle w:val="67"/>
              <w:ind w:firstLine="420"/>
              <w:jc w:val="both"/>
              <w:rPr>
                <w:rFonts w:ascii="Times New Roman" w:hAnsi="Times New Roman"/>
                <w:sz w:val="21"/>
                <w:szCs w:val="21"/>
              </w:rPr>
            </w:pPr>
            <m:oMathPara>
              <m:oMathParaPr>
                <m:jc m:val="left"/>
              </m:oMathParaPr>
              <m:oMath>
                <m:sSub>
                  <m:sSubPr>
                    <m:ctrlPr>
                      <w:rPr>
                        <w:color w:val="000000" w:themeColor="text1"/>
                        <w:sz w:val="21"/>
                        <w:szCs w:val="21"/>
                        <w14:textFill>
                          <w14:solidFill>
                            <w14:schemeClr w14:val="tx1"/>
                          </w14:solidFill>
                        </w14:textFill>
                      </w:rPr>
                    </m:ctrlPr>
                  </m:sSubPr>
                  <m:e>
                    <m:r>
                      <m:rPr/>
                      <w:rPr>
                        <w:color w:val="000000" w:themeColor="text1"/>
                        <w:sz w:val="21"/>
                        <w:szCs w:val="21"/>
                        <w14:textFill>
                          <w14:solidFill>
                            <w14:schemeClr w14:val="tx1"/>
                          </w14:solidFill>
                        </w14:textFill>
                      </w:rPr>
                      <m:t>Q</m:t>
                    </m:r>
                    <m:ctrlPr>
                      <w:rPr>
                        <w:color w:val="000000" w:themeColor="text1"/>
                        <w:sz w:val="21"/>
                        <w:szCs w:val="21"/>
                        <w14:textFill>
                          <w14:solidFill>
                            <w14:schemeClr w14:val="tx1"/>
                          </w14:solidFill>
                        </w14:textFill>
                      </w:rPr>
                    </m:ctrlPr>
                  </m:e>
                  <m:sub>
                    <m:r>
                      <m:rPr/>
                      <w:rPr>
                        <w:color w:val="000000" w:themeColor="text1"/>
                        <w:sz w:val="21"/>
                        <w:szCs w:val="21"/>
                        <w14:textFill>
                          <w14:solidFill>
                            <w14:schemeClr w14:val="tx1"/>
                          </w14:solidFill>
                        </w14:textFill>
                      </w:rPr>
                      <m:t>paper</m:t>
                    </m:r>
                    <m:ctrlPr>
                      <w:rPr>
                        <w:color w:val="000000" w:themeColor="text1"/>
                        <w:sz w:val="21"/>
                        <w:szCs w:val="21"/>
                        <w14:textFill>
                          <w14:solidFill>
                            <w14:schemeClr w14:val="tx1"/>
                          </w14:solidFill>
                        </w14:textFill>
                      </w:rPr>
                    </m:ctrlPr>
                  </m:sub>
                </m:sSub>
              </m:oMath>
            </m:oMathPara>
          </w:p>
        </w:tc>
        <w:tc>
          <w:tcPr>
            <w:tcW w:w="406" w:type="pct"/>
            <w:vAlign w:val="center"/>
          </w:tcPr>
          <w:p>
            <w:pPr>
              <w:ind w:firstLine="0" w:firstLineChars="0"/>
              <w:rPr>
                <w:rFonts w:cs="Times New Roman"/>
                <w:kern w:val="0"/>
              </w:rPr>
            </w:pPr>
            <w:r>
              <w:rPr>
                <w:rFonts w:cs="Times New Roman"/>
                <w:kern w:val="0"/>
              </w:rPr>
              <w:t>——</w:t>
            </w:r>
          </w:p>
        </w:tc>
        <w:tc>
          <w:tcPr>
            <w:tcW w:w="3782" w:type="pct"/>
            <w:vAlign w:val="center"/>
          </w:tcPr>
          <w:p>
            <w:pPr>
              <w:ind w:firstLine="0" w:firstLineChars="0"/>
              <w:rPr>
                <w:rFonts w:cs="Times New Roman"/>
                <w:kern w:val="0"/>
                <w:lang w:val="en-GB"/>
              </w:rPr>
            </w:pPr>
            <w:r>
              <w:rPr>
                <w:rFonts w:hint="eastAsia" w:cs="Times New Roman"/>
                <w:color w:val="000000" w:themeColor="text1"/>
                <w:kern w:val="0"/>
                <w:lang w:val="en-GB"/>
                <w14:textFill>
                  <w14:solidFill>
                    <w14:schemeClr w14:val="tx1"/>
                  </w14:solidFill>
                </w14:textFill>
              </w:rPr>
              <w:t>单次回收行为中纸类的质量，</w:t>
            </w:r>
            <w:r>
              <w:rPr>
                <w:rFonts w:hint="eastAsia" w:cs="Times New Roman"/>
                <w:kern w:val="0"/>
              </w:rPr>
              <w:t>单位为千克（</w:t>
            </w:r>
            <w:r>
              <w:rPr>
                <w:rFonts w:cs="Times New Roman"/>
                <w:kern w:val="0"/>
              </w:rPr>
              <w:t>kg</w:t>
            </w:r>
            <w:r>
              <w:rPr>
                <w:rFonts w:hint="eastAsia" w:cs="Times New Roman"/>
                <w:kern w:val="0"/>
              </w:rPr>
              <w:t>）</w:t>
            </w:r>
            <w:r>
              <w:rPr>
                <w:rFonts w:hint="eastAsia" w:cs="Times New Roman"/>
                <w:color w:val="000000" w:themeColor="text1"/>
                <w:kern w:val="0"/>
                <w:lang w:val="en-GB"/>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2" w:type="pct"/>
            <w:vAlign w:val="center"/>
          </w:tcPr>
          <w:p>
            <w:pPr>
              <w:pStyle w:val="67"/>
              <w:ind w:firstLine="420"/>
              <w:jc w:val="both"/>
              <w:rPr>
                <w:rFonts w:ascii="Times New Roman" w:hAnsi="Times New Roman"/>
                <w:sz w:val="21"/>
                <w:szCs w:val="21"/>
              </w:rPr>
            </w:pPr>
            <m:oMathPara>
              <m:oMathParaPr>
                <m:jc m:val="left"/>
              </m:oMathParaPr>
              <m:oMath>
                <m:sSub>
                  <m:sSubPr>
                    <m:ctrlPr>
                      <w:rPr>
                        <w:color w:val="000000" w:themeColor="text1"/>
                        <w:sz w:val="21"/>
                        <w:szCs w:val="21"/>
                        <w14:textFill>
                          <w14:solidFill>
                            <w14:schemeClr w14:val="tx1"/>
                          </w14:solidFill>
                        </w14:textFill>
                      </w:rPr>
                    </m:ctrlPr>
                  </m:sSubPr>
                  <m:e>
                    <m:r>
                      <m:rPr/>
                      <w:rPr>
                        <w:color w:val="000000" w:themeColor="text1"/>
                        <w:sz w:val="21"/>
                        <w:szCs w:val="21"/>
                        <w14:textFill>
                          <w14:solidFill>
                            <w14:schemeClr w14:val="tx1"/>
                          </w14:solidFill>
                        </w14:textFill>
                      </w:rPr>
                      <m:t>L</m:t>
                    </m:r>
                    <m:ctrlPr>
                      <w:rPr>
                        <w:color w:val="000000" w:themeColor="text1"/>
                        <w:sz w:val="21"/>
                        <w:szCs w:val="21"/>
                        <w14:textFill>
                          <w14:solidFill>
                            <w14:schemeClr w14:val="tx1"/>
                          </w14:solidFill>
                        </w14:textFill>
                      </w:rPr>
                    </m:ctrlPr>
                  </m:e>
                  <m:sub>
                    <m:r>
                      <m:rPr/>
                      <w:rPr>
                        <w:color w:val="000000" w:themeColor="text1"/>
                        <w:sz w:val="21"/>
                        <w:szCs w:val="21"/>
                        <w14:textFill>
                          <w14:solidFill>
                            <w14:schemeClr w14:val="tx1"/>
                          </w14:solidFill>
                        </w14:textFill>
                      </w:rPr>
                      <m:t>paper</m:t>
                    </m:r>
                    <m:ctrlPr>
                      <w:rPr>
                        <w:color w:val="000000" w:themeColor="text1"/>
                        <w:sz w:val="21"/>
                        <w:szCs w:val="21"/>
                        <w14:textFill>
                          <w14:solidFill>
                            <w14:schemeClr w14:val="tx1"/>
                          </w14:solidFill>
                        </w14:textFill>
                      </w:rPr>
                    </m:ctrlPr>
                  </m:sub>
                </m:sSub>
              </m:oMath>
            </m:oMathPara>
          </w:p>
        </w:tc>
        <w:tc>
          <w:tcPr>
            <w:tcW w:w="406" w:type="pct"/>
            <w:vAlign w:val="center"/>
          </w:tcPr>
          <w:p>
            <w:pPr>
              <w:ind w:firstLine="0" w:firstLineChars="0"/>
              <w:rPr>
                <w:rFonts w:cs="Times New Roman"/>
                <w:kern w:val="0"/>
              </w:rPr>
            </w:pPr>
            <w:r>
              <w:rPr>
                <w:rFonts w:cs="Times New Roman"/>
                <w:kern w:val="0"/>
              </w:rPr>
              <w:t>——</w:t>
            </w:r>
          </w:p>
        </w:tc>
        <w:tc>
          <w:tcPr>
            <w:tcW w:w="3782" w:type="pct"/>
            <w:vAlign w:val="center"/>
          </w:tcPr>
          <w:p>
            <w:pPr>
              <w:ind w:firstLine="0" w:firstLineChars="0"/>
              <w:rPr>
                <w:rFonts w:cs="Times New Roman"/>
                <w:kern w:val="0"/>
                <w:lang w:val="en-GB"/>
              </w:rPr>
            </w:pPr>
            <w:r>
              <w:rPr>
                <w:rFonts w:hint="eastAsia" w:cs="Times New Roman"/>
                <w:color w:val="000000" w:themeColor="text1"/>
                <w:kern w:val="0"/>
                <w:lang w:val="en-GB"/>
                <w14:textFill>
                  <w14:solidFill>
                    <w14:schemeClr w14:val="tx1"/>
                  </w14:solidFill>
                </w14:textFill>
              </w:rPr>
              <w:t>回收纸类的损失因子，无量纲；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2" w:type="pct"/>
            <w:vAlign w:val="center"/>
          </w:tcPr>
          <w:p>
            <w:pPr>
              <w:pStyle w:val="67"/>
              <w:ind w:firstLine="420"/>
              <w:jc w:val="both"/>
              <w:rPr>
                <w:rFonts w:ascii="Times New Roman" w:hAnsi="Times New Roman"/>
                <w:sz w:val="21"/>
                <w:szCs w:val="21"/>
              </w:rPr>
            </w:pPr>
            <m:oMathPara>
              <m:oMathParaPr>
                <m:jc m:val="left"/>
              </m:oMathParaPr>
              <m:oMath>
                <m:sSub>
                  <m:sSubPr>
                    <m:ctrlPr>
                      <w:rPr>
                        <w:color w:val="000000" w:themeColor="text1"/>
                        <w:sz w:val="21"/>
                        <w:szCs w:val="21"/>
                        <w14:textFill>
                          <w14:solidFill>
                            <w14:schemeClr w14:val="tx1"/>
                          </w14:solidFill>
                        </w14:textFill>
                      </w:rPr>
                    </m:ctrlPr>
                  </m:sSubPr>
                  <m:e>
                    <m:r>
                      <m:rPr/>
                      <w:rPr>
                        <w:color w:val="000000" w:themeColor="text1"/>
                        <w:sz w:val="21"/>
                        <w:szCs w:val="21"/>
                        <w14:textFill>
                          <w14:solidFill>
                            <w14:schemeClr w14:val="tx1"/>
                          </w14:solidFill>
                        </w14:textFill>
                      </w:rPr>
                      <m:t>EF</m:t>
                    </m:r>
                    <m:ctrlPr>
                      <w:rPr>
                        <w:color w:val="000000" w:themeColor="text1"/>
                        <w:sz w:val="21"/>
                        <w:szCs w:val="21"/>
                        <w14:textFill>
                          <w14:solidFill>
                            <w14:schemeClr w14:val="tx1"/>
                          </w14:solidFill>
                        </w14:textFill>
                      </w:rPr>
                    </m:ctrlPr>
                  </m:e>
                  <m:sub>
                    <m:r>
                      <m:rPr/>
                      <w:rPr>
                        <w:color w:val="000000" w:themeColor="text1"/>
                        <w:sz w:val="21"/>
                        <w:szCs w:val="21"/>
                        <w14:textFill>
                          <w14:solidFill>
                            <w14:schemeClr w14:val="tx1"/>
                          </w14:solidFill>
                        </w14:textFill>
                      </w:rPr>
                      <m:t>paper,PJ,y</m:t>
                    </m:r>
                    <m:ctrlPr>
                      <w:rPr>
                        <w:color w:val="000000" w:themeColor="text1"/>
                        <w:sz w:val="21"/>
                        <w:szCs w:val="21"/>
                        <w14:textFill>
                          <w14:solidFill>
                            <w14:schemeClr w14:val="tx1"/>
                          </w14:solidFill>
                        </w14:textFill>
                      </w:rPr>
                    </m:ctrlPr>
                  </m:sub>
                </m:sSub>
              </m:oMath>
            </m:oMathPara>
          </w:p>
        </w:tc>
        <w:tc>
          <w:tcPr>
            <w:tcW w:w="406" w:type="pct"/>
            <w:vAlign w:val="center"/>
          </w:tcPr>
          <w:p>
            <w:pPr>
              <w:ind w:firstLine="0" w:firstLineChars="0"/>
              <w:rPr>
                <w:rFonts w:cs="Times New Roman"/>
                <w:kern w:val="0"/>
              </w:rPr>
            </w:pPr>
            <w:r>
              <w:rPr>
                <w:rFonts w:cs="Times New Roman"/>
                <w:kern w:val="0"/>
              </w:rPr>
              <w:t>——</w:t>
            </w:r>
          </w:p>
        </w:tc>
        <w:tc>
          <w:tcPr>
            <w:tcW w:w="3782" w:type="pct"/>
            <w:vAlign w:val="center"/>
          </w:tcPr>
          <w:p>
            <w:pPr>
              <w:ind w:firstLine="0" w:firstLineChars="0"/>
              <w:rPr>
                <w:rFonts w:cs="Times New Roman"/>
                <w:color w:val="000000" w:themeColor="text1"/>
                <w:kern w:val="0"/>
                <w:lang w:val="en-GB"/>
                <w14:textFill>
                  <w14:solidFill>
                    <w14:schemeClr w14:val="tx1"/>
                  </w14:solidFill>
                </w14:textFill>
              </w:rPr>
            </w:pPr>
            <w:r>
              <w:rPr>
                <w:rFonts w:hint="eastAsia" w:cs="Times New Roman"/>
                <w:color w:val="000000" w:themeColor="text1"/>
                <w:kern w:val="0"/>
                <w:lang w:val="en-GB"/>
                <w14:textFill>
                  <w14:solidFill>
                    <w14:schemeClr w14:val="tx1"/>
                  </w14:solidFill>
                </w14:textFill>
              </w:rPr>
              <w:t>第</w:t>
            </w:r>
            <m:oMath>
              <m:r>
                <m:rPr/>
                <w:rPr>
                  <w:rFonts w:ascii="Cambria Math" w:hAnsi="Cambria Math" w:cs="Times New Roman"/>
                  <w:color w:val="000000" w:themeColor="text1"/>
                  <w:kern w:val="0"/>
                  <w:lang w:val="en-GB"/>
                  <w14:textFill>
                    <w14:solidFill>
                      <w14:schemeClr w14:val="tx1"/>
                    </w14:solidFill>
                  </w14:textFill>
                </w:rPr>
                <m:t>y</m:t>
              </m:r>
            </m:oMath>
            <w:r>
              <w:rPr>
                <w:rFonts w:hint="eastAsia" w:cs="Times New Roman"/>
                <w:color w:val="000000" w:themeColor="text1"/>
                <w:kern w:val="0"/>
                <w:lang w:val="en-GB"/>
                <w14:textFill>
                  <w14:solidFill>
                    <w14:schemeClr w14:val="tx1"/>
                  </w14:solidFill>
                </w14:textFill>
              </w:rPr>
              <w:t>年回收单位质量纸类的</w:t>
            </w:r>
            <w:r>
              <w:rPr>
                <w:rFonts w:hint="eastAsia" w:cs="Times New Roman"/>
                <w:kern w:val="0"/>
              </w:rPr>
              <w:t>排放因子，单位为千克二氧化碳当量每千克（</w:t>
            </w:r>
            <w:r>
              <w:rPr>
                <w:rFonts w:cs="Times New Roman"/>
                <w:kern w:val="0"/>
              </w:rPr>
              <w:t>kgCO</w:t>
            </w:r>
            <w:r>
              <w:rPr>
                <w:rFonts w:cs="Times New Roman"/>
                <w:kern w:val="0"/>
                <w:vertAlign w:val="subscript"/>
              </w:rPr>
              <w:t>2</w:t>
            </w:r>
            <w:r>
              <w:rPr>
                <w:rFonts w:cs="Times New Roman"/>
                <w:kern w:val="0"/>
              </w:rPr>
              <w:t>e/kg</w:t>
            </w:r>
            <w:r>
              <w:rPr>
                <w:rFonts w:hint="eastAsia" w:cs="Times New Roman"/>
                <w:kern w:val="0"/>
              </w:rPr>
              <w:t>）。</w:t>
            </w:r>
          </w:p>
        </w:tc>
      </w:tr>
    </w:tbl>
    <w:p>
      <w:pPr>
        <w:pStyle w:val="5"/>
      </w:pPr>
      <w:bookmarkStart w:id="130" w:name="_Toc211437048"/>
      <w:bookmarkStart w:id="131" w:name="_Toc211437106"/>
      <w:r>
        <w:t>6.4.2塑料</w:t>
      </w:r>
      <w:bookmarkEnd w:id="130"/>
      <w:bookmarkEnd w:id="131"/>
    </w:p>
    <w:p>
      <w:pPr>
        <w:ind w:firstLine="420"/>
        <w:rPr>
          <w:rFonts w:cs="Times New Roman"/>
          <w:szCs w:val="28"/>
        </w:rPr>
      </w:pPr>
      <w:r>
        <w:rPr>
          <w:rFonts w:cs="Times New Roman"/>
          <w:szCs w:val="28"/>
        </w:rPr>
        <w:t>第</w:t>
      </w:r>
      <w:r>
        <w:rPr>
          <w:rFonts w:ascii="Cambria Math" w:hAnsi="Cambria Math" w:cs="Cambria Math"/>
          <w:szCs w:val="28"/>
        </w:rPr>
        <w:t>𝑦</w:t>
      </w:r>
      <w:r>
        <w:rPr>
          <w:rFonts w:cs="Times New Roman"/>
          <w:szCs w:val="28"/>
        </w:rPr>
        <w:t>年</w:t>
      </w:r>
      <w:r>
        <w:rPr>
          <w:rFonts w:hint="eastAsia" w:cs="Times New Roman"/>
          <w:szCs w:val="28"/>
        </w:rPr>
        <w:t>，单次</w:t>
      </w:r>
      <w:r>
        <w:rPr>
          <w:rFonts w:cs="Times New Roman"/>
          <w:szCs w:val="28"/>
        </w:rPr>
        <w:t>塑料回收的碳普惠排放量</w:t>
      </w:r>
      <m:oMath>
        <m:sSub>
          <m:sSubPr>
            <m:ctrlPr>
              <w:rPr>
                <w:rFonts w:ascii="Cambria Math" w:hAnsi="Cambria Math" w:cs="Times New Roman"/>
                <w:i/>
                <w:iCs/>
                <w:szCs w:val="28"/>
              </w:rPr>
            </m:ctrlPr>
          </m:sSubPr>
          <m:e>
            <m:r>
              <m:rPr/>
              <w:rPr>
                <w:rFonts w:ascii="Cambria Math" w:hAnsi="Cambria Math" w:cs="Times New Roman"/>
                <w:szCs w:val="28"/>
              </w:rPr>
              <m:t>PE</m:t>
            </m:r>
            <m:ctrlPr>
              <w:rPr>
                <w:rFonts w:ascii="Cambria Math" w:hAnsi="Cambria Math" w:cs="Times New Roman"/>
                <w:i/>
                <w:iCs/>
                <w:szCs w:val="28"/>
              </w:rPr>
            </m:ctrlPr>
          </m:e>
          <m:sub>
            <m:r>
              <m:rPr/>
              <w:rPr>
                <w:rFonts w:ascii="Cambria Math" w:hAnsi="Cambria Math" w:cs="Times New Roman"/>
                <w:szCs w:val="28"/>
              </w:rPr>
              <m:t>plastic,y</m:t>
            </m:r>
            <m:ctrlPr>
              <w:rPr>
                <w:rFonts w:ascii="Cambria Math" w:hAnsi="Cambria Math" w:cs="Times New Roman"/>
                <w:i/>
                <w:iCs/>
                <w:szCs w:val="28"/>
              </w:rPr>
            </m:ctrlPr>
          </m:sub>
        </m:sSub>
      </m:oMath>
      <w:r>
        <w:rPr>
          <w:rFonts w:cs="Times New Roman"/>
          <w:szCs w:val="28"/>
        </w:rPr>
        <w:t>按照</w:t>
      </w:r>
      <w:r>
        <w:rPr>
          <w:rFonts w:cs="Times New Roman"/>
        </w:rPr>
        <w:t>公式</w:t>
      </w:r>
      <w:r>
        <w:rPr>
          <w:rFonts w:hint="eastAsia" w:cs="Times New Roman"/>
        </w:rPr>
        <w:t>（8）</w:t>
      </w:r>
      <w:r>
        <w:rPr>
          <w:rFonts w:cs="Times New Roman"/>
        </w:rPr>
        <w:t>计算</w:t>
      </w:r>
      <w:r>
        <w:rPr>
          <w:rFonts w:cs="Times New Roman"/>
          <w:szCs w:val="28"/>
        </w:rPr>
        <w:t>：</w:t>
      </w:r>
    </w:p>
    <w:tbl>
      <w:tblPr>
        <w:tblStyle w:val="5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33"/>
        <w:gridCol w:w="8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4546" w:type="pct"/>
            <w:vAlign w:val="center"/>
          </w:tcPr>
          <w:p>
            <w:pPr>
              <w:ind w:firstLine="0" w:firstLineChars="0"/>
              <w:jc w:val="center"/>
              <w:rPr>
                <w:rFonts w:cs="Times New Roman"/>
                <w:i/>
                <w:kern w:val="0"/>
                <w:szCs w:val="28"/>
              </w:rPr>
            </w:pPr>
            <m:oMathPara>
              <m:oMath>
                <m:sSub>
                  <m:sSubPr>
                    <m:ctrlPr>
                      <w:rPr>
                        <w:rFonts w:ascii="Cambria Math" w:hAnsi="Cambria Math" w:cs="Times New Roman"/>
                        <w:i/>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PE</m:t>
                    </m:r>
                    <m:ctrlPr>
                      <w:rPr>
                        <w:rFonts w:ascii="Cambria Math" w:hAnsi="Cambria Math" w:cs="Times New Roman"/>
                        <w:i/>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plastic,y</m:t>
                    </m:r>
                    <m:ctrlPr>
                      <w:rPr>
                        <w:rFonts w:ascii="Cambria Math" w:hAnsi="Cambria Math" w:cs="Times New Roman"/>
                        <w:i/>
                        <w:color w:val="000000" w:themeColor="text1"/>
                        <w:kern w:val="0"/>
                        <w:lang w:val="en-GB"/>
                        <w14:textFill>
                          <w14:solidFill>
                            <w14:schemeClr w14:val="tx1"/>
                          </w14:solidFill>
                        </w14:textFill>
                      </w:rPr>
                    </m:ctrlPr>
                  </m:sub>
                </m:sSub>
                <m:r>
                  <m:rPr/>
                  <w:rPr>
                    <w:rFonts w:ascii="Cambria Math" w:hAnsi="Cambria Math" w:cs="Times New Roman"/>
                    <w:color w:val="000000" w:themeColor="text1"/>
                    <w:kern w:val="0"/>
                    <w:lang w:val="en-GB"/>
                    <w14:textFill>
                      <w14:solidFill>
                        <w14:schemeClr w14:val="tx1"/>
                      </w14:solidFill>
                    </w14:textFill>
                  </w:rPr>
                  <m:t>=</m:t>
                </m:r>
                <m:nary>
                  <m:naryPr>
                    <m:chr m:val="∑"/>
                    <m:limLoc m:val="undOvr"/>
                    <m:supHide m:val="1"/>
                    <m:ctrlPr>
                      <w:rPr>
                        <w:rFonts w:ascii="Cambria Math" w:hAnsi="Cambria Math" w:cs="Times New Roman"/>
                        <w:i/>
                        <w:color w:val="000000" w:themeColor="text1"/>
                        <w:kern w:val="0"/>
                        <w:lang w:val="en-GB"/>
                        <w14:textFill>
                          <w14:solidFill>
                            <w14:schemeClr w14:val="tx1"/>
                          </w14:solidFill>
                        </w14:textFill>
                      </w:rPr>
                    </m:ctrlPr>
                  </m:naryPr>
                  <m:sub>
                    <m:r>
                      <m:rPr/>
                      <w:rPr>
                        <w:rFonts w:ascii="Cambria Math" w:hAnsi="Cambria Math" w:cs="Times New Roman"/>
                        <w:color w:val="000000" w:themeColor="text1"/>
                        <w:kern w:val="0"/>
                        <w:lang w:val="en-GB"/>
                        <w14:textFill>
                          <w14:solidFill>
                            <w14:schemeClr w14:val="tx1"/>
                          </w14:solidFill>
                        </w14:textFill>
                      </w:rPr>
                      <m:t>i</m:t>
                    </m:r>
                    <m:ctrlPr>
                      <w:rPr>
                        <w:rFonts w:ascii="Cambria Math" w:hAnsi="Cambria Math" w:cs="Times New Roman"/>
                        <w:i/>
                        <w:color w:val="000000" w:themeColor="text1"/>
                        <w:kern w:val="0"/>
                        <w:lang w:val="en-GB"/>
                        <w14:textFill>
                          <w14:solidFill>
                            <w14:schemeClr w14:val="tx1"/>
                          </w14:solidFill>
                        </w14:textFill>
                      </w:rPr>
                    </m:ctrlPr>
                  </m:sub>
                  <m:sup>
                    <m:ctrlPr>
                      <w:rPr>
                        <w:rFonts w:ascii="Cambria Math" w:hAnsi="Cambria Math" w:cs="Times New Roman"/>
                        <w:i/>
                        <w:color w:val="000000" w:themeColor="text1"/>
                        <w:kern w:val="0"/>
                        <w:lang w:val="en-GB"/>
                        <w14:textFill>
                          <w14:solidFill>
                            <w14:schemeClr w14:val="tx1"/>
                          </w14:solidFill>
                        </w14:textFill>
                      </w:rPr>
                    </m:ctrlPr>
                  </m:sup>
                  <m:e>
                    <m:d>
                      <m:dPr>
                        <m:begChr m:val="["/>
                        <m:endChr m:val="]"/>
                        <m:ctrlPr>
                          <w:rPr>
                            <w:rFonts w:ascii="Cambria Math" w:hAnsi="Cambria Math" w:cs="Times New Roman"/>
                            <w:i/>
                            <w:color w:val="000000" w:themeColor="text1"/>
                            <w:kern w:val="0"/>
                            <w:lang w:val="en-GB"/>
                            <w14:textFill>
                              <w14:solidFill>
                                <w14:schemeClr w14:val="tx1"/>
                              </w14:solidFill>
                            </w14:textFill>
                          </w:rPr>
                        </m:ctrlPr>
                      </m:dPr>
                      <m:e>
                        <m:sSub>
                          <m:sSubPr>
                            <m:ctrlPr>
                              <w:rPr>
                                <w:rFonts w:ascii="Cambria Math" w:hAnsi="Cambria Math" w:cs="Times New Roman"/>
                                <w:i/>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Q</m:t>
                            </m:r>
                            <m:ctrlPr>
                              <w:rPr>
                                <w:rFonts w:ascii="Cambria Math" w:hAnsi="Cambria Math" w:cs="Times New Roman"/>
                                <w:i/>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plastic</m:t>
                            </m:r>
                            <m:r>
                              <m:rPr/>
                              <w:rPr>
                                <w:rFonts w:ascii="Cambria Math" w:hAnsi="Cambria Math" w:cs="Cambria Math"/>
                                <w:color w:val="000000" w:themeColor="text1"/>
                                <w:kern w:val="0"/>
                                <w:lang w:val="en-GB"/>
                                <w14:textFill>
                                  <w14:solidFill>
                                    <w14:schemeClr w14:val="tx1"/>
                                  </w14:solidFill>
                                </w14:textFill>
                              </w:rPr>
                              <m:t>−</m:t>
                            </m:r>
                            <m:r>
                              <m:rPr/>
                              <w:rPr>
                                <w:rFonts w:ascii="Cambria Math" w:hAnsi="Cambria Math" w:cs="Times New Roman"/>
                                <w:color w:val="000000" w:themeColor="text1"/>
                                <w:kern w:val="0"/>
                                <w:lang w:val="en-GB"/>
                                <w14:textFill>
                                  <w14:solidFill>
                                    <w14:schemeClr w14:val="tx1"/>
                                  </w14:solidFill>
                                </w14:textFill>
                              </w:rPr>
                              <m:t>i</m:t>
                            </m:r>
                            <m:ctrlPr>
                              <w:rPr>
                                <w:rFonts w:ascii="Cambria Math" w:hAnsi="Cambria Math" w:cs="Times New Roman"/>
                                <w:i/>
                                <w:color w:val="000000" w:themeColor="text1"/>
                                <w:kern w:val="0"/>
                                <w:lang w:val="en-GB"/>
                                <w14:textFill>
                                  <w14:solidFill>
                                    <w14:schemeClr w14:val="tx1"/>
                                  </w14:solidFill>
                                </w14:textFill>
                              </w:rPr>
                            </m:ctrlPr>
                          </m:sub>
                        </m:sSub>
                        <m:r>
                          <m:rPr/>
                          <w:rPr>
                            <w:rFonts w:ascii="Cambria Math" w:hAnsi="Cambria Math" w:cs="Times New Roman"/>
                            <w:color w:val="000000" w:themeColor="text1"/>
                            <w:kern w:val="0"/>
                            <w:lang w:val="en-GB"/>
                            <w14:textFill>
                              <w14:solidFill>
                                <w14:schemeClr w14:val="tx1"/>
                              </w14:solidFill>
                            </w14:textFill>
                          </w:rPr>
                          <m:t>×</m:t>
                        </m:r>
                        <m:d>
                          <m:dPr>
                            <m:ctrlPr>
                              <w:rPr>
                                <w:rFonts w:ascii="Cambria Math" w:hAnsi="Cambria Math" w:cs="Times New Roman"/>
                                <w:i/>
                                <w:color w:val="000000" w:themeColor="text1"/>
                                <w:kern w:val="0"/>
                                <w:lang w:val="en-GB"/>
                                <w14:textFill>
                                  <w14:solidFill>
                                    <w14:schemeClr w14:val="tx1"/>
                                  </w14:solidFill>
                                </w14:textFill>
                              </w:rPr>
                            </m:ctrlPr>
                          </m:dPr>
                          <m:e>
                            <m:r>
                              <m:rPr/>
                              <w:rPr>
                                <w:rFonts w:hint="eastAsia" w:ascii="Cambria Math" w:hAnsi="Cambria Math" w:cs="Times New Roman"/>
                                <w:color w:val="000000" w:themeColor="text1"/>
                                <w:kern w:val="0"/>
                                <w:lang w:val="en-GB"/>
                                <w14:textFill>
                                  <w14:solidFill>
                                    <w14:schemeClr w14:val="tx1"/>
                                  </w14:solidFill>
                                </w14:textFill>
                              </w:rPr>
                              <m:t>1</m:t>
                            </m:r>
                            <m:r>
                              <m:rPr/>
                              <w:rPr>
                                <w:rFonts w:ascii="Cambria Math" w:hAnsi="Cambria Math" w:cs="Cambria Math"/>
                                <w:color w:val="000000" w:themeColor="text1"/>
                                <w:kern w:val="0"/>
                                <w:lang w:val="en-GB"/>
                                <w14:textFill>
                                  <w14:solidFill>
                                    <w14:schemeClr w14:val="tx1"/>
                                  </w14:solidFill>
                                </w14:textFill>
                              </w:rPr>
                              <m:t>−</m:t>
                            </m:r>
                            <m:sSub>
                              <m:sSubPr>
                                <m:ctrlPr>
                                  <w:rPr>
                                    <w:rFonts w:ascii="Cambria Math" w:hAnsi="Cambria Math" w:cs="Times New Roman"/>
                                    <w:i/>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L</m:t>
                                </m:r>
                                <m:ctrlPr>
                                  <w:rPr>
                                    <w:rFonts w:ascii="Cambria Math" w:hAnsi="Cambria Math" w:cs="Times New Roman"/>
                                    <w:i/>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plastic</m:t>
                                </m:r>
                                <m:ctrlPr>
                                  <w:rPr>
                                    <w:rFonts w:ascii="Cambria Math" w:hAnsi="Cambria Math" w:cs="Times New Roman"/>
                                    <w:i/>
                                    <w:color w:val="000000" w:themeColor="text1"/>
                                    <w:kern w:val="0"/>
                                    <w:lang w:val="en-GB"/>
                                    <w14:textFill>
                                      <w14:solidFill>
                                        <w14:schemeClr w14:val="tx1"/>
                                      </w14:solidFill>
                                    </w14:textFill>
                                  </w:rPr>
                                </m:ctrlPr>
                              </m:sub>
                            </m:sSub>
                            <m:ctrlPr>
                              <w:rPr>
                                <w:rFonts w:ascii="Cambria Math" w:hAnsi="Cambria Math" w:cs="Times New Roman"/>
                                <w:i/>
                                <w:color w:val="000000" w:themeColor="text1"/>
                                <w:kern w:val="0"/>
                                <w:lang w:val="en-GB"/>
                                <w14:textFill>
                                  <w14:solidFill>
                                    <w14:schemeClr w14:val="tx1"/>
                                  </w14:solidFill>
                                </w14:textFill>
                              </w:rPr>
                            </m:ctrlPr>
                          </m:e>
                        </m:d>
                        <m:r>
                          <m:rPr/>
                          <w:rPr>
                            <w:rFonts w:ascii="Cambria Math" w:hAnsi="Cambria Math" w:cs="Times New Roman"/>
                            <w:color w:val="000000" w:themeColor="text1"/>
                            <w:kern w:val="0"/>
                            <w:lang w:val="en-GB"/>
                            <w14:textFill>
                              <w14:solidFill>
                                <w14:schemeClr w14:val="tx1"/>
                              </w14:solidFill>
                            </w14:textFill>
                          </w:rPr>
                          <m:t>×</m:t>
                        </m:r>
                        <m:sSub>
                          <m:sSubPr>
                            <m:ctrlPr>
                              <w:rPr>
                                <w:rFonts w:ascii="Cambria Math" w:hAnsi="Cambria Math" w:cs="Times New Roman"/>
                                <w:i/>
                                <w:color w:val="000000" w:themeColor="text1"/>
                                <w:kern w:val="0"/>
                                <w:lang w:val="en-GB"/>
                                <w14:textFill>
                                  <w14:solidFill>
                                    <w14:schemeClr w14:val="tx1"/>
                                  </w14:solidFill>
                                </w14:textFill>
                              </w:rPr>
                            </m:ctrlPr>
                          </m:sSubPr>
                          <m:e>
                            <w:bookmarkStart w:id="132" w:name="EFplasticPL"/>
                            <m:r>
                              <m:rPr/>
                              <w:rPr>
                                <w:rFonts w:ascii="Cambria Math" w:hAnsi="Cambria Math" w:cs="Times New Roman"/>
                                <w:color w:val="000000" w:themeColor="text1"/>
                                <w:kern w:val="0"/>
                                <w:lang w:val="en-GB"/>
                                <w14:textFill>
                                  <w14:solidFill>
                                    <w14:schemeClr w14:val="tx1"/>
                                  </w14:solidFill>
                                </w14:textFill>
                              </w:rPr>
                              <m:t>EF</m:t>
                            </m:r>
                            <m:ctrlPr>
                              <w:rPr>
                                <w:rFonts w:ascii="Cambria Math" w:hAnsi="Cambria Math" w:cs="Times New Roman"/>
                                <w:i/>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plastic−i,PJ,y</m:t>
                            </m:r>
                            <w:bookmarkEnd w:id="132"/>
                            <m:ctrlPr>
                              <w:rPr>
                                <w:rFonts w:ascii="Cambria Math" w:hAnsi="Cambria Math" w:cs="Times New Roman"/>
                                <w:i/>
                                <w:color w:val="000000" w:themeColor="text1"/>
                                <w:kern w:val="0"/>
                                <w:lang w:val="en-GB"/>
                                <w14:textFill>
                                  <w14:solidFill>
                                    <w14:schemeClr w14:val="tx1"/>
                                  </w14:solidFill>
                                </w14:textFill>
                              </w:rPr>
                            </m:ctrlPr>
                          </m:sub>
                        </m:sSub>
                        <m:ctrlPr>
                          <w:rPr>
                            <w:rFonts w:ascii="Cambria Math" w:hAnsi="Cambria Math" w:cs="Times New Roman"/>
                            <w:i/>
                            <w:color w:val="000000" w:themeColor="text1"/>
                            <w:kern w:val="0"/>
                            <w:lang w:val="en-GB"/>
                            <w14:textFill>
                              <w14:solidFill>
                                <w14:schemeClr w14:val="tx1"/>
                              </w14:solidFill>
                            </w14:textFill>
                          </w:rPr>
                        </m:ctrlPr>
                      </m:e>
                    </m:d>
                    <m:ctrlPr>
                      <w:rPr>
                        <w:rFonts w:ascii="Cambria Math" w:hAnsi="Cambria Math" w:cs="Times New Roman"/>
                        <w:i/>
                        <w:color w:val="000000" w:themeColor="text1"/>
                        <w:kern w:val="0"/>
                        <w:lang w:val="en-GB"/>
                        <w14:textFill>
                          <w14:solidFill>
                            <w14:schemeClr w14:val="tx1"/>
                          </w14:solidFill>
                        </w14:textFill>
                      </w:rPr>
                    </m:ctrlPr>
                  </m:e>
                </m:nary>
              </m:oMath>
            </m:oMathPara>
          </w:p>
        </w:tc>
        <w:tc>
          <w:tcPr>
            <w:tcW w:w="454" w:type="pct"/>
            <w:vAlign w:val="center"/>
          </w:tcPr>
          <w:p>
            <w:pPr>
              <w:numPr>
                <w:ilvl w:val="0"/>
                <w:numId w:val="5"/>
              </w:numPr>
              <w:ind w:right="210" w:firstLineChars="0"/>
              <w:jc w:val="right"/>
              <w:rPr>
                <w:rFonts w:cs="Times New Roman"/>
                <w:kern w:val="0"/>
                <w:szCs w:val="28"/>
              </w:rPr>
            </w:pPr>
            <w:bookmarkStart w:id="133" w:name="_Ref206162147"/>
            <w:r>
              <w:rPr>
                <w:rFonts w:cs="Times New Roman"/>
                <w:kern w:val="0"/>
                <w:szCs w:val="28"/>
              </w:rPr>
              <w:t xml:space="preserve"> </w:t>
            </w:r>
            <w:bookmarkEnd w:id="133"/>
          </w:p>
        </w:tc>
      </w:tr>
    </w:tbl>
    <w:p>
      <w:pPr>
        <w:ind w:firstLine="420"/>
        <w:rPr>
          <w:rFonts w:cs="Times New Roman"/>
        </w:rPr>
      </w:pPr>
      <w:r>
        <w:rPr>
          <w:rFonts w:cs="Times New Roman"/>
        </w:rPr>
        <w:t>其中：</w:t>
      </w:r>
    </w:p>
    <w:tbl>
      <w:tblPr>
        <w:tblStyle w:val="5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53"/>
        <w:gridCol w:w="726"/>
        <w:gridCol w:w="67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2" w:type="pct"/>
            <w:vAlign w:val="center"/>
          </w:tcPr>
          <w:p>
            <w:pPr>
              <w:pStyle w:val="67"/>
              <w:ind w:firstLine="420"/>
              <w:jc w:val="both"/>
              <w:rPr>
                <w:rFonts w:ascii="Times New Roman" w:hAnsi="Times New Roman" w:eastAsia="宋体"/>
                <w:color w:val="000000" w:themeColor="text1"/>
                <w:sz w:val="21"/>
                <w:szCs w:val="21"/>
                <w14:textFill>
                  <w14:solidFill>
                    <w14:schemeClr w14:val="tx1"/>
                  </w14:solidFill>
                </w14:textFill>
              </w:rPr>
            </w:pPr>
            <m:oMathPara>
              <m:oMathParaPr>
                <m:jc m:val="left"/>
              </m:oMathParaPr>
              <m:oMath>
                <m:sSub>
                  <m:sSubPr>
                    <m:ctrlPr>
                      <w:rPr>
                        <w:color w:val="000000" w:themeColor="text1"/>
                        <w:sz w:val="21"/>
                        <w:szCs w:val="21"/>
                        <w14:textFill>
                          <w14:solidFill>
                            <w14:schemeClr w14:val="tx1"/>
                          </w14:solidFill>
                        </w14:textFill>
                      </w:rPr>
                    </m:ctrlPr>
                  </m:sSubPr>
                  <m:e>
                    <m:r>
                      <m:rPr/>
                      <w:rPr>
                        <w:color w:val="000000" w:themeColor="text1"/>
                        <w:sz w:val="21"/>
                        <w:szCs w:val="21"/>
                        <w14:textFill>
                          <w14:solidFill>
                            <w14:schemeClr w14:val="tx1"/>
                          </w14:solidFill>
                        </w14:textFill>
                      </w:rPr>
                      <m:t>PE</m:t>
                    </m:r>
                    <m:ctrlPr>
                      <w:rPr>
                        <w:color w:val="000000" w:themeColor="text1"/>
                        <w:sz w:val="21"/>
                        <w:szCs w:val="21"/>
                        <w14:textFill>
                          <w14:solidFill>
                            <w14:schemeClr w14:val="tx1"/>
                          </w14:solidFill>
                        </w14:textFill>
                      </w:rPr>
                    </m:ctrlPr>
                  </m:e>
                  <m:sub>
                    <m:r>
                      <m:rPr/>
                      <w:rPr>
                        <w:color w:val="000000" w:themeColor="text1"/>
                        <w:sz w:val="21"/>
                        <w:szCs w:val="21"/>
                        <w14:textFill>
                          <w14:solidFill>
                            <w14:schemeClr w14:val="tx1"/>
                          </w14:solidFill>
                        </w14:textFill>
                      </w:rPr>
                      <m:t>plastic,y</m:t>
                    </m:r>
                    <m:ctrlPr>
                      <w:rPr>
                        <w:color w:val="000000" w:themeColor="text1"/>
                        <w:sz w:val="21"/>
                        <w:szCs w:val="21"/>
                        <w14:textFill>
                          <w14:solidFill>
                            <w14:schemeClr w14:val="tx1"/>
                          </w14:solidFill>
                        </w14:textFill>
                      </w:rPr>
                    </m:ctrlPr>
                  </m:sub>
                </m:sSub>
              </m:oMath>
            </m:oMathPara>
          </w:p>
        </w:tc>
        <w:tc>
          <w:tcPr>
            <w:tcW w:w="406" w:type="pct"/>
            <w:vAlign w:val="center"/>
          </w:tcPr>
          <w:p>
            <w:pPr>
              <w:ind w:firstLine="0" w:firstLineChars="0"/>
              <w:rPr>
                <w:rFonts w:cs="Times New Roman"/>
                <w:kern w:val="0"/>
              </w:rPr>
            </w:pPr>
            <w:r>
              <w:rPr>
                <w:rFonts w:cs="Times New Roman"/>
                <w:kern w:val="0"/>
              </w:rPr>
              <w:t>——</w:t>
            </w:r>
          </w:p>
        </w:tc>
        <w:tc>
          <w:tcPr>
            <w:tcW w:w="3782" w:type="pct"/>
            <w:vAlign w:val="center"/>
          </w:tcPr>
          <w:p>
            <w:pPr>
              <w:ind w:firstLine="0" w:firstLineChars="0"/>
              <w:rPr>
                <w:rFonts w:cs="Times New Roman"/>
                <w:color w:val="000000" w:themeColor="text1"/>
                <w:kern w:val="0"/>
                <w:lang w:val="en-GB"/>
                <w14:textFill>
                  <w14:solidFill>
                    <w14:schemeClr w14:val="tx1"/>
                  </w14:solidFill>
                </w14:textFill>
              </w:rPr>
            </w:pPr>
            <w:r>
              <w:rPr>
                <w:rFonts w:hint="eastAsia" w:cs="Times New Roman"/>
                <w:kern w:val="0"/>
                <w:lang w:val="en-GB"/>
              </w:rPr>
              <w:t>第</w:t>
            </w:r>
            <m:oMath>
              <m:r>
                <m:rPr/>
                <w:rPr>
                  <w:rFonts w:ascii="Cambria Math" w:hAnsi="Cambria Math" w:cs="Times New Roman"/>
                  <w:kern w:val="0"/>
                  <w:lang w:val="en-GB"/>
                </w:rPr>
                <m:t>y</m:t>
              </m:r>
            </m:oMath>
            <w:r>
              <w:rPr>
                <w:rFonts w:hint="eastAsia" w:cs="Times New Roman"/>
                <w:kern w:val="0"/>
                <w:lang w:val="en-GB"/>
              </w:rPr>
              <w:t>年，单次回收行为中塑料的碳普惠排放量，</w:t>
            </w:r>
            <w:r>
              <w:rPr>
                <w:rFonts w:hint="eastAsia" w:cs="Times New Roman"/>
                <w:kern w:val="0"/>
              </w:rPr>
              <w:t>单位为千克二氧化碳当量（</w:t>
            </w:r>
            <w:r>
              <w:rPr>
                <w:rFonts w:cs="Times New Roman"/>
                <w:kern w:val="0"/>
              </w:rPr>
              <w:t>kgCO</w:t>
            </w:r>
            <w:r>
              <w:rPr>
                <w:rFonts w:cs="Times New Roman"/>
                <w:kern w:val="0"/>
                <w:vertAlign w:val="subscript"/>
              </w:rPr>
              <w:t>2</w:t>
            </w:r>
            <w:r>
              <w:rPr>
                <w:rFonts w:cs="Times New Roman"/>
                <w:kern w:val="0"/>
              </w:rPr>
              <w:t>e</w:t>
            </w:r>
            <w:r>
              <w:rPr>
                <w:rFonts w:hint="eastAsia" w:cs="Times New Roman"/>
                <w:kern w:val="0"/>
              </w:rPr>
              <w:t>）</w:t>
            </w:r>
            <w:r>
              <w:rPr>
                <w:rFonts w:hint="eastAsia" w:cs="Times New Roman"/>
                <w:color w:val="000000" w:themeColor="text1"/>
                <w:kern w:val="0"/>
                <w:lang w:val="en-GB"/>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2" w:type="pct"/>
            <w:vAlign w:val="center"/>
          </w:tcPr>
          <w:p>
            <w:pPr>
              <w:pStyle w:val="67"/>
              <w:ind w:firstLine="420"/>
              <w:jc w:val="both"/>
              <w:rPr>
                <w:rFonts w:ascii="Times New Roman" w:hAnsi="Times New Roman"/>
                <w:sz w:val="21"/>
                <w:szCs w:val="21"/>
              </w:rPr>
            </w:pPr>
            <m:oMathPara>
              <m:oMathParaPr>
                <m:jc m:val="left"/>
              </m:oMathParaPr>
              <m:oMath>
                <m:sSub>
                  <m:sSubPr>
                    <m:ctrlPr>
                      <w:rPr>
                        <w:color w:val="000000" w:themeColor="text1"/>
                        <w:sz w:val="21"/>
                        <w:szCs w:val="21"/>
                        <w14:textFill>
                          <w14:solidFill>
                            <w14:schemeClr w14:val="tx1"/>
                          </w14:solidFill>
                        </w14:textFill>
                      </w:rPr>
                    </m:ctrlPr>
                  </m:sSubPr>
                  <m:e>
                    <m:r>
                      <m:rPr/>
                      <w:rPr>
                        <w:color w:val="000000" w:themeColor="text1"/>
                        <w:sz w:val="21"/>
                        <w:szCs w:val="21"/>
                        <w14:textFill>
                          <w14:solidFill>
                            <w14:schemeClr w14:val="tx1"/>
                          </w14:solidFill>
                        </w14:textFill>
                      </w:rPr>
                      <m:t>Q</m:t>
                    </m:r>
                    <m:ctrlPr>
                      <w:rPr>
                        <w:color w:val="000000" w:themeColor="text1"/>
                        <w:sz w:val="21"/>
                        <w:szCs w:val="21"/>
                        <w14:textFill>
                          <w14:solidFill>
                            <w14:schemeClr w14:val="tx1"/>
                          </w14:solidFill>
                        </w14:textFill>
                      </w:rPr>
                    </m:ctrlPr>
                  </m:e>
                  <m:sub>
                    <m:r>
                      <m:rPr/>
                      <w:rPr>
                        <w:color w:val="000000" w:themeColor="text1"/>
                        <w:sz w:val="21"/>
                        <w:szCs w:val="21"/>
                        <w14:textFill>
                          <w14:solidFill>
                            <w14:schemeClr w14:val="tx1"/>
                          </w14:solidFill>
                        </w14:textFill>
                      </w:rPr>
                      <m:t>plastic−i</m:t>
                    </m:r>
                    <m:ctrlPr>
                      <w:rPr>
                        <w:color w:val="000000" w:themeColor="text1"/>
                        <w:sz w:val="21"/>
                        <w:szCs w:val="21"/>
                        <w14:textFill>
                          <w14:solidFill>
                            <w14:schemeClr w14:val="tx1"/>
                          </w14:solidFill>
                        </w14:textFill>
                      </w:rPr>
                    </m:ctrlPr>
                  </m:sub>
                </m:sSub>
              </m:oMath>
            </m:oMathPara>
          </w:p>
        </w:tc>
        <w:tc>
          <w:tcPr>
            <w:tcW w:w="406" w:type="pct"/>
            <w:vAlign w:val="center"/>
          </w:tcPr>
          <w:p>
            <w:pPr>
              <w:ind w:firstLine="0" w:firstLineChars="0"/>
              <w:rPr>
                <w:rFonts w:cs="Times New Roman"/>
                <w:kern w:val="0"/>
              </w:rPr>
            </w:pPr>
            <w:r>
              <w:rPr>
                <w:rFonts w:cs="Times New Roman"/>
                <w:kern w:val="0"/>
              </w:rPr>
              <w:t>——</w:t>
            </w:r>
          </w:p>
        </w:tc>
        <w:tc>
          <w:tcPr>
            <w:tcW w:w="3782" w:type="pct"/>
            <w:vAlign w:val="center"/>
          </w:tcPr>
          <w:p>
            <w:pPr>
              <w:ind w:firstLine="0" w:firstLineChars="0"/>
              <w:rPr>
                <w:rFonts w:cs="Times New Roman"/>
                <w:kern w:val="0"/>
                <w:lang w:val="en-GB"/>
              </w:rPr>
            </w:pPr>
            <w:r>
              <w:rPr>
                <w:rFonts w:hint="eastAsia" w:cs="Times New Roman"/>
                <w:kern w:val="0"/>
                <w:lang w:val="en-GB"/>
              </w:rPr>
              <w:t>单次回收行为中类型</w:t>
            </w:r>
            <m:oMath>
              <m:r>
                <m:rPr/>
                <w:rPr>
                  <w:rFonts w:ascii="Cambria Math" w:hAnsi="Cambria Math" w:cs="Times New Roman"/>
                  <w:kern w:val="0"/>
                  <w:lang w:val="en-GB"/>
                </w:rPr>
                <m:t>i</m:t>
              </m:r>
            </m:oMath>
            <w:r>
              <w:rPr>
                <w:rFonts w:hint="eastAsia" w:cs="Times New Roman"/>
                <w:kern w:val="0"/>
                <w:lang w:val="en-GB"/>
              </w:rPr>
              <w:t>塑料的质量，</w:t>
            </w:r>
            <w:r>
              <w:rPr>
                <w:rFonts w:hint="eastAsia" w:cs="Times New Roman"/>
                <w:kern w:val="0"/>
              </w:rPr>
              <w:t>单位为千克（</w:t>
            </w:r>
            <w:r>
              <w:rPr>
                <w:rFonts w:cs="Times New Roman"/>
                <w:kern w:val="0"/>
              </w:rPr>
              <w:t>kg</w:t>
            </w:r>
            <w:r>
              <w:rPr>
                <w:rFonts w:hint="eastAsia" w:cs="Times New Roman"/>
                <w:kern w:val="0"/>
              </w:rPr>
              <w:t>）</w:t>
            </w:r>
            <w:r>
              <w:rPr>
                <w:rFonts w:hint="eastAsia" w:cs="Times New Roman"/>
                <w:color w:val="000000" w:themeColor="text1"/>
                <w:kern w:val="0"/>
                <w:lang w:val="en-GB"/>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2" w:type="pct"/>
            <w:vAlign w:val="center"/>
          </w:tcPr>
          <w:p>
            <w:pPr>
              <w:pStyle w:val="67"/>
              <w:ind w:firstLine="420"/>
              <w:jc w:val="both"/>
              <w:rPr>
                <w:rFonts w:ascii="Times New Roman" w:hAnsi="Times New Roman"/>
                <w:sz w:val="21"/>
                <w:szCs w:val="21"/>
              </w:rPr>
            </w:pPr>
            <m:oMathPara>
              <m:oMathParaPr>
                <m:jc m:val="left"/>
              </m:oMathParaPr>
              <m:oMath>
                <m:sSub>
                  <m:sSubPr>
                    <m:ctrlPr>
                      <w:rPr>
                        <w:color w:val="000000" w:themeColor="text1"/>
                        <w:sz w:val="21"/>
                        <w:szCs w:val="21"/>
                        <w14:textFill>
                          <w14:solidFill>
                            <w14:schemeClr w14:val="tx1"/>
                          </w14:solidFill>
                        </w14:textFill>
                      </w:rPr>
                    </m:ctrlPr>
                  </m:sSubPr>
                  <m:e>
                    <m:r>
                      <m:rPr/>
                      <w:rPr>
                        <w:color w:val="000000" w:themeColor="text1"/>
                        <w:sz w:val="21"/>
                        <w:szCs w:val="21"/>
                        <w14:textFill>
                          <w14:solidFill>
                            <w14:schemeClr w14:val="tx1"/>
                          </w14:solidFill>
                        </w14:textFill>
                      </w:rPr>
                      <m:t>L</m:t>
                    </m:r>
                    <m:ctrlPr>
                      <w:rPr>
                        <w:color w:val="000000" w:themeColor="text1"/>
                        <w:sz w:val="21"/>
                        <w:szCs w:val="21"/>
                        <w14:textFill>
                          <w14:solidFill>
                            <w14:schemeClr w14:val="tx1"/>
                          </w14:solidFill>
                        </w14:textFill>
                      </w:rPr>
                    </m:ctrlPr>
                  </m:e>
                  <m:sub>
                    <m:r>
                      <m:rPr/>
                      <w:rPr>
                        <w:color w:val="000000" w:themeColor="text1"/>
                        <w:sz w:val="21"/>
                        <w:szCs w:val="21"/>
                        <w14:textFill>
                          <w14:solidFill>
                            <w14:schemeClr w14:val="tx1"/>
                          </w14:solidFill>
                        </w14:textFill>
                      </w:rPr>
                      <m:t>plastic</m:t>
                    </m:r>
                    <m:ctrlPr>
                      <w:rPr>
                        <w:color w:val="000000" w:themeColor="text1"/>
                        <w:sz w:val="21"/>
                        <w:szCs w:val="21"/>
                        <w14:textFill>
                          <w14:solidFill>
                            <w14:schemeClr w14:val="tx1"/>
                          </w14:solidFill>
                        </w14:textFill>
                      </w:rPr>
                    </m:ctrlPr>
                  </m:sub>
                </m:sSub>
              </m:oMath>
            </m:oMathPara>
          </w:p>
        </w:tc>
        <w:tc>
          <w:tcPr>
            <w:tcW w:w="406" w:type="pct"/>
            <w:vAlign w:val="center"/>
          </w:tcPr>
          <w:p>
            <w:pPr>
              <w:ind w:firstLine="0" w:firstLineChars="0"/>
              <w:rPr>
                <w:rFonts w:cs="Times New Roman"/>
                <w:kern w:val="0"/>
              </w:rPr>
            </w:pPr>
            <w:r>
              <w:rPr>
                <w:rFonts w:cs="Times New Roman"/>
                <w:kern w:val="0"/>
              </w:rPr>
              <w:t>——</w:t>
            </w:r>
          </w:p>
        </w:tc>
        <w:tc>
          <w:tcPr>
            <w:tcW w:w="3782" w:type="pct"/>
            <w:vAlign w:val="center"/>
          </w:tcPr>
          <w:p>
            <w:pPr>
              <w:ind w:firstLine="0" w:firstLineChars="0"/>
              <w:rPr>
                <w:rFonts w:cs="Times New Roman"/>
                <w:kern w:val="0"/>
                <w:lang w:val="en-GB"/>
              </w:rPr>
            </w:pPr>
            <w:r>
              <w:rPr>
                <w:rFonts w:hint="eastAsia" w:cs="Times New Roman"/>
                <w:color w:val="000000" w:themeColor="text1"/>
                <w:kern w:val="0"/>
                <w:lang w:val="en-GB"/>
                <w14:textFill>
                  <w14:solidFill>
                    <w14:schemeClr w14:val="tx1"/>
                  </w14:solidFill>
                </w14:textFill>
              </w:rPr>
              <w:t>回收</w:t>
            </w:r>
            <w:r>
              <w:rPr>
                <w:rFonts w:hint="eastAsia" w:cs="Times New Roman"/>
                <w:kern w:val="0"/>
                <w:lang w:val="en-GB"/>
              </w:rPr>
              <w:t>类型</w:t>
            </w:r>
            <m:oMath>
              <m:r>
                <m:rPr/>
                <w:rPr>
                  <w:rFonts w:ascii="Cambria Math" w:hAnsi="Cambria Math" w:cs="Times New Roman"/>
                  <w:kern w:val="0"/>
                  <w:lang w:val="en-GB"/>
                </w:rPr>
                <m:t>i</m:t>
              </m:r>
            </m:oMath>
            <w:r>
              <w:rPr>
                <w:rFonts w:hint="eastAsia" w:cs="Times New Roman"/>
                <w:color w:val="000000" w:themeColor="text1"/>
                <w:kern w:val="0"/>
                <w:lang w:val="en-GB"/>
                <w14:textFill>
                  <w14:solidFill>
                    <w14:schemeClr w14:val="tx1"/>
                  </w14:solidFill>
                </w14:textFill>
              </w:rPr>
              <w:t>塑料的损失因子，无量纲。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2" w:type="pct"/>
            <w:vAlign w:val="center"/>
          </w:tcPr>
          <w:p>
            <w:pPr>
              <w:pStyle w:val="67"/>
              <w:ind w:firstLine="420"/>
              <w:jc w:val="both"/>
              <w:rPr>
                <w:rFonts w:ascii="Times New Roman" w:hAnsi="Times New Roman"/>
                <w:iCs w:val="0"/>
                <w:sz w:val="21"/>
                <w:szCs w:val="21"/>
              </w:rPr>
            </w:pPr>
            <m:oMathPara>
              <m:oMathParaPr>
                <m:jc m:val="left"/>
              </m:oMathParaPr>
              <m:oMath>
                <m:sSub>
                  <m:sSubPr>
                    <m:ctrlPr>
                      <w:rPr>
                        <w:iCs w:val="0"/>
                        <w:color w:val="000000" w:themeColor="text1"/>
                        <w:sz w:val="21"/>
                        <w:szCs w:val="21"/>
                        <w14:textFill>
                          <w14:solidFill>
                            <w14:schemeClr w14:val="tx1"/>
                          </w14:solidFill>
                        </w14:textFill>
                      </w:rPr>
                    </m:ctrlPr>
                  </m:sSubPr>
                  <m:e>
                    <m:r>
                      <m:rPr/>
                      <w:rPr>
                        <w:color w:val="000000" w:themeColor="text1"/>
                        <w:sz w:val="21"/>
                        <w:szCs w:val="21"/>
                        <w14:textFill>
                          <w14:solidFill>
                            <w14:schemeClr w14:val="tx1"/>
                          </w14:solidFill>
                        </w14:textFill>
                      </w:rPr>
                      <m:t>EF</m:t>
                    </m:r>
                    <m:ctrlPr>
                      <w:rPr>
                        <w:iCs w:val="0"/>
                        <w:color w:val="000000" w:themeColor="text1"/>
                        <w:sz w:val="21"/>
                        <w:szCs w:val="21"/>
                        <w14:textFill>
                          <w14:solidFill>
                            <w14:schemeClr w14:val="tx1"/>
                          </w14:solidFill>
                        </w14:textFill>
                      </w:rPr>
                    </m:ctrlPr>
                  </m:e>
                  <m:sub>
                    <m:r>
                      <m:rPr/>
                      <w:rPr>
                        <w:color w:val="000000" w:themeColor="text1"/>
                        <w:sz w:val="21"/>
                        <w:szCs w:val="21"/>
                        <w14:textFill>
                          <w14:solidFill>
                            <w14:schemeClr w14:val="tx1"/>
                          </w14:solidFill>
                        </w14:textFill>
                      </w:rPr>
                      <m:t>plastic−</m:t>
                    </m:r>
                    <m:r>
                      <m:rPr/>
                      <w:rPr>
                        <w:rFonts w:eastAsiaTheme="minorEastAsia"/>
                        <w:color w:val="000000" w:themeColor="text1"/>
                        <w:sz w:val="21"/>
                        <w:szCs w:val="21"/>
                        <w14:textFill>
                          <w14:solidFill>
                            <w14:schemeClr w14:val="tx1"/>
                          </w14:solidFill>
                        </w14:textFill>
                      </w:rPr>
                      <m:t>i</m:t>
                    </m:r>
                    <m:r>
                      <m:rPr/>
                      <w:rPr>
                        <w:color w:val="000000" w:themeColor="text1"/>
                        <w:sz w:val="21"/>
                        <w:szCs w:val="21"/>
                        <w14:textFill>
                          <w14:solidFill>
                            <w14:schemeClr w14:val="tx1"/>
                          </w14:solidFill>
                        </w14:textFill>
                      </w:rPr>
                      <m:t>,P</m:t>
                    </m:r>
                    <m:r>
                      <m:rPr/>
                      <w:rPr>
                        <w:rFonts w:eastAsiaTheme="minorEastAsia"/>
                        <w:color w:val="000000" w:themeColor="text1"/>
                        <w:sz w:val="21"/>
                        <w:szCs w:val="21"/>
                        <w14:textFill>
                          <w14:solidFill>
                            <w14:schemeClr w14:val="tx1"/>
                          </w14:solidFill>
                        </w14:textFill>
                      </w:rPr>
                      <m:t>J</m:t>
                    </m:r>
                    <m:r>
                      <m:rPr/>
                      <w:rPr>
                        <w:color w:val="000000" w:themeColor="text1"/>
                        <w:sz w:val="21"/>
                        <w:szCs w:val="21"/>
                        <w14:textFill>
                          <w14:solidFill>
                            <w14:schemeClr w14:val="tx1"/>
                          </w14:solidFill>
                        </w14:textFill>
                      </w:rPr>
                      <m:t>,y</m:t>
                    </m:r>
                    <m:ctrlPr>
                      <w:rPr>
                        <w:iCs w:val="0"/>
                        <w:color w:val="000000" w:themeColor="text1"/>
                        <w:sz w:val="21"/>
                        <w:szCs w:val="21"/>
                        <w14:textFill>
                          <w14:solidFill>
                            <w14:schemeClr w14:val="tx1"/>
                          </w14:solidFill>
                        </w14:textFill>
                      </w:rPr>
                    </m:ctrlPr>
                  </m:sub>
                </m:sSub>
              </m:oMath>
            </m:oMathPara>
          </w:p>
        </w:tc>
        <w:tc>
          <w:tcPr>
            <w:tcW w:w="406" w:type="pct"/>
            <w:vAlign w:val="center"/>
          </w:tcPr>
          <w:p>
            <w:pPr>
              <w:ind w:firstLine="0" w:firstLineChars="0"/>
              <w:rPr>
                <w:rFonts w:cs="Times New Roman"/>
                <w:kern w:val="0"/>
              </w:rPr>
            </w:pPr>
            <w:r>
              <w:rPr>
                <w:rFonts w:cs="Times New Roman"/>
                <w:kern w:val="0"/>
              </w:rPr>
              <w:t>——</w:t>
            </w:r>
          </w:p>
        </w:tc>
        <w:tc>
          <w:tcPr>
            <w:tcW w:w="3782" w:type="pct"/>
            <w:vAlign w:val="center"/>
          </w:tcPr>
          <w:p>
            <w:pPr>
              <w:ind w:firstLine="0" w:firstLineChars="0"/>
              <w:rPr>
                <w:rFonts w:cs="Times New Roman"/>
                <w:color w:val="000000" w:themeColor="text1"/>
                <w:kern w:val="0"/>
                <w:lang w:val="en-GB"/>
                <w14:textFill>
                  <w14:solidFill>
                    <w14:schemeClr w14:val="tx1"/>
                  </w14:solidFill>
                </w14:textFill>
              </w:rPr>
            </w:pPr>
            <w:r>
              <w:rPr>
                <w:rFonts w:cs="Times New Roman"/>
                <w:color w:val="000000" w:themeColor="text1"/>
                <w:kern w:val="0"/>
                <w:lang w:val="en-GB"/>
                <w14:textFill>
                  <w14:solidFill>
                    <w14:schemeClr w14:val="tx1"/>
                  </w14:solidFill>
                </w14:textFill>
              </w:rPr>
              <w:t>第</w:t>
            </w:r>
            <m:oMath>
              <m:r>
                <m:rPr/>
                <w:rPr>
                  <w:rFonts w:ascii="Cambria Math" w:hAnsi="Cambria Math" w:cs="Times New Roman"/>
                  <w:color w:val="000000" w:themeColor="text1"/>
                  <w:kern w:val="0"/>
                  <w:lang w:val="en-GB"/>
                  <w14:textFill>
                    <w14:solidFill>
                      <w14:schemeClr w14:val="tx1"/>
                    </w14:solidFill>
                  </w14:textFill>
                </w:rPr>
                <m:t>y</m:t>
              </m:r>
            </m:oMath>
            <w:r>
              <w:rPr>
                <w:rFonts w:cs="Times New Roman"/>
                <w:color w:val="000000" w:themeColor="text1"/>
                <w:kern w:val="0"/>
                <w:lang w:val="en-GB"/>
                <w14:textFill>
                  <w14:solidFill>
                    <w14:schemeClr w14:val="tx1"/>
                  </w14:solidFill>
                </w14:textFill>
              </w:rPr>
              <w:t>年回收单位质量</w:t>
            </w:r>
            <w:r>
              <w:rPr>
                <w:rFonts w:cs="Times New Roman"/>
                <w:kern w:val="0"/>
                <w:lang w:val="en-GB"/>
              </w:rPr>
              <w:t>类型</w:t>
            </w:r>
            <m:oMath>
              <m:r>
                <m:rPr/>
                <w:rPr>
                  <w:rFonts w:ascii="Cambria Math" w:hAnsi="Cambria Math" w:cs="Times New Roman"/>
                  <w:kern w:val="0"/>
                  <w:lang w:val="en-GB"/>
                </w:rPr>
                <m:t>i</m:t>
              </m:r>
            </m:oMath>
            <w:r>
              <w:rPr>
                <w:rFonts w:cs="Times New Roman"/>
                <w:color w:val="000000" w:themeColor="text1"/>
                <w:kern w:val="0"/>
                <w:lang w:val="en-GB"/>
                <w14:textFill>
                  <w14:solidFill>
                    <w14:schemeClr w14:val="tx1"/>
                  </w14:solidFill>
                </w14:textFill>
              </w:rPr>
              <w:t>塑料排放因子，</w:t>
            </w:r>
            <w:r>
              <w:rPr>
                <w:rFonts w:cs="Times New Roman"/>
                <w:kern w:val="0"/>
              </w:rPr>
              <w:t>单位为</w:t>
            </w:r>
            <w:r>
              <w:rPr>
                <w:rFonts w:hint="eastAsia" w:cs="Times New Roman"/>
                <w:kern w:val="0"/>
              </w:rPr>
              <w:t>千克</w:t>
            </w:r>
            <w:r>
              <w:rPr>
                <w:rFonts w:cs="Times New Roman"/>
                <w:kern w:val="0"/>
              </w:rPr>
              <w:t>二氧化碳当量每</w:t>
            </w:r>
            <w:r>
              <w:rPr>
                <w:rFonts w:hint="eastAsia" w:cs="Times New Roman"/>
                <w:kern w:val="0"/>
              </w:rPr>
              <w:t>千克</w:t>
            </w:r>
            <w:r>
              <w:rPr>
                <w:rFonts w:cs="Times New Roman"/>
                <w:kern w:val="0"/>
              </w:rPr>
              <w:t>（</w:t>
            </w:r>
            <w:r>
              <w:rPr>
                <w:rFonts w:hint="eastAsia" w:cs="Times New Roman"/>
                <w:kern w:val="0"/>
              </w:rPr>
              <w:t>kg</w:t>
            </w:r>
            <w:r>
              <w:rPr>
                <w:rFonts w:cs="Times New Roman"/>
                <w:kern w:val="0"/>
              </w:rPr>
              <w:t>CO</w:t>
            </w:r>
            <w:r>
              <w:rPr>
                <w:rFonts w:cs="Times New Roman"/>
                <w:kern w:val="0"/>
                <w:vertAlign w:val="subscript"/>
              </w:rPr>
              <w:t>2</w:t>
            </w:r>
            <w:r>
              <w:rPr>
                <w:rFonts w:cs="Times New Roman"/>
                <w:kern w:val="0"/>
              </w:rPr>
              <w:t>e/</w:t>
            </w:r>
            <w:r>
              <w:rPr>
                <w:rFonts w:hint="eastAsia" w:cs="Times New Roman"/>
                <w:kern w:val="0"/>
              </w:rPr>
              <w:t>kg</w:t>
            </w:r>
            <w:r>
              <w:rPr>
                <w:rFonts w:cs="Times New Roman"/>
                <w:kern w:val="0"/>
              </w:rPr>
              <w:t>）</w:t>
            </w:r>
            <w:r>
              <w:rPr>
                <w:rFonts w:cs="Times New Roman"/>
                <w:color w:val="000000" w:themeColor="text1"/>
                <w:kern w:val="0"/>
                <w:lang w:val="en-GB"/>
                <w14:textFill>
                  <w14:solidFill>
                    <w14:schemeClr w14:val="tx1"/>
                  </w14:solidFill>
                </w14:textFill>
              </w:rPr>
              <w:t>。</w:t>
            </w:r>
          </w:p>
        </w:tc>
      </w:tr>
    </w:tbl>
    <w:p>
      <w:pPr>
        <w:pStyle w:val="5"/>
      </w:pPr>
      <w:bookmarkStart w:id="134" w:name="_Toc211437049"/>
      <w:bookmarkStart w:id="135" w:name="_Toc211437107"/>
      <w:r>
        <w:t>6.4.3玻璃</w:t>
      </w:r>
      <w:bookmarkEnd w:id="134"/>
      <w:bookmarkEnd w:id="135"/>
    </w:p>
    <w:p>
      <w:pPr>
        <w:ind w:firstLine="420"/>
        <w:rPr>
          <w:rFonts w:cs="Times New Roman"/>
          <w:szCs w:val="28"/>
        </w:rPr>
      </w:pPr>
      <w:r>
        <w:rPr>
          <w:rFonts w:cs="Times New Roman"/>
          <w:szCs w:val="28"/>
        </w:rPr>
        <w:t>第</w:t>
      </w:r>
      <w:r>
        <w:rPr>
          <w:rFonts w:ascii="Cambria Math" w:hAnsi="Cambria Math" w:cs="Cambria Math"/>
          <w:szCs w:val="28"/>
        </w:rPr>
        <w:t>𝑦</w:t>
      </w:r>
      <w:r>
        <w:rPr>
          <w:rFonts w:cs="Times New Roman"/>
          <w:szCs w:val="28"/>
        </w:rPr>
        <w:t>年</w:t>
      </w:r>
      <w:r>
        <w:rPr>
          <w:rFonts w:hint="eastAsia" w:cs="Times New Roman"/>
          <w:szCs w:val="28"/>
        </w:rPr>
        <w:t>，单次</w:t>
      </w:r>
      <w:r>
        <w:rPr>
          <w:rFonts w:cs="Times New Roman"/>
          <w:szCs w:val="28"/>
        </w:rPr>
        <w:t>玻璃回收的碳普惠排放量</w:t>
      </w:r>
      <m:oMath>
        <m:r>
          <m:rPr/>
          <w:rPr>
            <w:rFonts w:ascii="Cambria Math" w:hAnsi="Cambria Math" w:cs="Times New Roman"/>
            <w:szCs w:val="28"/>
          </w:rPr>
          <m:t>P</m:t>
        </m:r>
        <m:sSub>
          <m:sSubPr>
            <m:ctrlPr>
              <w:rPr>
                <w:rFonts w:ascii="Cambria Math" w:hAnsi="Cambria Math" w:cs="Times New Roman"/>
                <w:i/>
                <w:iCs/>
                <w:szCs w:val="28"/>
              </w:rPr>
            </m:ctrlPr>
          </m:sSubPr>
          <m:e>
            <m:r>
              <m:rPr/>
              <w:rPr>
                <w:rFonts w:ascii="Cambria Math" w:hAnsi="Cambria Math" w:cs="Times New Roman"/>
                <w:szCs w:val="28"/>
              </w:rPr>
              <m:t>E</m:t>
            </m:r>
            <m:ctrlPr>
              <w:rPr>
                <w:rFonts w:ascii="Cambria Math" w:hAnsi="Cambria Math" w:cs="Times New Roman"/>
                <w:i/>
                <w:iCs/>
                <w:szCs w:val="28"/>
              </w:rPr>
            </m:ctrlPr>
          </m:e>
          <m:sub>
            <m:r>
              <m:rPr/>
              <w:rPr>
                <w:rFonts w:ascii="Cambria Math" w:hAnsi="Cambria Math" w:cs="Times New Roman"/>
                <w:szCs w:val="28"/>
              </w:rPr>
              <m:t>glass,y</m:t>
            </m:r>
            <m:ctrlPr>
              <w:rPr>
                <w:rFonts w:ascii="Cambria Math" w:hAnsi="Cambria Math" w:cs="Times New Roman"/>
                <w:i/>
                <w:iCs/>
                <w:szCs w:val="28"/>
              </w:rPr>
            </m:ctrlPr>
          </m:sub>
        </m:sSub>
      </m:oMath>
      <w:r>
        <w:rPr>
          <w:rFonts w:cs="Times New Roman"/>
          <w:szCs w:val="28"/>
        </w:rPr>
        <w:t>按照</w:t>
      </w:r>
      <w:r>
        <w:rPr>
          <w:rFonts w:cs="Times New Roman"/>
        </w:rPr>
        <w:t>公式</w:t>
      </w:r>
      <w:r>
        <w:rPr>
          <w:rFonts w:hint="eastAsia" w:cs="Times New Roman"/>
        </w:rPr>
        <w:t>（9）</w:t>
      </w:r>
      <w:r>
        <w:rPr>
          <w:rFonts w:cs="Times New Roman"/>
        </w:rPr>
        <w:t>计算</w:t>
      </w:r>
      <w:r>
        <w:rPr>
          <w:rFonts w:cs="Times New Roman"/>
          <w:szCs w:val="28"/>
        </w:rPr>
        <w:t>：</w:t>
      </w:r>
    </w:p>
    <w:tbl>
      <w:tblPr>
        <w:tblStyle w:val="5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33"/>
        <w:gridCol w:w="8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4546" w:type="pct"/>
            <w:vAlign w:val="center"/>
          </w:tcPr>
          <w:p>
            <w:pPr>
              <w:ind w:firstLine="0" w:firstLineChars="0"/>
              <w:jc w:val="center"/>
              <w:rPr>
                <w:rFonts w:cs="Times New Roman"/>
                <w:i/>
                <w:iCs/>
                <w:kern w:val="0"/>
                <w:szCs w:val="28"/>
              </w:rPr>
            </w:pPr>
            <m:oMathPara>
              <m:oMath>
                <m:r>
                  <m:rPr/>
                  <w:rPr>
                    <w:rFonts w:ascii="Cambria Math" w:hAnsi="Cambria Math" w:cs="Times New Roman"/>
                    <w:color w:val="000000" w:themeColor="text1"/>
                    <w:kern w:val="0"/>
                    <w:lang w:val="en-GB"/>
                    <w14:textFill>
                      <w14:solidFill>
                        <w14:schemeClr w14:val="tx1"/>
                      </w14:solidFill>
                    </w14:textFill>
                  </w:rPr>
                  <m:t>P</m:t>
                </m:r>
                <m:sSub>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E</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glass,y</m:t>
                    </m:r>
                    <m:ctrlPr>
                      <w:rPr>
                        <w:rFonts w:ascii="Cambria Math" w:hAnsi="Cambria Math" w:cs="Times New Roman"/>
                        <w:i/>
                        <w:iCs/>
                        <w:color w:val="000000" w:themeColor="text1"/>
                        <w:kern w:val="0"/>
                        <w:lang w:val="en-GB"/>
                        <w14:textFill>
                          <w14:solidFill>
                            <w14:schemeClr w14:val="tx1"/>
                          </w14:solidFill>
                        </w14:textFill>
                      </w:rPr>
                    </m:ctrlPr>
                  </m:sub>
                </m:sSub>
                <m:r>
                  <m:rPr/>
                  <w:rPr>
                    <w:rFonts w:ascii="Cambria Math" w:hAnsi="Cambria Math" w:cs="Times New Roman"/>
                    <w:color w:val="000000" w:themeColor="text1"/>
                    <w:kern w:val="0"/>
                    <w:lang w:val="en-GB"/>
                    <w14:textFill>
                      <w14:solidFill>
                        <w14:schemeClr w14:val="tx1"/>
                      </w14:solidFill>
                    </w14:textFill>
                  </w:rPr>
                  <m:t>=</m:t>
                </m:r>
                <m:sSub>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Q</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glass</m:t>
                    </m:r>
                    <m:ctrlPr>
                      <w:rPr>
                        <w:rFonts w:ascii="Cambria Math" w:hAnsi="Cambria Math" w:cs="Times New Roman"/>
                        <w:i/>
                        <w:iCs/>
                        <w:color w:val="000000" w:themeColor="text1"/>
                        <w:kern w:val="0"/>
                        <w:lang w:val="en-GB"/>
                        <w14:textFill>
                          <w14:solidFill>
                            <w14:schemeClr w14:val="tx1"/>
                          </w14:solidFill>
                        </w14:textFill>
                      </w:rPr>
                    </m:ctrlPr>
                  </m:sub>
                </m:sSub>
                <m:r>
                  <m:rPr/>
                  <w:rPr>
                    <w:rFonts w:ascii="Cambria Math" w:hAnsi="Cambria Math" w:cs="Times New Roman"/>
                    <w:color w:val="000000" w:themeColor="text1"/>
                    <w:kern w:val="0"/>
                    <w:lang w:val="en-GB"/>
                    <w14:textFill>
                      <w14:solidFill>
                        <w14:schemeClr w14:val="tx1"/>
                      </w14:solidFill>
                    </w14:textFill>
                  </w:rPr>
                  <m:t>×</m:t>
                </m:r>
                <m:d>
                  <m:dPr>
                    <m:ctrlPr>
                      <w:rPr>
                        <w:rFonts w:ascii="Cambria Math" w:hAnsi="Cambria Math" w:cs="Times New Roman"/>
                        <w:i/>
                        <w:iCs/>
                        <w:color w:val="000000" w:themeColor="text1"/>
                        <w:kern w:val="0"/>
                        <w:lang w:val="en-GB"/>
                        <w14:textFill>
                          <w14:solidFill>
                            <w14:schemeClr w14:val="tx1"/>
                          </w14:solidFill>
                        </w14:textFill>
                      </w:rPr>
                    </m:ctrlPr>
                  </m:dPr>
                  <m:e>
                    <m:r>
                      <m:rPr/>
                      <w:rPr>
                        <w:rFonts w:ascii="Cambria Math" w:hAnsi="Cambria Math" w:cs="Times New Roman"/>
                        <w:color w:val="000000" w:themeColor="text1"/>
                        <w:kern w:val="0"/>
                        <w:lang w:val="en-GB"/>
                        <w14:textFill>
                          <w14:solidFill>
                            <w14:schemeClr w14:val="tx1"/>
                          </w14:solidFill>
                        </w14:textFill>
                      </w:rPr>
                      <m:t>1−</m:t>
                    </m:r>
                    <m:sSub>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L</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glass</m:t>
                        </m:r>
                        <m:ctrlPr>
                          <w:rPr>
                            <w:rFonts w:ascii="Cambria Math" w:hAnsi="Cambria Math" w:cs="Times New Roman"/>
                            <w:i/>
                            <w:iCs/>
                            <w:color w:val="000000" w:themeColor="text1"/>
                            <w:kern w:val="0"/>
                            <w:lang w:val="en-GB"/>
                            <w14:textFill>
                              <w14:solidFill>
                                <w14:schemeClr w14:val="tx1"/>
                              </w14:solidFill>
                            </w14:textFill>
                          </w:rPr>
                        </m:ctrlPr>
                      </m:sub>
                    </m:sSub>
                    <m:ctrlPr>
                      <w:rPr>
                        <w:rFonts w:ascii="Cambria Math" w:hAnsi="Cambria Math" w:cs="Times New Roman"/>
                        <w:i/>
                        <w:iCs/>
                        <w:color w:val="000000" w:themeColor="text1"/>
                        <w:kern w:val="0"/>
                        <w:lang w:val="en-GB"/>
                        <w14:textFill>
                          <w14:solidFill>
                            <w14:schemeClr w14:val="tx1"/>
                          </w14:solidFill>
                        </w14:textFill>
                      </w:rPr>
                    </m:ctrlPr>
                  </m:e>
                </m:d>
                <m:r>
                  <m:rPr/>
                  <w:rPr>
                    <w:rFonts w:ascii="Cambria Math" w:hAnsi="Cambria Math" w:cs="Times New Roman"/>
                    <w:color w:val="000000" w:themeColor="text1"/>
                    <w:kern w:val="0"/>
                    <w:lang w:val="en-GB"/>
                    <w14:textFill>
                      <w14:solidFill>
                        <w14:schemeClr w14:val="tx1"/>
                      </w14:solidFill>
                    </w14:textFill>
                  </w:rPr>
                  <m:t>×</m:t>
                </m:r>
                <m:sSub>
                  <m:sSubPr>
                    <m:ctrlPr>
                      <w:rPr>
                        <w:rFonts w:ascii="Cambria Math" w:hAnsi="Cambria Math" w:cs="Times New Roman"/>
                        <w:i/>
                        <w:iCs/>
                        <w:color w:val="000000" w:themeColor="text1"/>
                        <w:kern w:val="0"/>
                        <w:lang w:val="en-GB"/>
                        <w14:textFill>
                          <w14:solidFill>
                            <w14:schemeClr w14:val="tx1"/>
                          </w14:solidFill>
                        </w14:textFill>
                      </w:rPr>
                    </m:ctrlPr>
                  </m:sSubPr>
                  <m:e>
                    <w:bookmarkStart w:id="136" w:name="EFglassPL"/>
                    <m:r>
                      <m:rPr/>
                      <w:rPr>
                        <w:rFonts w:ascii="Cambria Math" w:hAnsi="Cambria Math" w:cs="Times New Roman"/>
                        <w:color w:val="000000" w:themeColor="text1"/>
                        <w:kern w:val="0"/>
                        <w:lang w:val="en-GB"/>
                        <w14:textFill>
                          <w14:solidFill>
                            <w14:schemeClr w14:val="tx1"/>
                          </w14:solidFill>
                        </w14:textFill>
                      </w:rPr>
                      <m:t>EF</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glass,PJ,y</m:t>
                    </m:r>
                    <w:bookmarkEnd w:id="136"/>
                    <m:ctrlPr>
                      <w:rPr>
                        <w:rFonts w:ascii="Cambria Math" w:hAnsi="Cambria Math" w:cs="Times New Roman"/>
                        <w:i/>
                        <w:iCs/>
                        <w:color w:val="000000" w:themeColor="text1"/>
                        <w:kern w:val="0"/>
                        <w:lang w:val="en-GB"/>
                        <w14:textFill>
                          <w14:solidFill>
                            <w14:schemeClr w14:val="tx1"/>
                          </w14:solidFill>
                        </w14:textFill>
                      </w:rPr>
                    </m:ctrlPr>
                  </m:sub>
                </m:sSub>
              </m:oMath>
            </m:oMathPara>
          </w:p>
        </w:tc>
        <w:tc>
          <w:tcPr>
            <w:tcW w:w="454" w:type="pct"/>
            <w:vAlign w:val="center"/>
          </w:tcPr>
          <w:p>
            <w:pPr>
              <w:numPr>
                <w:ilvl w:val="0"/>
                <w:numId w:val="5"/>
              </w:numPr>
              <w:ind w:right="210" w:firstLineChars="0"/>
              <w:jc w:val="right"/>
              <w:rPr>
                <w:rFonts w:cs="Times New Roman"/>
                <w:kern w:val="0"/>
                <w:szCs w:val="28"/>
              </w:rPr>
            </w:pPr>
            <w:bookmarkStart w:id="137" w:name="_Ref206162152"/>
            <w:r>
              <w:rPr>
                <w:rFonts w:cs="Times New Roman"/>
                <w:kern w:val="0"/>
                <w:szCs w:val="28"/>
              </w:rPr>
              <w:t xml:space="preserve"> </w:t>
            </w:r>
            <w:bookmarkEnd w:id="137"/>
          </w:p>
        </w:tc>
      </w:tr>
    </w:tbl>
    <w:p>
      <w:pPr>
        <w:ind w:firstLine="420"/>
        <w:rPr>
          <w:rFonts w:cs="Times New Roman"/>
        </w:rPr>
      </w:pPr>
      <w:r>
        <w:rPr>
          <w:rFonts w:cs="Times New Roman"/>
        </w:rPr>
        <w:t>其中：</w:t>
      </w:r>
    </w:p>
    <w:tbl>
      <w:tblPr>
        <w:tblStyle w:val="5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53"/>
        <w:gridCol w:w="726"/>
        <w:gridCol w:w="67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2" w:type="pct"/>
            <w:vAlign w:val="center"/>
          </w:tcPr>
          <w:p>
            <w:pPr>
              <w:pStyle w:val="67"/>
              <w:ind w:firstLine="420"/>
              <w:jc w:val="both"/>
              <w:rPr>
                <w:rFonts w:ascii="Times New Roman" w:hAnsi="Times New Roman" w:eastAsia="宋体"/>
                <w:color w:val="000000" w:themeColor="text1"/>
                <w:sz w:val="21"/>
                <w:szCs w:val="21"/>
                <w14:textFill>
                  <w14:solidFill>
                    <w14:schemeClr w14:val="tx1"/>
                  </w14:solidFill>
                </w14:textFill>
              </w:rPr>
            </w:pPr>
            <m:oMathPara>
              <m:oMathParaPr>
                <m:jc m:val="left"/>
              </m:oMathParaPr>
              <m:oMath>
                <m:r>
                  <m:rPr/>
                  <w:rPr>
                    <w:color w:val="000000" w:themeColor="text1"/>
                    <w:sz w:val="21"/>
                    <w:szCs w:val="21"/>
                    <w14:textFill>
                      <w14:solidFill>
                        <w14:schemeClr w14:val="tx1"/>
                      </w14:solidFill>
                    </w14:textFill>
                  </w:rPr>
                  <m:t>P</m:t>
                </m:r>
                <m:sSub>
                  <m:sSubPr>
                    <m:ctrlPr>
                      <w:rPr>
                        <w:color w:val="000000" w:themeColor="text1"/>
                        <w:sz w:val="21"/>
                        <w:szCs w:val="21"/>
                        <w14:textFill>
                          <w14:solidFill>
                            <w14:schemeClr w14:val="tx1"/>
                          </w14:solidFill>
                        </w14:textFill>
                      </w:rPr>
                    </m:ctrlPr>
                  </m:sSubPr>
                  <m:e>
                    <m:r>
                      <m:rPr/>
                      <w:rPr>
                        <w:color w:val="000000" w:themeColor="text1"/>
                        <w:sz w:val="21"/>
                        <w:szCs w:val="21"/>
                        <w14:textFill>
                          <w14:solidFill>
                            <w14:schemeClr w14:val="tx1"/>
                          </w14:solidFill>
                        </w14:textFill>
                      </w:rPr>
                      <m:t>E</m:t>
                    </m:r>
                    <m:ctrlPr>
                      <w:rPr>
                        <w:color w:val="000000" w:themeColor="text1"/>
                        <w:sz w:val="21"/>
                        <w:szCs w:val="21"/>
                        <w14:textFill>
                          <w14:solidFill>
                            <w14:schemeClr w14:val="tx1"/>
                          </w14:solidFill>
                        </w14:textFill>
                      </w:rPr>
                    </m:ctrlPr>
                  </m:e>
                  <m:sub>
                    <m:r>
                      <m:rPr/>
                      <w:rPr>
                        <w:color w:val="000000" w:themeColor="text1"/>
                        <w:sz w:val="21"/>
                        <w:szCs w:val="21"/>
                        <w14:textFill>
                          <w14:solidFill>
                            <w14:schemeClr w14:val="tx1"/>
                          </w14:solidFill>
                        </w14:textFill>
                      </w:rPr>
                      <m:t>glass,y</m:t>
                    </m:r>
                    <m:ctrlPr>
                      <w:rPr>
                        <w:color w:val="000000" w:themeColor="text1"/>
                        <w:sz w:val="21"/>
                        <w:szCs w:val="21"/>
                        <w14:textFill>
                          <w14:solidFill>
                            <w14:schemeClr w14:val="tx1"/>
                          </w14:solidFill>
                        </w14:textFill>
                      </w:rPr>
                    </m:ctrlPr>
                  </m:sub>
                </m:sSub>
              </m:oMath>
            </m:oMathPara>
          </w:p>
        </w:tc>
        <w:tc>
          <w:tcPr>
            <w:tcW w:w="406" w:type="pct"/>
            <w:vAlign w:val="center"/>
          </w:tcPr>
          <w:p>
            <w:pPr>
              <w:ind w:firstLine="0" w:firstLineChars="0"/>
              <w:rPr>
                <w:rFonts w:cs="Times New Roman"/>
                <w:kern w:val="0"/>
              </w:rPr>
            </w:pPr>
            <w:r>
              <w:rPr>
                <w:rFonts w:cs="Times New Roman"/>
                <w:kern w:val="0"/>
              </w:rPr>
              <w:t>——</w:t>
            </w:r>
          </w:p>
        </w:tc>
        <w:tc>
          <w:tcPr>
            <w:tcW w:w="3782" w:type="pct"/>
            <w:vAlign w:val="center"/>
          </w:tcPr>
          <w:p>
            <w:pPr>
              <w:ind w:firstLine="0" w:firstLineChars="0"/>
              <w:rPr>
                <w:rFonts w:cs="Times New Roman"/>
                <w:color w:val="000000" w:themeColor="text1"/>
                <w:kern w:val="0"/>
                <w:lang w:val="en-GB"/>
                <w14:textFill>
                  <w14:solidFill>
                    <w14:schemeClr w14:val="tx1"/>
                  </w14:solidFill>
                </w14:textFill>
              </w:rPr>
            </w:pPr>
            <w:r>
              <w:rPr>
                <w:rFonts w:hint="eastAsia" w:cs="Times New Roman"/>
                <w:kern w:val="0"/>
                <w:lang w:val="en-GB"/>
              </w:rPr>
              <w:t>第</w:t>
            </w:r>
            <m:oMath>
              <m:r>
                <m:rPr/>
                <w:rPr>
                  <w:rFonts w:ascii="Cambria Math" w:hAnsi="Cambria Math" w:cs="Times New Roman"/>
                  <w:kern w:val="0"/>
                  <w:lang w:val="en-GB"/>
                </w:rPr>
                <m:t>y</m:t>
              </m:r>
            </m:oMath>
            <w:r>
              <w:rPr>
                <w:rFonts w:hint="eastAsia" w:cs="Times New Roman"/>
                <w:kern w:val="0"/>
                <w:lang w:val="en-GB"/>
              </w:rPr>
              <w:t>年，单次回收行为中玻璃的碳普惠排放量，</w:t>
            </w:r>
            <w:r>
              <w:rPr>
                <w:rFonts w:hint="eastAsia" w:cs="Times New Roman"/>
                <w:kern w:val="0"/>
              </w:rPr>
              <w:t>单位为千克二氧化碳当量（</w:t>
            </w:r>
            <w:r>
              <w:rPr>
                <w:rFonts w:cs="Times New Roman"/>
                <w:kern w:val="0"/>
              </w:rPr>
              <w:t>kgCO</w:t>
            </w:r>
            <w:r>
              <w:rPr>
                <w:rFonts w:cs="Times New Roman"/>
                <w:kern w:val="0"/>
                <w:vertAlign w:val="subscript"/>
              </w:rPr>
              <w:t>2</w:t>
            </w:r>
            <w:r>
              <w:rPr>
                <w:rFonts w:cs="Times New Roman"/>
                <w:kern w:val="0"/>
              </w:rPr>
              <w:t>e</w:t>
            </w:r>
            <w:r>
              <w:rPr>
                <w:rFonts w:hint="eastAsia" w:cs="Times New Roman"/>
                <w:kern w:val="0"/>
              </w:rPr>
              <w:t>）</w:t>
            </w:r>
            <w:r>
              <w:rPr>
                <w:rFonts w:hint="eastAsia" w:cs="Times New Roman"/>
                <w:kern w:val="0"/>
                <w:lang w:val="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2" w:type="pct"/>
            <w:vAlign w:val="center"/>
          </w:tcPr>
          <w:p>
            <w:pPr>
              <w:pStyle w:val="67"/>
              <w:ind w:firstLine="420"/>
              <w:jc w:val="both"/>
              <w:rPr>
                <w:rFonts w:ascii="Times New Roman" w:hAnsi="Times New Roman"/>
                <w:sz w:val="21"/>
                <w:szCs w:val="21"/>
              </w:rPr>
            </w:pPr>
            <m:oMathPara>
              <m:oMathParaPr>
                <m:jc m:val="left"/>
              </m:oMathParaPr>
              <m:oMath>
                <m:sSub>
                  <m:sSubPr>
                    <m:ctrlPr>
                      <w:rPr>
                        <w:color w:val="000000" w:themeColor="text1"/>
                        <w:sz w:val="21"/>
                        <w:szCs w:val="21"/>
                        <w14:textFill>
                          <w14:solidFill>
                            <w14:schemeClr w14:val="tx1"/>
                          </w14:solidFill>
                        </w14:textFill>
                      </w:rPr>
                    </m:ctrlPr>
                  </m:sSubPr>
                  <m:e>
                    <m:r>
                      <m:rPr/>
                      <w:rPr>
                        <w:color w:val="000000" w:themeColor="text1"/>
                        <w:sz w:val="21"/>
                        <w:szCs w:val="21"/>
                        <w14:textFill>
                          <w14:solidFill>
                            <w14:schemeClr w14:val="tx1"/>
                          </w14:solidFill>
                        </w14:textFill>
                      </w:rPr>
                      <m:t>Q</m:t>
                    </m:r>
                    <m:ctrlPr>
                      <w:rPr>
                        <w:color w:val="000000" w:themeColor="text1"/>
                        <w:sz w:val="21"/>
                        <w:szCs w:val="21"/>
                        <w14:textFill>
                          <w14:solidFill>
                            <w14:schemeClr w14:val="tx1"/>
                          </w14:solidFill>
                        </w14:textFill>
                      </w:rPr>
                    </m:ctrlPr>
                  </m:e>
                  <m:sub>
                    <m:r>
                      <m:rPr/>
                      <w:rPr>
                        <w:color w:val="000000" w:themeColor="text1"/>
                        <w:sz w:val="21"/>
                        <w:szCs w:val="21"/>
                        <w14:textFill>
                          <w14:solidFill>
                            <w14:schemeClr w14:val="tx1"/>
                          </w14:solidFill>
                        </w14:textFill>
                      </w:rPr>
                      <m:t>glass</m:t>
                    </m:r>
                    <m:ctrlPr>
                      <w:rPr>
                        <w:color w:val="000000" w:themeColor="text1"/>
                        <w:sz w:val="21"/>
                        <w:szCs w:val="21"/>
                        <w14:textFill>
                          <w14:solidFill>
                            <w14:schemeClr w14:val="tx1"/>
                          </w14:solidFill>
                        </w14:textFill>
                      </w:rPr>
                    </m:ctrlPr>
                  </m:sub>
                </m:sSub>
              </m:oMath>
            </m:oMathPara>
          </w:p>
        </w:tc>
        <w:tc>
          <w:tcPr>
            <w:tcW w:w="406" w:type="pct"/>
            <w:vAlign w:val="center"/>
          </w:tcPr>
          <w:p>
            <w:pPr>
              <w:ind w:firstLine="0" w:firstLineChars="0"/>
              <w:rPr>
                <w:rFonts w:cs="Times New Roman"/>
                <w:kern w:val="0"/>
              </w:rPr>
            </w:pPr>
            <w:r>
              <w:rPr>
                <w:rFonts w:cs="Times New Roman"/>
                <w:kern w:val="0"/>
              </w:rPr>
              <w:t>——</w:t>
            </w:r>
          </w:p>
        </w:tc>
        <w:tc>
          <w:tcPr>
            <w:tcW w:w="3782" w:type="pct"/>
            <w:vAlign w:val="center"/>
          </w:tcPr>
          <w:p>
            <w:pPr>
              <w:ind w:firstLine="0" w:firstLineChars="0"/>
              <w:rPr>
                <w:rFonts w:cs="Times New Roman"/>
                <w:kern w:val="0"/>
                <w:lang w:val="en-GB"/>
              </w:rPr>
            </w:pPr>
            <w:r>
              <w:rPr>
                <w:rFonts w:hint="eastAsia" w:cs="Times New Roman"/>
                <w:color w:val="000000" w:themeColor="text1"/>
                <w:kern w:val="0"/>
                <w:lang w:val="en-GB"/>
                <w14:textFill>
                  <w14:solidFill>
                    <w14:schemeClr w14:val="tx1"/>
                  </w14:solidFill>
                </w14:textFill>
              </w:rPr>
              <w:t>单次回收行为中玻璃的质量，</w:t>
            </w:r>
            <w:r>
              <w:rPr>
                <w:rFonts w:hint="eastAsia" w:cs="Times New Roman"/>
                <w:kern w:val="0"/>
              </w:rPr>
              <w:t>单位为千克（</w:t>
            </w:r>
            <w:r>
              <w:rPr>
                <w:rFonts w:cs="Times New Roman"/>
                <w:kern w:val="0"/>
              </w:rPr>
              <w:t>kg</w:t>
            </w:r>
            <w:r>
              <w:rPr>
                <w:rFonts w:hint="eastAsia" w:cs="Times New Roman"/>
                <w:kern w:val="0"/>
              </w:rPr>
              <w:t>）</w:t>
            </w:r>
            <w:r>
              <w:rPr>
                <w:rFonts w:hint="eastAsia" w:cs="Times New Roman"/>
                <w:color w:val="000000" w:themeColor="text1"/>
                <w:kern w:val="0"/>
                <w:lang w:val="en-GB"/>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2" w:type="pct"/>
            <w:vAlign w:val="center"/>
          </w:tcPr>
          <w:p>
            <w:pPr>
              <w:pStyle w:val="67"/>
              <w:ind w:firstLine="420"/>
              <w:jc w:val="both"/>
              <w:rPr>
                <w:rFonts w:ascii="Times New Roman" w:hAnsi="Times New Roman"/>
                <w:sz w:val="21"/>
                <w:szCs w:val="21"/>
              </w:rPr>
            </w:pPr>
            <m:oMathPara>
              <m:oMathParaPr>
                <m:jc m:val="left"/>
              </m:oMathParaPr>
              <m:oMath>
                <m:sSub>
                  <m:sSubPr>
                    <m:ctrlPr>
                      <w:rPr>
                        <w:color w:val="000000" w:themeColor="text1"/>
                        <w:sz w:val="21"/>
                        <w:szCs w:val="21"/>
                        <w14:textFill>
                          <w14:solidFill>
                            <w14:schemeClr w14:val="tx1"/>
                          </w14:solidFill>
                        </w14:textFill>
                      </w:rPr>
                    </m:ctrlPr>
                  </m:sSubPr>
                  <m:e>
                    <m:r>
                      <m:rPr/>
                      <w:rPr>
                        <w:color w:val="000000" w:themeColor="text1"/>
                        <w:sz w:val="21"/>
                        <w:szCs w:val="21"/>
                        <w14:textFill>
                          <w14:solidFill>
                            <w14:schemeClr w14:val="tx1"/>
                          </w14:solidFill>
                        </w14:textFill>
                      </w:rPr>
                      <m:t>L</m:t>
                    </m:r>
                    <m:ctrlPr>
                      <w:rPr>
                        <w:color w:val="000000" w:themeColor="text1"/>
                        <w:sz w:val="21"/>
                        <w:szCs w:val="21"/>
                        <w14:textFill>
                          <w14:solidFill>
                            <w14:schemeClr w14:val="tx1"/>
                          </w14:solidFill>
                        </w14:textFill>
                      </w:rPr>
                    </m:ctrlPr>
                  </m:e>
                  <m:sub>
                    <m:r>
                      <m:rPr/>
                      <w:rPr>
                        <w:color w:val="000000" w:themeColor="text1"/>
                        <w:sz w:val="21"/>
                        <w:szCs w:val="21"/>
                        <w14:textFill>
                          <w14:solidFill>
                            <w14:schemeClr w14:val="tx1"/>
                          </w14:solidFill>
                        </w14:textFill>
                      </w:rPr>
                      <m:t>glass</m:t>
                    </m:r>
                    <m:ctrlPr>
                      <w:rPr>
                        <w:color w:val="000000" w:themeColor="text1"/>
                        <w:sz w:val="21"/>
                        <w:szCs w:val="21"/>
                        <w14:textFill>
                          <w14:solidFill>
                            <w14:schemeClr w14:val="tx1"/>
                          </w14:solidFill>
                        </w14:textFill>
                      </w:rPr>
                    </m:ctrlPr>
                  </m:sub>
                </m:sSub>
              </m:oMath>
            </m:oMathPara>
          </w:p>
        </w:tc>
        <w:tc>
          <w:tcPr>
            <w:tcW w:w="406" w:type="pct"/>
            <w:vAlign w:val="center"/>
          </w:tcPr>
          <w:p>
            <w:pPr>
              <w:ind w:firstLine="0" w:firstLineChars="0"/>
              <w:rPr>
                <w:rFonts w:cs="Times New Roman"/>
                <w:kern w:val="0"/>
              </w:rPr>
            </w:pPr>
            <w:r>
              <w:rPr>
                <w:rFonts w:cs="Times New Roman"/>
                <w:kern w:val="0"/>
              </w:rPr>
              <w:t>——</w:t>
            </w:r>
          </w:p>
        </w:tc>
        <w:tc>
          <w:tcPr>
            <w:tcW w:w="3782" w:type="pct"/>
            <w:vAlign w:val="center"/>
          </w:tcPr>
          <w:p>
            <w:pPr>
              <w:ind w:firstLine="0" w:firstLineChars="0"/>
              <w:rPr>
                <w:rFonts w:cs="Times New Roman"/>
                <w:kern w:val="0"/>
                <w:lang w:val="en-GB"/>
              </w:rPr>
            </w:pPr>
            <w:r>
              <w:rPr>
                <w:rFonts w:hint="eastAsia" w:cs="Times New Roman"/>
                <w:color w:val="000000" w:themeColor="text1"/>
                <w:kern w:val="0"/>
                <w:lang w:val="en-GB"/>
                <w14:textFill>
                  <w14:solidFill>
                    <w14:schemeClr w14:val="tx1"/>
                  </w14:solidFill>
                </w14:textFill>
              </w:rPr>
              <w:t>回收玻璃的损失因子，无量纲；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2" w:type="pct"/>
            <w:vAlign w:val="center"/>
          </w:tcPr>
          <w:p>
            <w:pPr>
              <w:pStyle w:val="67"/>
              <w:ind w:firstLine="420"/>
              <w:jc w:val="both"/>
              <w:rPr>
                <w:rFonts w:ascii="Times New Roman" w:hAnsi="Times New Roman"/>
                <w:sz w:val="21"/>
                <w:szCs w:val="21"/>
              </w:rPr>
            </w:pPr>
            <m:oMathPara>
              <m:oMathParaPr>
                <m:jc m:val="left"/>
              </m:oMathParaPr>
              <m:oMath>
                <m:sSub>
                  <m:sSubPr>
                    <m:ctrlPr>
                      <w:rPr>
                        <w:color w:val="000000" w:themeColor="text1"/>
                        <w:sz w:val="21"/>
                        <w:szCs w:val="21"/>
                        <w14:textFill>
                          <w14:solidFill>
                            <w14:schemeClr w14:val="tx1"/>
                          </w14:solidFill>
                        </w14:textFill>
                      </w:rPr>
                    </m:ctrlPr>
                  </m:sSubPr>
                  <m:e>
                    <m:r>
                      <m:rPr/>
                      <w:rPr>
                        <w:color w:val="000000" w:themeColor="text1"/>
                        <w:sz w:val="21"/>
                        <w:szCs w:val="21"/>
                        <w14:textFill>
                          <w14:solidFill>
                            <w14:schemeClr w14:val="tx1"/>
                          </w14:solidFill>
                        </w14:textFill>
                      </w:rPr>
                      <m:t>EF</m:t>
                    </m:r>
                    <m:ctrlPr>
                      <w:rPr>
                        <w:color w:val="000000" w:themeColor="text1"/>
                        <w:sz w:val="21"/>
                        <w:szCs w:val="21"/>
                        <w14:textFill>
                          <w14:solidFill>
                            <w14:schemeClr w14:val="tx1"/>
                          </w14:solidFill>
                        </w14:textFill>
                      </w:rPr>
                    </m:ctrlPr>
                  </m:e>
                  <m:sub>
                    <m:r>
                      <m:rPr/>
                      <w:rPr>
                        <w:color w:val="000000" w:themeColor="text1"/>
                        <w:sz w:val="21"/>
                        <w:szCs w:val="21"/>
                        <w14:textFill>
                          <w14:solidFill>
                            <w14:schemeClr w14:val="tx1"/>
                          </w14:solidFill>
                        </w14:textFill>
                      </w:rPr>
                      <m:t>glass,PJ,y</m:t>
                    </m:r>
                    <m:ctrlPr>
                      <w:rPr>
                        <w:color w:val="000000" w:themeColor="text1"/>
                        <w:sz w:val="21"/>
                        <w:szCs w:val="21"/>
                        <w14:textFill>
                          <w14:solidFill>
                            <w14:schemeClr w14:val="tx1"/>
                          </w14:solidFill>
                        </w14:textFill>
                      </w:rPr>
                    </m:ctrlPr>
                  </m:sub>
                </m:sSub>
              </m:oMath>
            </m:oMathPara>
          </w:p>
        </w:tc>
        <w:tc>
          <w:tcPr>
            <w:tcW w:w="406" w:type="pct"/>
            <w:vAlign w:val="center"/>
          </w:tcPr>
          <w:p>
            <w:pPr>
              <w:ind w:firstLine="0" w:firstLineChars="0"/>
              <w:rPr>
                <w:rFonts w:cs="Times New Roman"/>
                <w:kern w:val="0"/>
              </w:rPr>
            </w:pPr>
            <w:r>
              <w:rPr>
                <w:rFonts w:cs="Times New Roman"/>
                <w:kern w:val="0"/>
              </w:rPr>
              <w:t>——</w:t>
            </w:r>
          </w:p>
        </w:tc>
        <w:tc>
          <w:tcPr>
            <w:tcW w:w="3782" w:type="pct"/>
            <w:vAlign w:val="center"/>
          </w:tcPr>
          <w:p>
            <w:pPr>
              <w:ind w:firstLine="0" w:firstLineChars="0"/>
              <w:rPr>
                <w:rFonts w:cs="Times New Roman"/>
                <w:color w:val="000000" w:themeColor="text1"/>
                <w:kern w:val="0"/>
                <w:lang w:val="en-GB"/>
                <w14:textFill>
                  <w14:solidFill>
                    <w14:schemeClr w14:val="tx1"/>
                  </w14:solidFill>
                </w14:textFill>
              </w:rPr>
            </w:pPr>
            <w:r>
              <w:rPr>
                <w:rFonts w:hint="eastAsia" w:cs="Times New Roman"/>
                <w:color w:val="000000" w:themeColor="text1"/>
                <w:kern w:val="0"/>
                <w:lang w:val="en-GB"/>
                <w14:textFill>
                  <w14:solidFill>
                    <w14:schemeClr w14:val="tx1"/>
                  </w14:solidFill>
                </w14:textFill>
              </w:rPr>
              <w:t>第</w:t>
            </w:r>
            <m:oMath>
              <m:r>
                <m:rPr/>
                <w:rPr>
                  <w:rFonts w:ascii="Cambria Math" w:hAnsi="Cambria Math" w:cs="Times New Roman"/>
                  <w:color w:val="000000" w:themeColor="text1"/>
                  <w:kern w:val="0"/>
                  <w:lang w:val="en-GB"/>
                  <w14:textFill>
                    <w14:solidFill>
                      <w14:schemeClr w14:val="tx1"/>
                    </w14:solidFill>
                  </w14:textFill>
                </w:rPr>
                <m:t>y</m:t>
              </m:r>
            </m:oMath>
            <w:r>
              <w:rPr>
                <w:rFonts w:hint="eastAsia" w:cs="Times New Roman"/>
                <w:color w:val="000000" w:themeColor="text1"/>
                <w:kern w:val="0"/>
                <w:lang w:val="en-GB"/>
                <w14:textFill>
                  <w14:solidFill>
                    <w14:schemeClr w14:val="tx1"/>
                  </w14:solidFill>
                </w14:textFill>
              </w:rPr>
              <w:t>年回收单位质量玻璃排放因子，</w:t>
            </w:r>
            <w:r>
              <w:rPr>
                <w:rFonts w:hint="eastAsia" w:cs="Times New Roman"/>
                <w:kern w:val="0"/>
              </w:rPr>
              <w:t>单位为千克二氧化碳当量每千克（</w:t>
            </w:r>
            <w:r>
              <w:rPr>
                <w:rFonts w:cs="Times New Roman"/>
                <w:kern w:val="0"/>
              </w:rPr>
              <w:t>kgCO</w:t>
            </w:r>
            <w:r>
              <w:rPr>
                <w:rFonts w:cs="Times New Roman"/>
                <w:kern w:val="0"/>
                <w:vertAlign w:val="subscript"/>
              </w:rPr>
              <w:t>2</w:t>
            </w:r>
            <w:r>
              <w:rPr>
                <w:rFonts w:cs="Times New Roman"/>
                <w:kern w:val="0"/>
              </w:rPr>
              <w:t>e/kg</w:t>
            </w:r>
            <w:r>
              <w:rPr>
                <w:rFonts w:hint="eastAsia" w:cs="Times New Roman"/>
                <w:kern w:val="0"/>
              </w:rPr>
              <w:t>）</w:t>
            </w:r>
            <w:r>
              <w:rPr>
                <w:rFonts w:hint="eastAsia" w:cs="Times New Roman"/>
                <w:color w:val="000000" w:themeColor="text1"/>
                <w:kern w:val="0"/>
                <w:lang w:val="en-GB"/>
                <w14:textFill>
                  <w14:solidFill>
                    <w14:schemeClr w14:val="tx1"/>
                  </w14:solidFill>
                </w14:textFill>
              </w:rPr>
              <w:t>。</w:t>
            </w:r>
          </w:p>
        </w:tc>
      </w:tr>
    </w:tbl>
    <w:p>
      <w:pPr>
        <w:pStyle w:val="5"/>
      </w:pPr>
      <w:bookmarkStart w:id="138" w:name="_Toc211437108"/>
      <w:bookmarkStart w:id="139" w:name="_Toc211437050"/>
      <w:r>
        <w:t>6.4.4金属</w:t>
      </w:r>
      <w:bookmarkEnd w:id="138"/>
      <w:bookmarkEnd w:id="139"/>
    </w:p>
    <w:p>
      <w:pPr>
        <w:ind w:firstLine="420"/>
        <w:rPr>
          <w:rFonts w:cs="Times New Roman"/>
          <w:szCs w:val="28"/>
        </w:rPr>
      </w:pPr>
      <w:r>
        <w:rPr>
          <w:rFonts w:cs="Times New Roman"/>
          <w:szCs w:val="28"/>
        </w:rPr>
        <w:t>第</w:t>
      </w:r>
      <w:r>
        <w:rPr>
          <w:rFonts w:ascii="Cambria Math" w:hAnsi="Cambria Math" w:cs="Cambria Math"/>
          <w:szCs w:val="28"/>
        </w:rPr>
        <w:t>𝑦</w:t>
      </w:r>
      <w:r>
        <w:rPr>
          <w:rFonts w:cs="Times New Roman"/>
          <w:szCs w:val="28"/>
        </w:rPr>
        <w:t>年</w:t>
      </w:r>
      <w:r>
        <w:rPr>
          <w:rFonts w:hint="eastAsia" w:cs="Times New Roman"/>
          <w:szCs w:val="28"/>
        </w:rPr>
        <w:t>，单次</w:t>
      </w:r>
      <w:r>
        <w:rPr>
          <w:rFonts w:cs="Times New Roman"/>
          <w:szCs w:val="28"/>
        </w:rPr>
        <w:t>金属回收的碳普惠排放量</w:t>
      </w:r>
      <m:oMath>
        <m:r>
          <m:rPr/>
          <w:rPr>
            <w:rFonts w:ascii="Cambria Math" w:hAnsi="Cambria Math" w:cs="Times New Roman"/>
            <w:szCs w:val="28"/>
          </w:rPr>
          <m:t>P</m:t>
        </m:r>
        <m:sSub>
          <m:sSubPr>
            <m:ctrlPr>
              <w:rPr>
                <w:rFonts w:ascii="Cambria Math" w:hAnsi="Cambria Math" w:cs="Times New Roman"/>
                <w:i/>
                <w:iCs/>
                <w:szCs w:val="28"/>
              </w:rPr>
            </m:ctrlPr>
          </m:sSubPr>
          <m:e>
            <m:r>
              <m:rPr/>
              <w:rPr>
                <w:rFonts w:ascii="Cambria Math" w:hAnsi="Cambria Math" w:cs="Times New Roman"/>
                <w:szCs w:val="28"/>
              </w:rPr>
              <m:t>E</m:t>
            </m:r>
            <m:ctrlPr>
              <w:rPr>
                <w:rFonts w:ascii="Cambria Math" w:hAnsi="Cambria Math" w:cs="Times New Roman"/>
                <w:i/>
                <w:iCs/>
                <w:szCs w:val="28"/>
              </w:rPr>
            </m:ctrlPr>
          </m:e>
          <m:sub>
            <m:r>
              <m:rPr/>
              <w:rPr>
                <w:rFonts w:ascii="Cambria Math" w:hAnsi="Cambria Math" w:cs="Times New Roman"/>
                <w:szCs w:val="28"/>
              </w:rPr>
              <m:t>metal,y</m:t>
            </m:r>
            <m:ctrlPr>
              <w:rPr>
                <w:rFonts w:ascii="Cambria Math" w:hAnsi="Cambria Math" w:cs="Times New Roman"/>
                <w:i/>
                <w:iCs/>
                <w:szCs w:val="28"/>
              </w:rPr>
            </m:ctrlPr>
          </m:sub>
        </m:sSub>
      </m:oMath>
      <w:r>
        <w:rPr>
          <w:rFonts w:cs="Times New Roman"/>
          <w:szCs w:val="28"/>
        </w:rPr>
        <w:t>按照公</w:t>
      </w:r>
      <w:r>
        <w:rPr>
          <w:rFonts w:cs="Times New Roman"/>
        </w:rPr>
        <w:t>式</w:t>
      </w:r>
      <w:r>
        <w:rPr>
          <w:rFonts w:hint="eastAsia" w:cs="Times New Roman"/>
        </w:rPr>
        <w:t>（10）</w:t>
      </w:r>
      <w:r>
        <w:rPr>
          <w:rFonts w:cs="Times New Roman"/>
        </w:rPr>
        <w:t>计算</w:t>
      </w:r>
      <w:r>
        <w:rPr>
          <w:rFonts w:cs="Times New Roman"/>
          <w:szCs w:val="28"/>
        </w:rPr>
        <w:t>：</w:t>
      </w:r>
    </w:p>
    <w:tbl>
      <w:tblPr>
        <w:tblStyle w:val="5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33"/>
        <w:gridCol w:w="8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4546" w:type="pct"/>
            <w:vAlign w:val="center"/>
          </w:tcPr>
          <w:p>
            <w:pPr>
              <w:ind w:firstLine="0" w:firstLineChars="0"/>
              <w:jc w:val="center"/>
              <w:rPr>
                <w:rFonts w:cs="Times New Roman"/>
                <w:i/>
                <w:iCs/>
                <w:kern w:val="0"/>
                <w:szCs w:val="28"/>
              </w:rPr>
            </w:pPr>
            <m:oMathPara>
              <m:oMath>
                <m:r>
                  <m:rPr/>
                  <w:rPr>
                    <w:rFonts w:ascii="Cambria Math" w:hAnsi="Cambria Math" w:cs="Times New Roman"/>
                    <w:szCs w:val="28"/>
                  </w:rPr>
                  <m:t>P</m:t>
                </m:r>
                <m:sSub>
                  <m:sSubPr>
                    <m:ctrlPr>
                      <w:rPr>
                        <w:rFonts w:ascii="Cambria Math" w:hAnsi="Cambria Math" w:cs="Times New Roman"/>
                        <w:i/>
                        <w:iCs/>
                        <w:szCs w:val="28"/>
                      </w:rPr>
                    </m:ctrlPr>
                  </m:sSubPr>
                  <m:e>
                    <m:r>
                      <m:rPr/>
                      <w:rPr>
                        <w:rFonts w:ascii="Cambria Math" w:hAnsi="Cambria Math" w:cs="Times New Roman"/>
                        <w:szCs w:val="28"/>
                      </w:rPr>
                      <m:t>E</m:t>
                    </m:r>
                    <m:ctrlPr>
                      <w:rPr>
                        <w:rFonts w:ascii="Cambria Math" w:hAnsi="Cambria Math" w:cs="Times New Roman"/>
                        <w:i/>
                        <w:iCs/>
                        <w:szCs w:val="28"/>
                      </w:rPr>
                    </m:ctrlPr>
                  </m:e>
                  <m:sub>
                    <m:r>
                      <m:rPr/>
                      <w:rPr>
                        <w:rFonts w:ascii="Cambria Math" w:hAnsi="Cambria Math" w:cs="Times New Roman"/>
                        <w:szCs w:val="28"/>
                      </w:rPr>
                      <m:t>metal,y</m:t>
                    </m:r>
                    <m:ctrlPr>
                      <w:rPr>
                        <w:rFonts w:ascii="Cambria Math" w:hAnsi="Cambria Math" w:cs="Times New Roman"/>
                        <w:i/>
                        <w:iCs/>
                        <w:szCs w:val="28"/>
                      </w:rPr>
                    </m:ctrlPr>
                  </m:sub>
                </m:sSub>
                <m:r>
                  <m:rPr/>
                  <w:rPr>
                    <w:rFonts w:ascii="Cambria Math" w:hAnsi="Cambria Math" w:cs="Times New Roman"/>
                    <w:color w:val="000000" w:themeColor="text1"/>
                    <w:kern w:val="0"/>
                    <w:lang w:val="en-GB"/>
                    <w14:textFill>
                      <w14:solidFill>
                        <w14:schemeClr w14:val="tx1"/>
                      </w14:solidFill>
                    </w14:textFill>
                  </w:rPr>
                  <m:t>=</m:t>
                </m:r>
                <m:nary>
                  <m:naryPr>
                    <m:chr m:val="∑"/>
                    <m:limLoc m:val="undOvr"/>
                    <m:supHide m:val="1"/>
                    <m:ctrlPr>
                      <w:rPr>
                        <w:rFonts w:ascii="Cambria Math" w:hAnsi="Cambria Math" w:cs="Times New Roman"/>
                        <w:i/>
                        <w:iCs/>
                        <w:color w:val="000000" w:themeColor="text1"/>
                        <w:kern w:val="0"/>
                        <w:lang w:val="en-GB"/>
                        <w14:textFill>
                          <w14:solidFill>
                            <w14:schemeClr w14:val="tx1"/>
                          </w14:solidFill>
                        </w14:textFill>
                      </w:rPr>
                    </m:ctrlPr>
                  </m:naryPr>
                  <m:sub>
                    <m:r>
                      <m:rPr/>
                      <w:rPr>
                        <w:rFonts w:ascii="Cambria Math" w:hAnsi="Cambria Math" w:cs="Times New Roman"/>
                        <w:color w:val="000000" w:themeColor="text1"/>
                        <w:kern w:val="0"/>
                        <w:lang w:val="en-GB"/>
                        <w14:textFill>
                          <w14:solidFill>
                            <w14:schemeClr w14:val="tx1"/>
                          </w14:solidFill>
                        </w14:textFill>
                      </w:rPr>
                      <m:t>j</m:t>
                    </m:r>
                    <m:ctrlPr>
                      <w:rPr>
                        <w:rFonts w:ascii="Cambria Math" w:hAnsi="Cambria Math" w:cs="Times New Roman"/>
                        <w:i/>
                        <w:iCs/>
                        <w:color w:val="000000" w:themeColor="text1"/>
                        <w:kern w:val="0"/>
                        <w:lang w:val="en-GB"/>
                        <w14:textFill>
                          <w14:solidFill>
                            <w14:schemeClr w14:val="tx1"/>
                          </w14:solidFill>
                        </w14:textFill>
                      </w:rPr>
                    </m:ctrlPr>
                  </m:sub>
                  <m:sup>
                    <m:ctrlPr>
                      <w:rPr>
                        <w:rFonts w:ascii="Cambria Math" w:hAnsi="Cambria Math" w:cs="Times New Roman"/>
                        <w:i/>
                        <w:iCs/>
                        <w:color w:val="000000" w:themeColor="text1"/>
                        <w:kern w:val="0"/>
                        <w:lang w:val="en-GB"/>
                        <w14:textFill>
                          <w14:solidFill>
                            <w14:schemeClr w14:val="tx1"/>
                          </w14:solidFill>
                        </w14:textFill>
                      </w:rPr>
                    </m:ctrlPr>
                  </m:sup>
                  <m:e>
                    <m:d>
                      <m:dPr>
                        <m:begChr m:val="["/>
                        <m:endChr m:val="]"/>
                        <m:ctrlPr>
                          <w:rPr>
                            <w:rFonts w:ascii="Cambria Math" w:hAnsi="Cambria Math" w:cs="Times New Roman"/>
                            <w:i/>
                            <w:iCs/>
                            <w:color w:val="000000" w:themeColor="text1"/>
                            <w:kern w:val="0"/>
                            <w:lang w:val="en-GB"/>
                            <w14:textFill>
                              <w14:solidFill>
                                <w14:schemeClr w14:val="tx1"/>
                              </w14:solidFill>
                            </w14:textFill>
                          </w:rPr>
                        </m:ctrlPr>
                      </m:dPr>
                      <m:e>
                        <m:sSub>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Q</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metal−j</m:t>
                            </m:r>
                            <m:ctrlPr>
                              <w:rPr>
                                <w:rFonts w:ascii="Cambria Math" w:hAnsi="Cambria Math" w:cs="Times New Roman"/>
                                <w:i/>
                                <w:iCs/>
                                <w:color w:val="000000" w:themeColor="text1"/>
                                <w:kern w:val="0"/>
                                <w:lang w:val="en-GB"/>
                                <w14:textFill>
                                  <w14:solidFill>
                                    <w14:schemeClr w14:val="tx1"/>
                                  </w14:solidFill>
                                </w14:textFill>
                              </w:rPr>
                            </m:ctrlPr>
                          </m:sub>
                        </m:sSub>
                        <m:r>
                          <m:rPr/>
                          <w:rPr>
                            <w:rFonts w:ascii="Cambria Math" w:hAnsi="Cambria Math" w:cs="Times New Roman"/>
                            <w:color w:val="000000" w:themeColor="text1"/>
                            <w:kern w:val="0"/>
                            <w:lang w:val="en-GB"/>
                            <w14:textFill>
                              <w14:solidFill>
                                <w14:schemeClr w14:val="tx1"/>
                              </w14:solidFill>
                            </w14:textFill>
                          </w:rPr>
                          <m:t>×</m:t>
                        </m:r>
                        <m:d>
                          <m:dPr>
                            <m:ctrlPr>
                              <w:rPr>
                                <w:rFonts w:ascii="Cambria Math" w:hAnsi="Cambria Math" w:cs="Times New Roman"/>
                                <w:i/>
                                <w:iCs/>
                                <w:color w:val="000000" w:themeColor="text1"/>
                                <w:kern w:val="0"/>
                                <w:lang w:val="en-GB"/>
                                <w14:textFill>
                                  <w14:solidFill>
                                    <w14:schemeClr w14:val="tx1"/>
                                  </w14:solidFill>
                                </w14:textFill>
                              </w:rPr>
                            </m:ctrlPr>
                          </m:dPr>
                          <m:e>
                            <m:r>
                              <m:rPr/>
                              <w:rPr>
                                <w:rFonts w:ascii="Cambria Math" w:hAnsi="Cambria Math" w:cs="Times New Roman"/>
                                <w:color w:val="000000" w:themeColor="text1"/>
                                <w:kern w:val="0"/>
                                <w:lang w:val="en-GB"/>
                                <w14:textFill>
                                  <w14:solidFill>
                                    <w14:schemeClr w14:val="tx1"/>
                                  </w14:solidFill>
                                </w14:textFill>
                              </w:rPr>
                              <m:t>1−</m:t>
                            </m:r>
                            <m:sSub>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L</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metal−j</m:t>
                                </m:r>
                                <m:ctrlPr>
                                  <w:rPr>
                                    <w:rFonts w:ascii="Cambria Math" w:hAnsi="Cambria Math" w:cs="Times New Roman"/>
                                    <w:i/>
                                    <w:iCs/>
                                    <w:color w:val="000000" w:themeColor="text1"/>
                                    <w:kern w:val="0"/>
                                    <w:lang w:val="en-GB"/>
                                    <w14:textFill>
                                      <w14:solidFill>
                                        <w14:schemeClr w14:val="tx1"/>
                                      </w14:solidFill>
                                    </w14:textFill>
                                  </w:rPr>
                                </m:ctrlPr>
                              </m:sub>
                            </m:sSub>
                            <m:ctrlPr>
                              <w:rPr>
                                <w:rFonts w:ascii="Cambria Math" w:hAnsi="Cambria Math" w:cs="Times New Roman"/>
                                <w:i/>
                                <w:iCs/>
                                <w:color w:val="000000" w:themeColor="text1"/>
                                <w:kern w:val="0"/>
                                <w:lang w:val="en-GB"/>
                                <w14:textFill>
                                  <w14:solidFill>
                                    <w14:schemeClr w14:val="tx1"/>
                                  </w14:solidFill>
                                </w14:textFill>
                              </w:rPr>
                            </m:ctrlPr>
                          </m:e>
                        </m:d>
                        <m:r>
                          <m:rPr/>
                          <w:rPr>
                            <w:rFonts w:ascii="Cambria Math" w:hAnsi="Cambria Math" w:cs="Times New Roman"/>
                            <w:color w:val="000000" w:themeColor="text1"/>
                            <w:kern w:val="0"/>
                            <w:lang w:val="en-GB"/>
                            <w14:textFill>
                              <w14:solidFill>
                                <w14:schemeClr w14:val="tx1"/>
                              </w14:solidFill>
                            </w14:textFill>
                          </w:rPr>
                          <m:t>×</m:t>
                        </m:r>
                        <m:sSub>
                          <w:bookmarkStart w:id="140" w:name="EFmetalPL"/>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EF</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metal−j,PJ,y</m:t>
                            </m:r>
                            <w:bookmarkEnd w:id="140"/>
                            <m:ctrlPr>
                              <w:rPr>
                                <w:rFonts w:ascii="Cambria Math" w:hAnsi="Cambria Math" w:cs="Times New Roman"/>
                                <w:i/>
                                <w:iCs/>
                                <w:color w:val="000000" w:themeColor="text1"/>
                                <w:kern w:val="0"/>
                                <w:lang w:val="en-GB"/>
                                <w14:textFill>
                                  <w14:solidFill>
                                    <w14:schemeClr w14:val="tx1"/>
                                  </w14:solidFill>
                                </w14:textFill>
                              </w:rPr>
                            </m:ctrlPr>
                          </m:sub>
                        </m:sSub>
                        <m:ctrlPr>
                          <w:rPr>
                            <w:rFonts w:ascii="Cambria Math" w:hAnsi="Cambria Math" w:cs="Times New Roman"/>
                            <w:i/>
                            <w:iCs/>
                            <w:color w:val="000000" w:themeColor="text1"/>
                            <w:kern w:val="0"/>
                            <w:lang w:val="en-GB"/>
                            <w14:textFill>
                              <w14:solidFill>
                                <w14:schemeClr w14:val="tx1"/>
                              </w14:solidFill>
                            </w14:textFill>
                          </w:rPr>
                        </m:ctrlPr>
                      </m:e>
                    </m:d>
                    <m:ctrlPr>
                      <w:rPr>
                        <w:rFonts w:ascii="Cambria Math" w:hAnsi="Cambria Math" w:cs="Times New Roman"/>
                        <w:i/>
                        <w:iCs/>
                        <w:color w:val="000000" w:themeColor="text1"/>
                        <w:kern w:val="0"/>
                        <w:lang w:val="en-GB"/>
                        <w14:textFill>
                          <w14:solidFill>
                            <w14:schemeClr w14:val="tx1"/>
                          </w14:solidFill>
                        </w14:textFill>
                      </w:rPr>
                    </m:ctrlPr>
                  </m:e>
                </m:nary>
              </m:oMath>
            </m:oMathPara>
          </w:p>
        </w:tc>
        <w:tc>
          <w:tcPr>
            <w:tcW w:w="454" w:type="pct"/>
            <w:vAlign w:val="center"/>
          </w:tcPr>
          <w:p>
            <w:pPr>
              <w:numPr>
                <w:ilvl w:val="0"/>
                <w:numId w:val="5"/>
              </w:numPr>
              <w:ind w:right="210" w:firstLineChars="0"/>
              <w:jc w:val="right"/>
              <w:rPr>
                <w:rFonts w:cs="Times New Roman"/>
                <w:kern w:val="0"/>
                <w:szCs w:val="28"/>
              </w:rPr>
            </w:pPr>
            <w:bookmarkStart w:id="141" w:name="_Ref206162156"/>
            <w:r>
              <w:rPr>
                <w:rFonts w:cs="Times New Roman"/>
                <w:kern w:val="0"/>
                <w:szCs w:val="28"/>
              </w:rPr>
              <w:t xml:space="preserve"> </w:t>
            </w:r>
            <w:bookmarkEnd w:id="141"/>
          </w:p>
        </w:tc>
      </w:tr>
    </w:tbl>
    <w:p>
      <w:pPr>
        <w:ind w:firstLine="420"/>
        <w:rPr>
          <w:rFonts w:cs="Times New Roman"/>
        </w:rPr>
      </w:pPr>
      <w:r>
        <w:rPr>
          <w:rFonts w:cs="Times New Roman"/>
        </w:rPr>
        <w:t>其中：</w:t>
      </w:r>
    </w:p>
    <w:tbl>
      <w:tblPr>
        <w:tblStyle w:val="5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53"/>
        <w:gridCol w:w="726"/>
        <w:gridCol w:w="67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2" w:type="pct"/>
            <w:vAlign w:val="center"/>
          </w:tcPr>
          <w:p>
            <w:pPr>
              <w:pStyle w:val="67"/>
              <w:ind w:firstLine="420"/>
              <w:jc w:val="both"/>
              <w:rPr>
                <w:rFonts w:ascii="Times New Roman" w:hAnsi="Times New Roman" w:eastAsia="宋体"/>
                <w:color w:val="000000" w:themeColor="text1"/>
                <w:sz w:val="21"/>
                <w:szCs w:val="21"/>
                <w14:textFill>
                  <w14:solidFill>
                    <w14:schemeClr w14:val="tx1"/>
                  </w14:solidFill>
                </w14:textFill>
              </w:rPr>
            </w:pPr>
            <m:oMathPara>
              <m:oMathParaPr>
                <m:jc m:val="left"/>
              </m:oMathParaPr>
              <m:oMath>
                <m:r>
                  <m:rPr/>
                  <w:rPr>
                    <w:color w:val="000000" w:themeColor="text1"/>
                    <w:sz w:val="21"/>
                    <w:szCs w:val="21"/>
                    <w14:textFill>
                      <w14:solidFill>
                        <w14:schemeClr w14:val="tx1"/>
                      </w14:solidFill>
                    </w14:textFill>
                  </w:rPr>
                  <m:t>P</m:t>
                </m:r>
                <m:sSub>
                  <m:sSubPr>
                    <m:ctrlPr>
                      <w:rPr>
                        <w:color w:val="000000" w:themeColor="text1"/>
                        <w:sz w:val="21"/>
                        <w:szCs w:val="21"/>
                        <w14:textFill>
                          <w14:solidFill>
                            <w14:schemeClr w14:val="tx1"/>
                          </w14:solidFill>
                        </w14:textFill>
                      </w:rPr>
                    </m:ctrlPr>
                  </m:sSubPr>
                  <m:e>
                    <m:r>
                      <m:rPr/>
                      <w:rPr>
                        <w:color w:val="000000" w:themeColor="text1"/>
                        <w:sz w:val="21"/>
                        <w:szCs w:val="21"/>
                        <w14:textFill>
                          <w14:solidFill>
                            <w14:schemeClr w14:val="tx1"/>
                          </w14:solidFill>
                        </w14:textFill>
                      </w:rPr>
                      <m:t>E</m:t>
                    </m:r>
                    <m:ctrlPr>
                      <w:rPr>
                        <w:color w:val="000000" w:themeColor="text1"/>
                        <w:sz w:val="21"/>
                        <w:szCs w:val="21"/>
                        <w14:textFill>
                          <w14:solidFill>
                            <w14:schemeClr w14:val="tx1"/>
                          </w14:solidFill>
                        </w14:textFill>
                      </w:rPr>
                    </m:ctrlPr>
                  </m:e>
                  <m:sub>
                    <m:r>
                      <m:rPr/>
                      <w:rPr>
                        <w:color w:val="000000" w:themeColor="text1"/>
                        <w:sz w:val="21"/>
                        <w:szCs w:val="21"/>
                        <w14:textFill>
                          <w14:solidFill>
                            <w14:schemeClr w14:val="tx1"/>
                          </w14:solidFill>
                        </w14:textFill>
                      </w:rPr>
                      <m:t>metal,y</m:t>
                    </m:r>
                    <m:ctrlPr>
                      <w:rPr>
                        <w:color w:val="000000" w:themeColor="text1"/>
                        <w:sz w:val="21"/>
                        <w:szCs w:val="21"/>
                        <w14:textFill>
                          <w14:solidFill>
                            <w14:schemeClr w14:val="tx1"/>
                          </w14:solidFill>
                        </w14:textFill>
                      </w:rPr>
                    </m:ctrlPr>
                  </m:sub>
                </m:sSub>
              </m:oMath>
            </m:oMathPara>
          </w:p>
        </w:tc>
        <w:tc>
          <w:tcPr>
            <w:tcW w:w="406" w:type="pct"/>
            <w:vAlign w:val="center"/>
          </w:tcPr>
          <w:p>
            <w:pPr>
              <w:ind w:firstLine="0" w:firstLineChars="0"/>
              <w:rPr>
                <w:rFonts w:cs="Times New Roman"/>
                <w:kern w:val="0"/>
              </w:rPr>
            </w:pPr>
            <w:r>
              <w:rPr>
                <w:rFonts w:cs="Times New Roman"/>
                <w:kern w:val="0"/>
              </w:rPr>
              <w:t>——</w:t>
            </w:r>
          </w:p>
        </w:tc>
        <w:tc>
          <w:tcPr>
            <w:tcW w:w="3782" w:type="pct"/>
            <w:vAlign w:val="center"/>
          </w:tcPr>
          <w:p>
            <w:pPr>
              <w:ind w:firstLine="0" w:firstLineChars="0"/>
              <w:rPr>
                <w:rFonts w:cs="Times New Roman"/>
                <w:color w:val="000000" w:themeColor="text1"/>
                <w:kern w:val="0"/>
                <w:lang w:val="en-GB"/>
                <w14:textFill>
                  <w14:solidFill>
                    <w14:schemeClr w14:val="tx1"/>
                  </w14:solidFill>
                </w14:textFill>
              </w:rPr>
            </w:pPr>
            <w:r>
              <w:rPr>
                <w:rFonts w:hint="eastAsia" w:cs="Times New Roman"/>
                <w:kern w:val="0"/>
                <w:lang w:val="en-GB"/>
              </w:rPr>
              <w:t>第</w:t>
            </w:r>
            <m:oMath>
              <m:r>
                <m:rPr/>
                <w:rPr>
                  <w:rFonts w:ascii="Cambria Math" w:hAnsi="Cambria Math" w:cs="Times New Roman"/>
                  <w:kern w:val="0"/>
                  <w:lang w:val="en-GB"/>
                </w:rPr>
                <m:t>y</m:t>
              </m:r>
            </m:oMath>
            <w:r>
              <w:rPr>
                <w:rFonts w:hint="eastAsia" w:cs="Times New Roman"/>
                <w:kern w:val="0"/>
                <w:lang w:val="en-GB"/>
              </w:rPr>
              <w:t>年，单次回收行为中金属的碳普惠排放量，</w:t>
            </w:r>
            <w:r>
              <w:rPr>
                <w:rFonts w:hint="eastAsia" w:cs="Times New Roman"/>
                <w:kern w:val="0"/>
              </w:rPr>
              <w:t>单位为千克二氧化碳当量（</w:t>
            </w:r>
            <w:r>
              <w:rPr>
                <w:rFonts w:cs="Times New Roman"/>
                <w:kern w:val="0"/>
              </w:rPr>
              <w:t>kgCO</w:t>
            </w:r>
            <w:r>
              <w:rPr>
                <w:rFonts w:cs="Times New Roman"/>
                <w:kern w:val="0"/>
                <w:vertAlign w:val="subscript"/>
              </w:rPr>
              <w:t>2</w:t>
            </w:r>
            <w:r>
              <w:rPr>
                <w:rFonts w:cs="Times New Roman"/>
                <w:kern w:val="0"/>
              </w:rPr>
              <w:t>e</w:t>
            </w:r>
            <w:r>
              <w:rPr>
                <w:rFonts w:hint="eastAsia" w:cs="Times New Roman"/>
                <w:kern w:val="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2" w:type="pct"/>
            <w:vAlign w:val="center"/>
          </w:tcPr>
          <w:p>
            <w:pPr>
              <w:pStyle w:val="67"/>
              <w:ind w:firstLine="420"/>
              <w:jc w:val="both"/>
              <w:rPr>
                <w:rFonts w:ascii="Times New Roman" w:hAnsi="Times New Roman"/>
                <w:sz w:val="21"/>
                <w:szCs w:val="21"/>
              </w:rPr>
            </w:pPr>
            <m:oMathPara>
              <m:oMathParaPr>
                <m:jc m:val="left"/>
              </m:oMathParaPr>
              <m:oMath>
                <m:sSub>
                  <m:sSubPr>
                    <m:ctrlPr>
                      <w:rPr>
                        <w:sz w:val="21"/>
                        <w:szCs w:val="21"/>
                      </w:rPr>
                    </m:ctrlPr>
                  </m:sSubPr>
                  <m:e>
                    <m:r>
                      <m:rPr/>
                      <w:rPr>
                        <w:sz w:val="21"/>
                        <w:szCs w:val="21"/>
                      </w:rPr>
                      <m:t>Q</m:t>
                    </m:r>
                    <m:ctrlPr>
                      <w:rPr>
                        <w:sz w:val="21"/>
                        <w:szCs w:val="21"/>
                      </w:rPr>
                    </m:ctrlPr>
                  </m:e>
                  <m:sub>
                    <m:r>
                      <m:rPr/>
                      <w:rPr>
                        <w:sz w:val="21"/>
                        <w:szCs w:val="21"/>
                      </w:rPr>
                      <m:t>metal−j</m:t>
                    </m:r>
                    <m:ctrlPr>
                      <w:rPr>
                        <w:sz w:val="21"/>
                        <w:szCs w:val="21"/>
                      </w:rPr>
                    </m:ctrlPr>
                  </m:sub>
                </m:sSub>
              </m:oMath>
            </m:oMathPara>
          </w:p>
        </w:tc>
        <w:tc>
          <w:tcPr>
            <w:tcW w:w="406" w:type="pct"/>
            <w:vAlign w:val="center"/>
          </w:tcPr>
          <w:p>
            <w:pPr>
              <w:ind w:firstLine="0" w:firstLineChars="0"/>
              <w:rPr>
                <w:rFonts w:cs="Times New Roman"/>
                <w:kern w:val="0"/>
              </w:rPr>
            </w:pPr>
            <w:r>
              <w:rPr>
                <w:rFonts w:cs="Times New Roman"/>
                <w:kern w:val="0"/>
              </w:rPr>
              <w:t>——</w:t>
            </w:r>
          </w:p>
        </w:tc>
        <w:tc>
          <w:tcPr>
            <w:tcW w:w="3782" w:type="pct"/>
            <w:vAlign w:val="center"/>
          </w:tcPr>
          <w:p>
            <w:pPr>
              <w:ind w:firstLine="0" w:firstLineChars="0"/>
              <w:rPr>
                <w:rFonts w:cs="Times New Roman"/>
                <w:kern w:val="0"/>
                <w:lang w:val="en-GB"/>
              </w:rPr>
            </w:pPr>
            <w:r>
              <w:rPr>
                <w:rFonts w:hint="eastAsia" w:cs="Times New Roman"/>
                <w:color w:val="000000" w:themeColor="text1"/>
                <w:kern w:val="0"/>
                <w:lang w:val="en-GB"/>
                <w14:textFill>
                  <w14:solidFill>
                    <w14:schemeClr w14:val="tx1"/>
                  </w14:solidFill>
                </w14:textFill>
              </w:rPr>
              <w:t>单次回收行为中</w:t>
            </w:r>
            <w:r>
              <w:rPr>
                <w:rFonts w:hint="eastAsia" w:cs="Times New Roman"/>
                <w:kern w:val="0"/>
                <w:lang w:val="en-GB"/>
              </w:rPr>
              <w:t>类型</w:t>
            </w:r>
            <m:oMath>
              <m:r>
                <m:rPr/>
                <w:rPr>
                  <w:rFonts w:ascii="Cambria Math" w:hAnsi="Cambria Math" w:cs="Times New Roman"/>
                  <w:color w:val="000000" w:themeColor="text1"/>
                  <w:kern w:val="0"/>
                  <w:lang w:val="en-GB"/>
                  <w14:textFill>
                    <w14:solidFill>
                      <w14:schemeClr w14:val="tx1"/>
                    </w14:solidFill>
                  </w14:textFill>
                </w:rPr>
                <m:t>j</m:t>
              </m:r>
            </m:oMath>
            <w:r>
              <w:rPr>
                <w:rFonts w:hint="eastAsia" w:cs="Times New Roman"/>
                <w:color w:val="000000" w:themeColor="text1"/>
                <w:kern w:val="0"/>
                <w:lang w:val="en-GB"/>
                <w14:textFill>
                  <w14:solidFill>
                    <w14:schemeClr w14:val="tx1"/>
                  </w14:solidFill>
                </w14:textFill>
              </w:rPr>
              <w:t>金属的质量，</w:t>
            </w:r>
            <w:r>
              <w:rPr>
                <w:rFonts w:hint="eastAsia" w:cs="Times New Roman"/>
                <w:kern w:val="0"/>
              </w:rPr>
              <w:t>单位为千克（</w:t>
            </w:r>
            <w:r>
              <w:rPr>
                <w:rFonts w:cs="Times New Roman"/>
                <w:kern w:val="0"/>
              </w:rPr>
              <w:t>kg</w:t>
            </w:r>
            <w:r>
              <w:rPr>
                <w:rFonts w:hint="eastAsia" w:cs="Times New Roman"/>
                <w:kern w:val="0"/>
              </w:rPr>
              <w:t>）</w:t>
            </w:r>
            <w:r>
              <w:rPr>
                <w:rFonts w:hint="eastAsia" w:cs="Times New Roman"/>
                <w:color w:val="000000" w:themeColor="text1"/>
                <w:kern w:val="0"/>
                <w:lang w:val="en-GB"/>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2" w:type="pct"/>
            <w:vAlign w:val="center"/>
          </w:tcPr>
          <w:p>
            <w:pPr>
              <w:pStyle w:val="67"/>
              <w:ind w:firstLine="420"/>
              <w:jc w:val="both"/>
              <w:rPr>
                <w:rFonts w:ascii="Times New Roman" w:hAnsi="Times New Roman"/>
                <w:sz w:val="21"/>
                <w:szCs w:val="21"/>
              </w:rPr>
            </w:pPr>
            <m:oMathPara>
              <m:oMathParaPr>
                <m:jc m:val="left"/>
              </m:oMathParaPr>
              <m:oMath>
                <m:sSub>
                  <m:sSubPr>
                    <m:ctrlPr>
                      <w:rPr>
                        <w:sz w:val="21"/>
                        <w:szCs w:val="21"/>
                      </w:rPr>
                    </m:ctrlPr>
                  </m:sSubPr>
                  <m:e>
                    <m:r>
                      <m:rPr/>
                      <w:rPr>
                        <w:sz w:val="21"/>
                        <w:szCs w:val="21"/>
                      </w:rPr>
                      <m:t>L</m:t>
                    </m:r>
                    <m:ctrlPr>
                      <w:rPr>
                        <w:sz w:val="21"/>
                        <w:szCs w:val="21"/>
                      </w:rPr>
                    </m:ctrlPr>
                  </m:e>
                  <m:sub>
                    <m:r>
                      <m:rPr/>
                      <w:rPr>
                        <w:sz w:val="21"/>
                        <w:szCs w:val="21"/>
                      </w:rPr>
                      <m:t>metal−j</m:t>
                    </m:r>
                    <m:ctrlPr>
                      <w:rPr>
                        <w:sz w:val="21"/>
                        <w:szCs w:val="21"/>
                      </w:rPr>
                    </m:ctrlPr>
                  </m:sub>
                </m:sSub>
              </m:oMath>
            </m:oMathPara>
          </w:p>
        </w:tc>
        <w:tc>
          <w:tcPr>
            <w:tcW w:w="406" w:type="pct"/>
            <w:vAlign w:val="center"/>
          </w:tcPr>
          <w:p>
            <w:pPr>
              <w:ind w:firstLine="0" w:firstLineChars="0"/>
              <w:rPr>
                <w:rFonts w:cs="Times New Roman"/>
                <w:kern w:val="0"/>
              </w:rPr>
            </w:pPr>
            <w:r>
              <w:rPr>
                <w:rFonts w:cs="Times New Roman"/>
                <w:kern w:val="0"/>
              </w:rPr>
              <w:t>——</w:t>
            </w:r>
          </w:p>
        </w:tc>
        <w:tc>
          <w:tcPr>
            <w:tcW w:w="3782" w:type="pct"/>
            <w:vAlign w:val="center"/>
          </w:tcPr>
          <w:p>
            <w:pPr>
              <w:ind w:firstLine="0" w:firstLineChars="0"/>
              <w:rPr>
                <w:rFonts w:cs="Times New Roman"/>
                <w:kern w:val="0"/>
                <w:lang w:val="en-GB"/>
              </w:rPr>
            </w:pPr>
            <w:r>
              <w:rPr>
                <w:rFonts w:hint="eastAsia" w:cs="Times New Roman"/>
                <w:color w:val="000000" w:themeColor="text1"/>
                <w:kern w:val="0"/>
                <w:lang w:val="en-GB"/>
                <w14:textFill>
                  <w14:solidFill>
                    <w14:schemeClr w14:val="tx1"/>
                  </w14:solidFill>
                </w14:textFill>
              </w:rPr>
              <w:t>回收</w:t>
            </w:r>
            <w:r>
              <w:rPr>
                <w:rFonts w:hint="eastAsia" w:cs="Times New Roman"/>
                <w:kern w:val="0"/>
                <w:lang w:val="en-GB"/>
              </w:rPr>
              <w:t>类型</w:t>
            </w:r>
            <m:oMath>
              <m:r>
                <m:rPr/>
                <w:rPr>
                  <w:rFonts w:ascii="Cambria Math" w:hAnsi="Cambria Math" w:cs="Times New Roman"/>
                  <w:kern w:val="0"/>
                  <w:lang w:val="en-GB"/>
                </w:rPr>
                <m:t>j</m:t>
              </m:r>
            </m:oMath>
            <w:r>
              <w:rPr>
                <w:rFonts w:hint="eastAsia" w:cs="Times New Roman"/>
                <w:kern w:val="0"/>
                <w:lang w:val="en-GB"/>
              </w:rPr>
              <w:t>金属</w:t>
            </w:r>
            <w:r>
              <w:rPr>
                <w:rFonts w:hint="eastAsia" w:cs="Times New Roman"/>
                <w:color w:val="000000" w:themeColor="text1"/>
                <w:kern w:val="0"/>
                <w:lang w:val="en-GB"/>
                <w14:textFill>
                  <w14:solidFill>
                    <w14:schemeClr w14:val="tx1"/>
                  </w14:solidFill>
                </w14:textFill>
              </w:rPr>
              <w:t>的损失因子，无量纲；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2" w:type="pct"/>
            <w:vAlign w:val="center"/>
          </w:tcPr>
          <w:p>
            <w:pPr>
              <w:pStyle w:val="67"/>
              <w:ind w:firstLine="420"/>
              <w:jc w:val="both"/>
              <w:rPr>
                <w:rFonts w:ascii="Times New Roman" w:hAnsi="Times New Roman"/>
                <w:sz w:val="21"/>
                <w:szCs w:val="21"/>
              </w:rPr>
            </w:pPr>
            <m:oMathPara>
              <m:oMathParaPr>
                <m:jc m:val="left"/>
              </m:oMathParaPr>
              <m:oMath>
                <m:sSub>
                  <m:sSubPr>
                    <m:ctrlPr>
                      <w:rPr>
                        <w:color w:val="000000" w:themeColor="text1"/>
                        <w:sz w:val="21"/>
                        <w:szCs w:val="21"/>
                        <w14:textFill>
                          <w14:solidFill>
                            <w14:schemeClr w14:val="tx1"/>
                          </w14:solidFill>
                        </w14:textFill>
                      </w:rPr>
                    </m:ctrlPr>
                  </m:sSubPr>
                  <m:e>
                    <m:r>
                      <m:rPr/>
                      <w:rPr>
                        <w:color w:val="000000" w:themeColor="text1"/>
                        <w:sz w:val="21"/>
                        <w:szCs w:val="21"/>
                        <w14:textFill>
                          <w14:solidFill>
                            <w14:schemeClr w14:val="tx1"/>
                          </w14:solidFill>
                        </w14:textFill>
                      </w:rPr>
                      <m:t>EF</m:t>
                    </m:r>
                    <m:ctrlPr>
                      <w:rPr>
                        <w:color w:val="000000" w:themeColor="text1"/>
                        <w:sz w:val="21"/>
                        <w:szCs w:val="21"/>
                        <w14:textFill>
                          <w14:solidFill>
                            <w14:schemeClr w14:val="tx1"/>
                          </w14:solidFill>
                        </w14:textFill>
                      </w:rPr>
                    </m:ctrlPr>
                  </m:e>
                  <m:sub>
                    <m:r>
                      <m:rPr/>
                      <w:rPr>
                        <w:color w:val="000000" w:themeColor="text1"/>
                        <w:sz w:val="21"/>
                        <w:szCs w:val="21"/>
                        <w14:textFill>
                          <w14:solidFill>
                            <w14:schemeClr w14:val="tx1"/>
                          </w14:solidFill>
                        </w14:textFill>
                      </w:rPr>
                      <m:t>metal−</m:t>
                    </m:r>
                    <m:r>
                      <m:rPr/>
                      <w:rPr>
                        <w:rFonts w:eastAsiaTheme="minorEastAsia"/>
                        <w:color w:val="000000" w:themeColor="text1"/>
                        <w:sz w:val="21"/>
                        <w:szCs w:val="21"/>
                        <w14:textFill>
                          <w14:solidFill>
                            <w14:schemeClr w14:val="tx1"/>
                          </w14:solidFill>
                        </w14:textFill>
                      </w:rPr>
                      <m:t>j</m:t>
                    </m:r>
                    <m:r>
                      <m:rPr/>
                      <w:rPr>
                        <w:color w:val="000000" w:themeColor="text1"/>
                        <w:sz w:val="21"/>
                        <w:szCs w:val="21"/>
                        <w14:textFill>
                          <w14:solidFill>
                            <w14:schemeClr w14:val="tx1"/>
                          </w14:solidFill>
                        </w14:textFill>
                      </w:rPr>
                      <m:t>,PJ,y</m:t>
                    </m:r>
                    <m:ctrlPr>
                      <w:rPr>
                        <w:color w:val="000000" w:themeColor="text1"/>
                        <w:sz w:val="21"/>
                        <w:szCs w:val="21"/>
                        <w14:textFill>
                          <w14:solidFill>
                            <w14:schemeClr w14:val="tx1"/>
                          </w14:solidFill>
                        </w14:textFill>
                      </w:rPr>
                    </m:ctrlPr>
                  </m:sub>
                </m:sSub>
              </m:oMath>
            </m:oMathPara>
          </w:p>
        </w:tc>
        <w:tc>
          <w:tcPr>
            <w:tcW w:w="406" w:type="pct"/>
            <w:vAlign w:val="center"/>
          </w:tcPr>
          <w:p>
            <w:pPr>
              <w:ind w:firstLine="0" w:firstLineChars="0"/>
              <w:rPr>
                <w:rFonts w:cs="Times New Roman"/>
                <w:kern w:val="0"/>
              </w:rPr>
            </w:pPr>
            <w:r>
              <w:rPr>
                <w:rFonts w:cs="Times New Roman"/>
                <w:kern w:val="0"/>
              </w:rPr>
              <w:t>——</w:t>
            </w:r>
          </w:p>
        </w:tc>
        <w:tc>
          <w:tcPr>
            <w:tcW w:w="3782" w:type="pct"/>
            <w:vAlign w:val="center"/>
          </w:tcPr>
          <w:p>
            <w:pPr>
              <w:ind w:firstLine="0" w:firstLineChars="0"/>
              <w:rPr>
                <w:rFonts w:cs="Times New Roman"/>
                <w:color w:val="000000" w:themeColor="text1"/>
                <w:kern w:val="0"/>
                <w:lang w:val="en-GB"/>
                <w14:textFill>
                  <w14:solidFill>
                    <w14:schemeClr w14:val="tx1"/>
                  </w14:solidFill>
                </w14:textFill>
              </w:rPr>
            </w:pPr>
            <w:r>
              <w:rPr>
                <w:rFonts w:hint="eastAsia" w:cs="Times New Roman"/>
                <w:color w:val="000000" w:themeColor="text1"/>
                <w:kern w:val="0"/>
                <w:lang w:val="en-GB"/>
                <w14:textFill>
                  <w14:solidFill>
                    <w14:schemeClr w14:val="tx1"/>
                  </w14:solidFill>
                </w14:textFill>
              </w:rPr>
              <w:t>第</w:t>
            </w:r>
            <m:oMath>
              <m:r>
                <m:rPr/>
                <w:rPr>
                  <w:rFonts w:ascii="Cambria Math" w:hAnsi="Cambria Math" w:cs="Times New Roman"/>
                  <w:color w:val="000000" w:themeColor="text1"/>
                  <w:kern w:val="0"/>
                  <w:lang w:val="en-GB"/>
                  <w14:textFill>
                    <w14:solidFill>
                      <w14:schemeClr w14:val="tx1"/>
                    </w14:solidFill>
                  </w14:textFill>
                </w:rPr>
                <m:t>y</m:t>
              </m:r>
            </m:oMath>
            <w:r>
              <w:rPr>
                <w:rFonts w:hint="eastAsia" w:cs="Times New Roman"/>
                <w:color w:val="000000" w:themeColor="text1"/>
                <w:kern w:val="0"/>
                <w:lang w:val="en-GB"/>
                <w14:textFill>
                  <w14:solidFill>
                    <w14:schemeClr w14:val="tx1"/>
                  </w14:solidFill>
                </w14:textFill>
              </w:rPr>
              <w:t>年回收单位质量</w:t>
            </w:r>
            <w:r>
              <w:rPr>
                <w:rFonts w:hint="eastAsia" w:cs="Times New Roman"/>
                <w:kern w:val="0"/>
                <w:lang w:val="en-GB"/>
              </w:rPr>
              <w:t>类型</w:t>
            </w:r>
            <m:oMath>
              <m:r>
                <m:rPr/>
                <w:rPr>
                  <w:rFonts w:ascii="Cambria Math" w:hAnsi="Cambria Math" w:cs="Times New Roman"/>
                  <w:kern w:val="0"/>
                  <w:lang w:val="en-GB"/>
                </w:rPr>
                <m:t>j</m:t>
              </m:r>
            </m:oMath>
            <w:r>
              <w:rPr>
                <w:rFonts w:hint="eastAsia" w:cs="Times New Roman"/>
                <w:kern w:val="0"/>
                <w:lang w:val="en-GB"/>
              </w:rPr>
              <w:t>金属</w:t>
            </w:r>
            <w:r>
              <w:rPr>
                <w:rFonts w:hint="eastAsia" w:cs="Times New Roman"/>
                <w:color w:val="000000" w:themeColor="text1"/>
                <w:kern w:val="0"/>
                <w:lang w:val="en-GB"/>
                <w14:textFill>
                  <w14:solidFill>
                    <w14:schemeClr w14:val="tx1"/>
                  </w14:solidFill>
                </w14:textFill>
              </w:rPr>
              <w:t>排放因子，</w:t>
            </w:r>
            <w:r>
              <w:rPr>
                <w:rFonts w:hint="eastAsia" w:cs="Times New Roman"/>
                <w:kern w:val="0"/>
              </w:rPr>
              <w:t>单位为千克二氧化碳当量每千克（</w:t>
            </w:r>
            <w:r>
              <w:rPr>
                <w:rFonts w:cs="Times New Roman"/>
                <w:kern w:val="0"/>
              </w:rPr>
              <w:t>kgCO</w:t>
            </w:r>
            <w:r>
              <w:rPr>
                <w:rFonts w:cs="Times New Roman"/>
                <w:kern w:val="0"/>
                <w:vertAlign w:val="subscript"/>
              </w:rPr>
              <w:t>2</w:t>
            </w:r>
            <w:r>
              <w:rPr>
                <w:rFonts w:cs="Times New Roman"/>
                <w:kern w:val="0"/>
              </w:rPr>
              <w:t>e/kg</w:t>
            </w:r>
            <w:r>
              <w:rPr>
                <w:rFonts w:hint="eastAsia" w:cs="Times New Roman"/>
                <w:kern w:val="0"/>
              </w:rPr>
              <w:t>）</w:t>
            </w:r>
            <w:r>
              <w:rPr>
                <w:rFonts w:hint="eastAsia" w:cs="Times New Roman"/>
                <w:color w:val="000000" w:themeColor="text1"/>
                <w:kern w:val="0"/>
                <w:lang w:val="en-GB"/>
                <w14:textFill>
                  <w14:solidFill>
                    <w14:schemeClr w14:val="tx1"/>
                  </w14:solidFill>
                </w14:textFill>
              </w:rPr>
              <w:t>。</w:t>
            </w:r>
          </w:p>
        </w:tc>
      </w:tr>
    </w:tbl>
    <w:p>
      <w:pPr>
        <w:pStyle w:val="4"/>
      </w:pPr>
      <w:bookmarkStart w:id="142" w:name="_Toc211437109"/>
      <w:bookmarkStart w:id="143" w:name="_Toc211437051"/>
      <w:r>
        <w:t>6.5 碳普惠泄漏量计算</w:t>
      </w:r>
      <w:bookmarkEnd w:id="142"/>
      <w:bookmarkEnd w:id="143"/>
    </w:p>
    <w:p>
      <w:pPr>
        <w:keepNext w:val="0"/>
        <w:keepLines w:val="0"/>
        <w:widowControl w:val="0"/>
        <w:suppressLineNumbers w:val="0"/>
        <w:spacing w:before="0" w:beforeAutospacing="0" w:after="0" w:afterAutospacing="0"/>
        <w:ind w:left="0" w:right="0" w:firstLine="420" w:firstLineChars="200"/>
        <w:jc w:val="both"/>
        <w:rPr>
          <w:rFonts w:cs="Times New Roman"/>
        </w:rPr>
      </w:pPr>
      <w:r>
        <w:rPr>
          <w:rFonts w:cs="Times New Roman"/>
        </w:rPr>
        <w:t>预计不会因碳普惠情景产生泄漏，因此无需计算碳普惠泄漏量。</w:t>
      </w:r>
      <w:r>
        <w:rPr>
          <w:rFonts w:hint="eastAsia" w:ascii="宋体" w:hAnsi="宋体" w:eastAsia="宋体" w:cs="宋体"/>
          <w:kern w:val="2"/>
          <w:sz w:val="21"/>
          <w:szCs w:val="21"/>
          <w:lang w:val="en-US" w:eastAsia="zh-CN" w:bidi="ar"/>
        </w:rPr>
        <w:t>本方法学忽略项目活动对项目边界外温室气体排放的影响，即项目泄漏</w:t>
      </w:r>
      <w:r>
        <w:rPr>
          <w:rFonts w:hint="default" w:ascii="宋体" w:hAnsi="宋体" w:eastAsia="宋体" w:cs="宋体"/>
          <w:kern w:val="2"/>
          <w:sz w:val="21"/>
          <w:szCs w:val="21"/>
          <w:lang w:eastAsia="zh-CN" w:bidi="ar"/>
        </w:rPr>
        <w:t>LEy</w:t>
      </w:r>
      <w:r>
        <w:rPr>
          <w:rFonts w:hint="default" w:ascii="Times New Roman" w:hAnsi="Times New Roman" w:eastAsia="宋体" w:cs="Times New Roman"/>
          <w:kern w:val="2"/>
          <w:sz w:val="21"/>
          <w:szCs w:val="21"/>
          <w:lang w:val="en-US" w:eastAsia="zh-CN" w:bidi="ar"/>
        </w:rPr>
        <w:t>=0</w:t>
      </w:r>
      <w:r>
        <w:rPr>
          <w:rFonts w:hint="eastAsia" w:ascii="宋体" w:hAnsi="宋体" w:eastAsia="宋体" w:cs="宋体"/>
          <w:kern w:val="2"/>
          <w:sz w:val="21"/>
          <w:szCs w:val="21"/>
          <w:lang w:val="en-US" w:eastAsia="zh-CN" w:bidi="ar"/>
        </w:rPr>
        <w:t>。</w:t>
      </w:r>
    </w:p>
    <w:p>
      <w:pPr>
        <w:pStyle w:val="4"/>
      </w:pPr>
      <w:bookmarkStart w:id="144" w:name="_Toc211437110"/>
      <w:bookmarkStart w:id="145" w:name="_Toc211437052"/>
      <w:r>
        <w:t>6.6 碳普惠减排量核算</w:t>
      </w:r>
      <w:bookmarkEnd w:id="144"/>
      <w:bookmarkEnd w:id="145"/>
    </w:p>
    <w:p>
      <w:pPr>
        <w:ind w:firstLine="420"/>
        <w:rPr>
          <w:rFonts w:cs="Times New Roman"/>
          <w:szCs w:val="28"/>
        </w:rPr>
      </w:pPr>
      <w:r>
        <w:rPr>
          <w:rFonts w:hint="eastAsia" w:cs="Times New Roman"/>
          <w:szCs w:val="28"/>
        </w:rPr>
        <w:t>若碳普惠行为基础数据来源平台在个人每次提供可回收物时，均可对其进行分品类计量，则第</w:t>
      </w:r>
      <w:r>
        <w:rPr>
          <w:rFonts w:ascii="Cambria Math" w:hAnsi="Cambria Math" w:cs="Cambria Math"/>
          <w:szCs w:val="28"/>
        </w:rPr>
        <w:t>𝑦</w:t>
      </w:r>
      <w:r>
        <w:rPr>
          <w:rFonts w:hint="eastAsia" w:cs="Times New Roman"/>
          <w:szCs w:val="28"/>
        </w:rPr>
        <w:t>年，单次回收行为的碳普惠</w:t>
      </w:r>
      <w:r>
        <w:rPr>
          <w:rFonts w:cs="Times New Roman"/>
          <w:szCs w:val="28"/>
        </w:rPr>
        <w:t>减排量</w:t>
      </w:r>
      <m:oMath>
        <m:sSub>
          <m:sSubPr>
            <m:ctrlPr>
              <w:rPr>
                <w:rFonts w:ascii="Cambria Math" w:hAnsi="Cambria Math" w:cs="Times New Roman"/>
                <w:i/>
              </w:rPr>
            </m:ctrlPr>
          </m:sSubPr>
          <m:e>
            <m:r>
              <m:rPr/>
              <w:rPr>
                <w:rFonts w:ascii="Cambria Math" w:hAnsi="Cambria Math" w:cs="Times New Roman"/>
              </w:rPr>
              <m:t>ER</m:t>
            </m:r>
            <m:ctrlPr>
              <w:rPr>
                <w:rFonts w:ascii="Cambria Math" w:hAnsi="Cambria Math" w:cs="Times New Roman"/>
                <w:i/>
              </w:rPr>
            </m:ctrlPr>
          </m:e>
          <m:sub>
            <m:r>
              <m:rPr/>
              <w:rPr>
                <w:rFonts w:ascii="Cambria Math" w:hAnsi="Cambria Math" w:cs="Times New Roman"/>
              </w:rPr>
              <m:t>y</m:t>
            </m:r>
            <m:ctrlPr>
              <w:rPr>
                <w:rFonts w:ascii="Cambria Math" w:hAnsi="Cambria Math" w:cs="Times New Roman"/>
                <w:i/>
              </w:rPr>
            </m:ctrlPr>
          </m:sub>
        </m:sSub>
      </m:oMath>
      <w:r>
        <w:rPr>
          <w:rFonts w:cs="Times New Roman"/>
          <w:bCs/>
        </w:rPr>
        <w:t>按照公式</w:t>
      </w:r>
      <w:r>
        <w:rPr>
          <w:rFonts w:hint="eastAsia" w:cs="Times New Roman"/>
          <w:bCs/>
        </w:rPr>
        <w:t>（11）</w:t>
      </w:r>
      <w:r>
        <w:rPr>
          <w:rFonts w:cs="Times New Roman"/>
          <w:bCs/>
        </w:rPr>
        <w:t>计算：</w:t>
      </w:r>
    </w:p>
    <w:tbl>
      <w:tblPr>
        <w:tblStyle w:val="2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33"/>
        <w:gridCol w:w="8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46" w:type="pct"/>
            <w:vAlign w:val="center"/>
          </w:tcPr>
          <w:p>
            <w:pPr>
              <w:ind w:firstLine="0" w:firstLineChars="0"/>
              <w:jc w:val="center"/>
              <w:rPr>
                <w:rFonts w:ascii="等线" w:hAnsi="等线" w:eastAsia="等线" w:cs="Times New Roman"/>
                <w:i/>
                <w:iCs/>
                <w:kern w:val="0"/>
                <w:szCs w:val="28"/>
              </w:rPr>
            </w:pPr>
            <m:oMathPara>
              <m:oMathParaPr>
                <m:jc m:val="center"/>
              </m:oMathParaPr>
              <m:oMath>
                <m:sSub>
                  <m:sSubPr>
                    <m:ctrlPr>
                      <w:rPr>
                        <w:rFonts w:ascii="Cambria Math" w:hAnsi="Cambria Math" w:eastAsia="等线" w:cs="Times New Roman"/>
                        <w:i/>
                        <w:kern w:val="0"/>
                      </w:rPr>
                    </m:ctrlPr>
                  </m:sSubPr>
                  <m:e>
                    <m:r>
                      <m:rPr/>
                      <w:rPr>
                        <w:rFonts w:ascii="Cambria Math" w:hAnsi="Cambria Math" w:eastAsia="等线" w:cs="Times New Roman"/>
                        <w:kern w:val="0"/>
                      </w:rPr>
                      <m:t>ER</m:t>
                    </m:r>
                    <m:ctrlPr>
                      <w:rPr>
                        <w:rFonts w:ascii="Cambria Math" w:hAnsi="Cambria Math" w:eastAsia="等线" w:cs="Times New Roman"/>
                        <w:i/>
                        <w:kern w:val="0"/>
                      </w:rPr>
                    </m:ctrlPr>
                  </m:e>
                  <m:sub>
                    <m:r>
                      <m:rPr/>
                      <w:rPr>
                        <w:rFonts w:ascii="Cambria Math" w:hAnsi="Cambria Math" w:eastAsia="等线" w:cs="Times New Roman"/>
                        <w:kern w:val="0"/>
                      </w:rPr>
                      <m:t>y</m:t>
                    </m:r>
                    <m:ctrlPr>
                      <w:rPr>
                        <w:rFonts w:ascii="Cambria Math" w:hAnsi="Cambria Math" w:eastAsia="等线" w:cs="Times New Roman"/>
                        <w:i/>
                        <w:kern w:val="0"/>
                      </w:rPr>
                    </m:ctrlPr>
                  </m:sub>
                </m:sSub>
                <m:r>
                  <m:rPr>
                    <m:sty m:val="p"/>
                  </m:rPr>
                  <w:rPr>
                    <w:rFonts w:ascii="Cambria Math" w:hAnsi="Cambria Math" w:eastAsia="等线" w:cs="Times New Roman"/>
                    <w:kern w:val="0"/>
                  </w:rPr>
                  <m:t>=</m:t>
                </m:r>
                <m:sSub>
                  <m:sSubPr>
                    <m:ctrlPr>
                      <w:rPr>
                        <w:rFonts w:ascii="Cambria Math" w:hAnsi="Cambria Math" w:eastAsia="等线" w:cs="Times New Roman"/>
                        <w:kern w:val="0"/>
                      </w:rPr>
                    </m:ctrlPr>
                  </m:sSubPr>
                  <m:e>
                    <m:r>
                      <m:rPr/>
                      <w:rPr>
                        <w:rFonts w:ascii="Cambria Math" w:hAnsi="Cambria Math" w:eastAsia="等线" w:cs="Times New Roman"/>
                        <w:kern w:val="0"/>
                      </w:rPr>
                      <m:t>BE</m:t>
                    </m:r>
                    <m:ctrlPr>
                      <w:rPr>
                        <w:rFonts w:ascii="Cambria Math" w:hAnsi="Cambria Math" w:eastAsia="等线" w:cs="Times New Roman"/>
                        <w:kern w:val="0"/>
                      </w:rPr>
                    </m:ctrlPr>
                  </m:e>
                  <m:sub>
                    <m:r>
                      <m:rPr/>
                      <w:rPr>
                        <w:rFonts w:ascii="Cambria Math" w:hAnsi="Cambria Math" w:eastAsia="等线" w:cs="Times New Roman"/>
                        <w:kern w:val="0"/>
                      </w:rPr>
                      <m:t>y</m:t>
                    </m:r>
                    <m:ctrlPr>
                      <w:rPr>
                        <w:rFonts w:ascii="Cambria Math" w:hAnsi="Cambria Math" w:eastAsia="等线" w:cs="Times New Roman"/>
                        <w:kern w:val="0"/>
                      </w:rPr>
                    </m:ctrlPr>
                  </m:sub>
                </m:sSub>
                <m:r>
                  <m:rPr>
                    <m:sty m:val="p"/>
                  </m:rPr>
                  <w:rPr>
                    <w:rFonts w:ascii="Cambria Math" w:hAnsi="Cambria Math" w:eastAsia="等线" w:cs="Times New Roman"/>
                    <w:kern w:val="0"/>
                  </w:rPr>
                  <m:t>−</m:t>
                </m:r>
                <m:sSub>
                  <m:sSubPr>
                    <m:ctrlPr>
                      <w:rPr>
                        <w:rFonts w:ascii="Cambria Math" w:hAnsi="Cambria Math" w:eastAsia="等线" w:cs="Times New Roman"/>
                        <w:kern w:val="0"/>
                      </w:rPr>
                    </m:ctrlPr>
                  </m:sSubPr>
                  <m:e>
                    <m:r>
                      <m:rPr/>
                      <w:rPr>
                        <w:rFonts w:ascii="Cambria Math" w:hAnsi="Cambria Math" w:eastAsia="等线" w:cs="Times New Roman"/>
                        <w:kern w:val="0"/>
                      </w:rPr>
                      <m:t>PE</m:t>
                    </m:r>
                    <m:ctrlPr>
                      <w:rPr>
                        <w:rFonts w:ascii="Cambria Math" w:hAnsi="Cambria Math" w:eastAsia="等线" w:cs="Times New Roman"/>
                        <w:kern w:val="0"/>
                      </w:rPr>
                    </m:ctrlPr>
                  </m:e>
                  <m:sub>
                    <m:r>
                      <m:rPr/>
                      <w:rPr>
                        <w:rFonts w:ascii="Cambria Math" w:hAnsi="Cambria Math" w:eastAsia="等线" w:cs="Times New Roman"/>
                        <w:kern w:val="0"/>
                      </w:rPr>
                      <m:t>y</m:t>
                    </m:r>
                    <m:ctrlPr>
                      <w:rPr>
                        <w:rFonts w:ascii="Cambria Math" w:hAnsi="Cambria Math" w:eastAsia="等线" w:cs="Times New Roman"/>
                        <w:kern w:val="0"/>
                      </w:rPr>
                    </m:ctrlPr>
                  </m:sub>
                </m:sSub>
              </m:oMath>
            </m:oMathPara>
          </w:p>
        </w:tc>
        <w:tc>
          <w:tcPr>
            <w:tcW w:w="454" w:type="pct"/>
            <w:vAlign w:val="center"/>
          </w:tcPr>
          <w:p>
            <w:pPr>
              <w:numPr>
                <w:ilvl w:val="0"/>
                <w:numId w:val="5"/>
              </w:numPr>
              <w:ind w:right="210" w:firstLineChars="0"/>
              <w:jc w:val="right"/>
              <w:rPr>
                <w:rFonts w:ascii="等线" w:hAnsi="等线" w:eastAsia="等线" w:cs="Times New Roman"/>
                <w:kern w:val="0"/>
                <w:szCs w:val="28"/>
              </w:rPr>
            </w:pPr>
            <w:bookmarkStart w:id="146" w:name="_Ref185954278"/>
            <w:r>
              <w:rPr>
                <w:rFonts w:ascii="等线" w:hAnsi="等线" w:eastAsia="等线" w:cs="Times New Roman"/>
                <w:kern w:val="0"/>
                <w:szCs w:val="28"/>
              </w:rPr>
              <w:t xml:space="preserve"> </w:t>
            </w:r>
            <w:bookmarkEnd w:id="146"/>
          </w:p>
        </w:tc>
      </w:tr>
    </w:tbl>
    <w:p>
      <w:pPr>
        <w:ind w:firstLine="420"/>
        <w:rPr>
          <w:rFonts w:cs="Times New Roman"/>
          <w:szCs w:val="28"/>
        </w:rPr>
      </w:pPr>
      <w:r>
        <w:rPr>
          <w:rFonts w:cs="Times New Roman"/>
          <w:szCs w:val="28"/>
        </w:rPr>
        <w:t>其中：</w:t>
      </w:r>
    </w:p>
    <w:tbl>
      <w:tblPr>
        <w:tblStyle w:val="5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64"/>
        <w:gridCol w:w="721"/>
        <w:gridCol w:w="67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8" w:type="pct"/>
            <w:vAlign w:val="center"/>
          </w:tcPr>
          <w:p>
            <w:pPr>
              <w:pStyle w:val="67"/>
              <w:ind w:firstLine="420"/>
              <w:jc w:val="both"/>
              <w:rPr>
                <w:rFonts w:ascii="Times New Roman" w:hAnsi="Times New Roman" w:eastAsia="宋体"/>
                <w:color w:val="000000" w:themeColor="text1"/>
                <w:sz w:val="21"/>
                <w:szCs w:val="21"/>
                <w14:textFill>
                  <w14:solidFill>
                    <w14:schemeClr w14:val="tx1"/>
                  </w14:solidFill>
                </w14:textFill>
              </w:rPr>
            </w:pPr>
            <m:oMathPara>
              <m:oMathParaPr>
                <m:jc m:val="left"/>
              </m:oMathParaPr>
              <m:oMath>
                <m:sSub>
                  <m:sSubPr>
                    <m:ctrlPr>
                      <w:rPr>
                        <w:color w:val="000000" w:themeColor="text1"/>
                        <w:sz w:val="21"/>
                        <w:szCs w:val="21"/>
                        <w14:textFill>
                          <w14:solidFill>
                            <w14:schemeClr w14:val="tx1"/>
                          </w14:solidFill>
                        </w14:textFill>
                      </w:rPr>
                    </m:ctrlPr>
                  </m:sSubPr>
                  <m:e>
                    <m:r>
                      <m:rPr/>
                      <w:rPr>
                        <w:color w:val="000000" w:themeColor="text1"/>
                        <w:sz w:val="21"/>
                        <w:szCs w:val="21"/>
                        <w14:textFill>
                          <w14:solidFill>
                            <w14:schemeClr w14:val="tx1"/>
                          </w14:solidFill>
                        </w14:textFill>
                      </w:rPr>
                      <m:t>ER</m:t>
                    </m:r>
                    <m:ctrlPr>
                      <w:rPr>
                        <w:color w:val="000000" w:themeColor="text1"/>
                        <w:sz w:val="21"/>
                        <w:szCs w:val="21"/>
                        <w14:textFill>
                          <w14:solidFill>
                            <w14:schemeClr w14:val="tx1"/>
                          </w14:solidFill>
                        </w14:textFill>
                      </w:rPr>
                    </m:ctrlPr>
                  </m:e>
                  <m:sub>
                    <m:r>
                      <m:rPr/>
                      <w:rPr>
                        <w:color w:val="000000" w:themeColor="text1"/>
                        <w:sz w:val="21"/>
                        <w:szCs w:val="21"/>
                        <w14:textFill>
                          <w14:solidFill>
                            <w14:schemeClr w14:val="tx1"/>
                          </w14:solidFill>
                        </w14:textFill>
                      </w:rPr>
                      <m:t>y</m:t>
                    </m:r>
                    <m:ctrlPr>
                      <w:rPr>
                        <w:color w:val="000000" w:themeColor="text1"/>
                        <w:sz w:val="21"/>
                        <w:szCs w:val="21"/>
                        <w14:textFill>
                          <w14:solidFill>
                            <w14:schemeClr w14:val="tx1"/>
                          </w14:solidFill>
                        </w14:textFill>
                      </w:rPr>
                    </m:ctrlPr>
                  </m:sub>
                </m:sSub>
              </m:oMath>
            </m:oMathPara>
          </w:p>
        </w:tc>
        <w:tc>
          <w:tcPr>
            <w:tcW w:w="403" w:type="pct"/>
            <w:vAlign w:val="center"/>
          </w:tcPr>
          <w:p>
            <w:pPr>
              <w:ind w:firstLine="0" w:firstLineChars="0"/>
              <w:rPr>
                <w:rFonts w:cs="Times New Roman"/>
                <w:kern w:val="0"/>
              </w:rPr>
            </w:pPr>
            <w:r>
              <w:rPr>
                <w:rFonts w:cs="Times New Roman"/>
                <w:kern w:val="0"/>
              </w:rPr>
              <w:t>——</w:t>
            </w:r>
          </w:p>
        </w:tc>
        <w:tc>
          <w:tcPr>
            <w:tcW w:w="3779" w:type="pct"/>
            <w:vAlign w:val="center"/>
          </w:tcPr>
          <w:p>
            <w:pPr>
              <w:ind w:firstLine="0" w:firstLineChars="0"/>
              <w:rPr>
                <w:rFonts w:cs="Times New Roman"/>
                <w:color w:val="000000" w:themeColor="text1"/>
                <w:kern w:val="0"/>
                <w:lang w:val="en-GB"/>
                <w14:textFill>
                  <w14:solidFill>
                    <w14:schemeClr w14:val="tx1"/>
                  </w14:solidFill>
                </w14:textFill>
              </w:rPr>
            </w:pPr>
            <w:r>
              <w:rPr>
                <w:rFonts w:hint="eastAsia" w:cs="Times New Roman"/>
                <w:kern w:val="0"/>
                <w:lang w:val="en-GB"/>
              </w:rPr>
              <w:t>第</w:t>
            </w:r>
            <m:oMath>
              <m:r>
                <m:rPr/>
                <w:rPr>
                  <w:rFonts w:ascii="Cambria Math" w:hAnsi="Cambria Math" w:cs="Times New Roman"/>
                  <w:kern w:val="0"/>
                  <w:lang w:val="en-GB"/>
                </w:rPr>
                <m:t>y</m:t>
              </m:r>
            </m:oMath>
            <w:r>
              <w:rPr>
                <w:rFonts w:hint="eastAsia" w:cs="Times New Roman"/>
                <w:kern w:val="0"/>
                <w:lang w:val="en-GB"/>
              </w:rPr>
              <w:t>年，单次回收行为的碳普惠减排量，</w:t>
            </w:r>
            <w:r>
              <w:rPr>
                <w:rFonts w:hint="eastAsia" w:cs="Times New Roman"/>
                <w:kern w:val="0"/>
              </w:rPr>
              <w:t>单位为千克二氧化碳当量（</w:t>
            </w:r>
            <w:r>
              <w:rPr>
                <w:rFonts w:cs="Times New Roman"/>
                <w:kern w:val="0"/>
              </w:rPr>
              <w:t>kgCO</w:t>
            </w:r>
            <w:r>
              <w:rPr>
                <w:rFonts w:cs="Times New Roman"/>
                <w:kern w:val="0"/>
                <w:vertAlign w:val="subscript"/>
              </w:rPr>
              <w:t>2</w:t>
            </w:r>
            <w:r>
              <w:rPr>
                <w:rFonts w:cs="Times New Roman"/>
                <w:kern w:val="0"/>
              </w:rPr>
              <w:t>e</w:t>
            </w:r>
            <w:r>
              <w:rPr>
                <w:rFonts w:hint="eastAsia" w:cs="Times New Roman"/>
                <w:kern w:val="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8" w:type="pct"/>
            <w:vAlign w:val="center"/>
          </w:tcPr>
          <w:p>
            <w:pPr>
              <w:pStyle w:val="67"/>
              <w:ind w:firstLine="420"/>
              <w:jc w:val="both"/>
              <w:rPr>
                <w:rFonts w:ascii="Times New Roman" w:hAnsi="Times New Roman"/>
                <w:sz w:val="21"/>
                <w:szCs w:val="21"/>
              </w:rPr>
            </w:pPr>
            <m:oMathPara>
              <m:oMathParaPr>
                <m:jc m:val="left"/>
              </m:oMathParaPr>
              <m:oMath>
                <m:sSub>
                  <m:sSubPr>
                    <m:ctrlPr>
                      <w:rPr>
                        <w:color w:val="000000" w:themeColor="text1"/>
                        <w:sz w:val="21"/>
                        <w:szCs w:val="21"/>
                        <w14:textFill>
                          <w14:solidFill>
                            <w14:schemeClr w14:val="tx1"/>
                          </w14:solidFill>
                        </w14:textFill>
                      </w:rPr>
                    </m:ctrlPr>
                  </m:sSubPr>
                  <m:e>
                    <m:r>
                      <m:rPr/>
                      <w:rPr>
                        <w:color w:val="000000" w:themeColor="text1"/>
                        <w:sz w:val="21"/>
                        <w:szCs w:val="21"/>
                        <w14:textFill>
                          <w14:solidFill>
                            <w14:schemeClr w14:val="tx1"/>
                          </w14:solidFill>
                        </w14:textFill>
                      </w:rPr>
                      <m:t>BE</m:t>
                    </m:r>
                    <m:ctrlPr>
                      <w:rPr>
                        <w:color w:val="000000" w:themeColor="text1"/>
                        <w:sz w:val="21"/>
                        <w:szCs w:val="21"/>
                        <w14:textFill>
                          <w14:solidFill>
                            <w14:schemeClr w14:val="tx1"/>
                          </w14:solidFill>
                        </w14:textFill>
                      </w:rPr>
                    </m:ctrlPr>
                  </m:e>
                  <m:sub>
                    <m:r>
                      <m:rPr/>
                      <w:rPr>
                        <w:color w:val="000000" w:themeColor="text1"/>
                        <w:sz w:val="21"/>
                        <w:szCs w:val="21"/>
                        <w14:textFill>
                          <w14:solidFill>
                            <w14:schemeClr w14:val="tx1"/>
                          </w14:solidFill>
                        </w14:textFill>
                      </w:rPr>
                      <m:t>y</m:t>
                    </m:r>
                    <m:ctrlPr>
                      <w:rPr>
                        <w:color w:val="000000" w:themeColor="text1"/>
                        <w:sz w:val="21"/>
                        <w:szCs w:val="21"/>
                        <w14:textFill>
                          <w14:solidFill>
                            <w14:schemeClr w14:val="tx1"/>
                          </w14:solidFill>
                        </w14:textFill>
                      </w:rPr>
                    </m:ctrlPr>
                  </m:sub>
                </m:sSub>
              </m:oMath>
            </m:oMathPara>
          </w:p>
        </w:tc>
        <w:tc>
          <w:tcPr>
            <w:tcW w:w="403" w:type="pct"/>
            <w:vAlign w:val="center"/>
          </w:tcPr>
          <w:p>
            <w:pPr>
              <w:ind w:firstLine="0" w:firstLineChars="0"/>
              <w:rPr>
                <w:rFonts w:cs="Times New Roman"/>
                <w:kern w:val="0"/>
              </w:rPr>
            </w:pPr>
            <w:r>
              <w:rPr>
                <w:rFonts w:cs="Times New Roman"/>
                <w:kern w:val="0"/>
              </w:rPr>
              <w:t>——</w:t>
            </w:r>
          </w:p>
        </w:tc>
        <w:tc>
          <w:tcPr>
            <w:tcW w:w="3779" w:type="pct"/>
            <w:vAlign w:val="center"/>
          </w:tcPr>
          <w:p>
            <w:pPr>
              <w:ind w:firstLine="0" w:firstLineChars="0"/>
              <w:rPr>
                <w:rFonts w:cs="Times New Roman"/>
                <w:kern w:val="0"/>
                <w:lang w:val="en-GB"/>
              </w:rPr>
            </w:pPr>
            <w:r>
              <w:rPr>
                <w:rFonts w:hint="eastAsia" w:cs="Times New Roman"/>
                <w:kern w:val="0"/>
                <w:lang w:val="en-GB"/>
              </w:rPr>
              <w:t>第</w:t>
            </w:r>
            <m:oMath>
              <m:r>
                <m:rPr/>
                <w:rPr>
                  <w:rFonts w:ascii="Cambria Math" w:hAnsi="Cambria Math" w:cs="Times New Roman"/>
                  <w:kern w:val="0"/>
                  <w:lang w:val="en-GB"/>
                </w:rPr>
                <m:t>y</m:t>
              </m:r>
            </m:oMath>
            <w:r>
              <w:rPr>
                <w:rFonts w:hint="eastAsia" w:cs="Times New Roman"/>
                <w:kern w:val="0"/>
                <w:lang w:val="en-GB"/>
              </w:rPr>
              <w:t>年，单次回收行为对应的基准线排放量，</w:t>
            </w:r>
            <w:r>
              <w:rPr>
                <w:rFonts w:hint="eastAsia" w:cs="Times New Roman"/>
                <w:kern w:val="0"/>
              </w:rPr>
              <w:t>单位为千克二氧化碳当量（</w:t>
            </w:r>
            <w:r>
              <w:rPr>
                <w:rFonts w:cs="Times New Roman"/>
                <w:kern w:val="0"/>
              </w:rPr>
              <w:t>kgCO</w:t>
            </w:r>
            <w:r>
              <w:rPr>
                <w:rFonts w:cs="Times New Roman"/>
                <w:kern w:val="0"/>
                <w:vertAlign w:val="subscript"/>
              </w:rPr>
              <w:t>2</w:t>
            </w:r>
            <w:r>
              <w:rPr>
                <w:rFonts w:cs="Times New Roman"/>
                <w:kern w:val="0"/>
              </w:rPr>
              <w:t>e</w:t>
            </w:r>
            <w:r>
              <w:rPr>
                <w:rFonts w:hint="eastAsia" w:cs="Times New Roman"/>
                <w:kern w:val="0"/>
              </w:rPr>
              <w:t>）</w:t>
            </w:r>
            <w:r>
              <w:rPr>
                <w:rFonts w:hint="eastAsia" w:cs="Times New Roman"/>
                <w:kern w:val="0"/>
                <w:lang w:val="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8" w:type="pct"/>
            <w:vAlign w:val="center"/>
          </w:tcPr>
          <w:p>
            <w:pPr>
              <w:pStyle w:val="67"/>
              <w:ind w:firstLine="420"/>
              <w:jc w:val="both"/>
              <w:rPr>
                <w:rFonts w:ascii="Times New Roman" w:hAnsi="Times New Roman"/>
                <w:sz w:val="21"/>
                <w:szCs w:val="21"/>
              </w:rPr>
            </w:pPr>
            <m:oMathPara>
              <m:oMathParaPr>
                <m:jc m:val="left"/>
              </m:oMathParaPr>
              <m:oMath>
                <m:sSub>
                  <m:sSubPr>
                    <m:ctrlPr>
                      <w:rPr>
                        <w:color w:val="000000" w:themeColor="text1"/>
                        <w:sz w:val="21"/>
                        <w:szCs w:val="21"/>
                        <w14:textFill>
                          <w14:solidFill>
                            <w14:schemeClr w14:val="tx1"/>
                          </w14:solidFill>
                        </w14:textFill>
                      </w:rPr>
                    </m:ctrlPr>
                  </m:sSubPr>
                  <m:e>
                    <m:r>
                      <m:rPr/>
                      <w:rPr>
                        <w:color w:val="000000" w:themeColor="text1"/>
                        <w:sz w:val="21"/>
                        <w:szCs w:val="21"/>
                        <w14:textFill>
                          <w14:solidFill>
                            <w14:schemeClr w14:val="tx1"/>
                          </w14:solidFill>
                        </w14:textFill>
                      </w:rPr>
                      <m:t>PE</m:t>
                    </m:r>
                    <m:ctrlPr>
                      <w:rPr>
                        <w:color w:val="000000" w:themeColor="text1"/>
                        <w:sz w:val="21"/>
                        <w:szCs w:val="21"/>
                        <w14:textFill>
                          <w14:solidFill>
                            <w14:schemeClr w14:val="tx1"/>
                          </w14:solidFill>
                        </w14:textFill>
                      </w:rPr>
                    </m:ctrlPr>
                  </m:e>
                  <m:sub>
                    <m:r>
                      <m:rPr/>
                      <w:rPr>
                        <w:color w:val="000000" w:themeColor="text1"/>
                        <w:sz w:val="21"/>
                        <w:szCs w:val="21"/>
                        <w14:textFill>
                          <w14:solidFill>
                            <w14:schemeClr w14:val="tx1"/>
                          </w14:solidFill>
                        </w14:textFill>
                      </w:rPr>
                      <m:t>y</m:t>
                    </m:r>
                    <m:ctrlPr>
                      <w:rPr>
                        <w:color w:val="000000" w:themeColor="text1"/>
                        <w:sz w:val="21"/>
                        <w:szCs w:val="21"/>
                        <w14:textFill>
                          <w14:solidFill>
                            <w14:schemeClr w14:val="tx1"/>
                          </w14:solidFill>
                        </w14:textFill>
                      </w:rPr>
                    </m:ctrlPr>
                  </m:sub>
                </m:sSub>
              </m:oMath>
            </m:oMathPara>
          </w:p>
        </w:tc>
        <w:tc>
          <w:tcPr>
            <w:tcW w:w="403" w:type="pct"/>
            <w:vAlign w:val="center"/>
          </w:tcPr>
          <w:p>
            <w:pPr>
              <w:ind w:firstLine="0" w:firstLineChars="0"/>
              <w:rPr>
                <w:rFonts w:cs="Times New Roman"/>
                <w:kern w:val="0"/>
              </w:rPr>
            </w:pPr>
            <w:r>
              <w:rPr>
                <w:rFonts w:cs="Times New Roman"/>
                <w:kern w:val="0"/>
              </w:rPr>
              <w:t>——</w:t>
            </w:r>
          </w:p>
        </w:tc>
        <w:tc>
          <w:tcPr>
            <w:tcW w:w="3779" w:type="pct"/>
            <w:vAlign w:val="center"/>
          </w:tcPr>
          <w:p>
            <w:pPr>
              <w:ind w:firstLine="0" w:firstLineChars="0"/>
              <w:rPr>
                <w:rFonts w:cs="Times New Roman"/>
                <w:kern w:val="0"/>
                <w:lang w:val="en-GB"/>
              </w:rPr>
            </w:pPr>
            <w:r>
              <w:rPr>
                <w:rFonts w:hint="eastAsia" w:cs="Times New Roman"/>
                <w:kern w:val="0"/>
                <w:lang w:val="en-GB"/>
              </w:rPr>
              <w:t>第</w:t>
            </w:r>
            <m:oMath>
              <m:r>
                <m:rPr/>
                <w:rPr>
                  <w:rFonts w:ascii="Cambria Math" w:hAnsi="Cambria Math" w:cs="Times New Roman"/>
                  <w:kern w:val="0"/>
                  <w:lang w:val="en-GB"/>
                </w:rPr>
                <m:t>y</m:t>
              </m:r>
            </m:oMath>
            <w:r>
              <w:rPr>
                <w:rFonts w:hint="eastAsia" w:cs="Times New Roman"/>
                <w:kern w:val="0"/>
                <w:lang w:val="en-GB"/>
              </w:rPr>
              <w:t>年，单次回收行为的碳普惠排放量，</w:t>
            </w:r>
            <w:r>
              <w:rPr>
                <w:rFonts w:hint="eastAsia" w:cs="Times New Roman"/>
                <w:kern w:val="0"/>
              </w:rPr>
              <w:t>单位为千克二氧化碳当量（</w:t>
            </w:r>
            <w:r>
              <w:rPr>
                <w:rFonts w:cs="Times New Roman"/>
                <w:kern w:val="0"/>
              </w:rPr>
              <w:t>kgCO</w:t>
            </w:r>
            <w:r>
              <w:rPr>
                <w:rFonts w:cs="Times New Roman"/>
                <w:kern w:val="0"/>
                <w:vertAlign w:val="subscript"/>
              </w:rPr>
              <w:t>2</w:t>
            </w:r>
            <w:r>
              <w:rPr>
                <w:rFonts w:cs="Times New Roman"/>
                <w:kern w:val="0"/>
              </w:rPr>
              <w:t>e</w:t>
            </w:r>
            <w:r>
              <w:rPr>
                <w:rFonts w:hint="eastAsia" w:cs="Times New Roman"/>
                <w:kern w:val="0"/>
              </w:rPr>
              <w:t>）。</w:t>
            </w:r>
          </w:p>
        </w:tc>
      </w:tr>
    </w:tbl>
    <w:p>
      <w:pPr>
        <w:ind w:firstLine="420"/>
        <w:rPr>
          <w:rFonts w:cs="Times New Roman"/>
          <w:szCs w:val="28"/>
        </w:rPr>
      </w:pPr>
      <w:r>
        <w:rPr>
          <w:rFonts w:hint="eastAsia" w:cs="Times New Roman"/>
          <w:szCs w:val="28"/>
        </w:rPr>
        <w:t>若碳普惠行为基础数据来源平台在个人每次提供可回收物时</w:t>
      </w:r>
      <w:r>
        <w:rPr>
          <w:rStyle w:val="31"/>
          <w:rFonts w:cs="Times New Roman"/>
          <w:szCs w:val="28"/>
        </w:rPr>
        <w:footnoteReference w:id="2"/>
      </w:r>
      <w:r>
        <w:rPr>
          <w:rFonts w:hint="eastAsia" w:cs="Times New Roman"/>
          <w:szCs w:val="28"/>
        </w:rPr>
        <w:t>，并不区分其品类，则第</w:t>
      </w:r>
      <w:r>
        <w:rPr>
          <w:rFonts w:ascii="Cambria Math" w:hAnsi="Cambria Math" w:cs="Cambria Math"/>
          <w:szCs w:val="28"/>
        </w:rPr>
        <w:t>𝑦</w:t>
      </w:r>
      <w:r>
        <w:rPr>
          <w:rFonts w:hint="eastAsia" w:cs="Times New Roman"/>
          <w:szCs w:val="28"/>
        </w:rPr>
        <w:t>年，单次回收行为的碳普惠</w:t>
      </w:r>
      <w:r>
        <w:rPr>
          <w:rFonts w:cs="Times New Roman"/>
          <w:szCs w:val="28"/>
        </w:rPr>
        <w:t>减排量</w:t>
      </w:r>
      <m:oMath>
        <m:sSub>
          <m:sSubPr>
            <m:ctrlPr>
              <w:rPr>
                <w:rFonts w:ascii="Cambria Math" w:hAnsi="Cambria Math" w:cs="Times New Roman"/>
                <w:i/>
              </w:rPr>
            </m:ctrlPr>
          </m:sSubPr>
          <m:e>
            <m:r>
              <m:rPr/>
              <w:rPr>
                <w:rFonts w:ascii="Cambria Math" w:hAnsi="Cambria Math" w:cs="Times New Roman"/>
              </w:rPr>
              <m:t>ER</m:t>
            </m:r>
            <m:ctrlPr>
              <w:rPr>
                <w:rFonts w:ascii="Cambria Math" w:hAnsi="Cambria Math" w:cs="Times New Roman"/>
                <w:i/>
              </w:rPr>
            </m:ctrlPr>
          </m:e>
          <m:sub>
            <m:r>
              <m:rPr/>
              <w:rPr>
                <w:rFonts w:ascii="Cambria Math" w:hAnsi="Cambria Math" w:cs="Times New Roman"/>
              </w:rPr>
              <m:t>y</m:t>
            </m:r>
            <m:ctrlPr>
              <w:rPr>
                <w:rFonts w:ascii="Cambria Math" w:hAnsi="Cambria Math" w:cs="Times New Roman"/>
                <w:i/>
              </w:rPr>
            </m:ctrlPr>
          </m:sub>
        </m:sSub>
      </m:oMath>
      <w:r>
        <w:rPr>
          <w:rFonts w:cs="Times New Roman"/>
          <w:bCs/>
        </w:rPr>
        <w:t>按照公式</w:t>
      </w:r>
      <w:r>
        <w:rPr>
          <w:rFonts w:hint="eastAsia" w:cs="Times New Roman"/>
          <w:bCs/>
        </w:rPr>
        <w:t>（12）</w:t>
      </w:r>
      <w:r>
        <w:rPr>
          <w:rFonts w:cs="Times New Roman"/>
          <w:bCs/>
        </w:rPr>
        <w:t>计算</w:t>
      </w:r>
      <w:r>
        <w:rPr>
          <w:rStyle w:val="31"/>
          <w:rFonts w:cs="Times New Roman"/>
          <w:bCs/>
        </w:rPr>
        <w:footnoteReference w:id="3"/>
      </w:r>
      <w:r>
        <w:rPr>
          <w:rFonts w:cs="Times New Roman"/>
          <w:bCs/>
        </w:rPr>
        <w:t>：</w:t>
      </w:r>
    </w:p>
    <w:tbl>
      <w:tblPr>
        <w:tblStyle w:val="2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33"/>
        <w:gridCol w:w="8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46" w:type="pct"/>
            <w:vAlign w:val="center"/>
          </w:tcPr>
          <w:p>
            <w:pPr>
              <w:ind w:firstLine="0" w:firstLineChars="0"/>
              <w:jc w:val="center"/>
              <w:rPr>
                <w:rFonts w:ascii="等线" w:hAnsi="等线" w:eastAsia="等线" w:cs="Times New Roman"/>
                <w:i/>
                <w:iCs/>
                <w:kern w:val="0"/>
                <w:szCs w:val="28"/>
              </w:rPr>
            </w:pPr>
            <m:oMathPara>
              <m:oMathParaPr>
                <m:jc m:val="center"/>
              </m:oMathParaPr>
              <m:oMath>
                <m:sSub>
                  <m:sSubPr>
                    <m:ctrlPr>
                      <w:rPr>
                        <w:rFonts w:ascii="Cambria Math" w:hAnsi="Cambria Math" w:eastAsia="等线" w:cs="Times New Roman"/>
                        <w:i/>
                        <w:kern w:val="0"/>
                      </w:rPr>
                    </m:ctrlPr>
                  </m:sSubPr>
                  <m:e>
                    <m:r>
                      <m:rPr/>
                      <w:rPr>
                        <w:rFonts w:ascii="Cambria Math" w:hAnsi="Cambria Math" w:eastAsia="等线" w:cs="Times New Roman"/>
                        <w:kern w:val="0"/>
                      </w:rPr>
                      <m:t>ER</m:t>
                    </m:r>
                    <m:ctrlPr>
                      <w:rPr>
                        <w:rFonts w:ascii="Cambria Math" w:hAnsi="Cambria Math" w:eastAsia="等线" w:cs="Times New Roman"/>
                        <w:i/>
                        <w:kern w:val="0"/>
                      </w:rPr>
                    </m:ctrlPr>
                  </m:e>
                  <m:sub>
                    <m:r>
                      <m:rPr/>
                      <w:rPr>
                        <w:rFonts w:ascii="Cambria Math" w:hAnsi="Cambria Math" w:eastAsia="等线" w:cs="Times New Roman"/>
                        <w:kern w:val="0"/>
                      </w:rPr>
                      <m:t>y</m:t>
                    </m:r>
                    <m:ctrlPr>
                      <w:rPr>
                        <w:rFonts w:ascii="Cambria Math" w:hAnsi="Cambria Math" w:eastAsia="等线" w:cs="Times New Roman"/>
                        <w:i/>
                        <w:kern w:val="0"/>
                      </w:rPr>
                    </m:ctrlPr>
                  </m:sub>
                </m:sSub>
                <m:r>
                  <m:rPr>
                    <m:sty m:val="p"/>
                  </m:rPr>
                  <w:rPr>
                    <w:rFonts w:ascii="Cambria Math" w:hAnsi="Cambria Math" w:eastAsia="等线" w:cs="Times New Roman"/>
                    <w:kern w:val="0"/>
                  </w:rPr>
                  <m:t>=</m:t>
                </m:r>
                <m:r>
                  <m:rPr/>
                  <w:rPr>
                    <w:rFonts w:ascii="Cambria Math" w:hAnsi="Cambria Math" w:eastAsia="等线" w:cs="Times New Roman"/>
                    <w:color w:val="000000" w:themeColor="text1"/>
                    <w:kern w:val="0"/>
                    <w:lang w:val="en-GB"/>
                    <w14:textFill>
                      <w14:solidFill>
                        <w14:schemeClr w14:val="tx1"/>
                      </w14:solidFill>
                    </w14:textFill>
                  </w:rPr>
                  <m:t>Q×</m:t>
                </m:r>
                <m:d>
                  <m:dPr>
                    <m:ctrlPr>
                      <w:rPr>
                        <w:rFonts w:ascii="Cambria Math" w:hAnsi="Cambria Math" w:eastAsia="等线" w:cs="Times New Roman"/>
                        <w:i/>
                        <w:iCs/>
                        <w:color w:val="000000" w:themeColor="text1"/>
                        <w:kern w:val="0"/>
                        <w:lang w:val="en-GB"/>
                        <w14:textFill>
                          <w14:solidFill>
                            <w14:schemeClr w14:val="tx1"/>
                          </w14:solidFill>
                        </w14:textFill>
                      </w:rPr>
                    </m:ctrlPr>
                  </m:dPr>
                  <m:e>
                    <m:r>
                      <m:rPr/>
                      <w:rPr>
                        <w:rFonts w:ascii="Cambria Math" w:hAnsi="Cambria Math" w:eastAsia="等线" w:cs="Times New Roman"/>
                        <w:color w:val="000000" w:themeColor="text1"/>
                        <w:kern w:val="0"/>
                        <w:lang w:val="en-GB"/>
                        <w14:textFill>
                          <w14:solidFill>
                            <w14:schemeClr w14:val="tx1"/>
                          </w14:solidFill>
                        </w14:textFill>
                      </w:rPr>
                      <m:t>1−</m:t>
                    </m:r>
                    <m:sSub>
                      <m:sSubPr>
                        <m:ctrlPr>
                          <w:rPr>
                            <w:rFonts w:ascii="Cambria Math" w:hAnsi="Cambria Math" w:eastAsia="等线" w:cs="Times New Roman"/>
                            <w:i/>
                            <w:iCs/>
                            <w:color w:val="000000" w:themeColor="text1"/>
                            <w:kern w:val="0"/>
                            <w:lang w:val="en-GB"/>
                            <w14:textFill>
                              <w14:solidFill>
                                <w14:schemeClr w14:val="tx1"/>
                              </w14:solidFill>
                            </w14:textFill>
                          </w:rPr>
                        </m:ctrlPr>
                      </m:sSubPr>
                      <m:e>
                        <m:r>
                          <m:rPr/>
                          <w:rPr>
                            <w:rFonts w:ascii="Cambria Math" w:hAnsi="Cambria Math" w:eastAsia="等线" w:cs="Times New Roman"/>
                            <w:color w:val="000000" w:themeColor="text1"/>
                            <w:kern w:val="0"/>
                            <w:lang w:val="en-GB"/>
                            <w14:textFill>
                              <w14:solidFill>
                                <w14:schemeClr w14:val="tx1"/>
                              </w14:solidFill>
                            </w14:textFill>
                          </w:rPr>
                          <m:t>L</m:t>
                        </m:r>
                        <m:ctrlPr>
                          <w:rPr>
                            <w:rFonts w:ascii="Cambria Math" w:hAnsi="Cambria Math" w:eastAsia="等线" w:cs="Times New Roman"/>
                            <w:i/>
                            <w:iCs/>
                            <w:color w:val="000000" w:themeColor="text1"/>
                            <w:kern w:val="0"/>
                            <w:lang w:val="en-GB"/>
                            <w14:textFill>
                              <w14:solidFill>
                                <w14:schemeClr w14:val="tx1"/>
                              </w14:solidFill>
                            </w14:textFill>
                          </w:rPr>
                        </m:ctrlPr>
                      </m:e>
                      <m:sub>
                        <m:r>
                          <m:rPr/>
                          <w:rPr>
                            <w:rFonts w:ascii="Cambria Math" w:hAnsi="Cambria Math" w:eastAsia="等线" w:cs="Times New Roman"/>
                            <w:color w:val="000000" w:themeColor="text1"/>
                            <w:kern w:val="0"/>
                            <w:lang w:val="en-GB"/>
                            <w14:textFill>
                              <w14:solidFill>
                                <w14:schemeClr w14:val="tx1"/>
                              </w14:solidFill>
                            </w14:textFill>
                          </w:rPr>
                          <m:t>glass</m:t>
                        </m:r>
                        <m:ctrlPr>
                          <w:rPr>
                            <w:rFonts w:ascii="Cambria Math" w:hAnsi="Cambria Math" w:eastAsia="等线" w:cs="Times New Roman"/>
                            <w:i/>
                            <w:iCs/>
                            <w:color w:val="000000" w:themeColor="text1"/>
                            <w:kern w:val="0"/>
                            <w:lang w:val="en-GB"/>
                            <w14:textFill>
                              <w14:solidFill>
                                <w14:schemeClr w14:val="tx1"/>
                              </w14:solidFill>
                            </w14:textFill>
                          </w:rPr>
                        </m:ctrlPr>
                      </m:sub>
                    </m:sSub>
                    <m:ctrlPr>
                      <w:rPr>
                        <w:rFonts w:ascii="Cambria Math" w:hAnsi="Cambria Math" w:eastAsia="等线" w:cs="Times New Roman"/>
                        <w:i/>
                        <w:iCs/>
                        <w:color w:val="000000" w:themeColor="text1"/>
                        <w:kern w:val="0"/>
                        <w:lang w:val="en-GB"/>
                        <w14:textFill>
                          <w14:solidFill>
                            <w14:schemeClr w14:val="tx1"/>
                          </w14:solidFill>
                        </w14:textFill>
                      </w:rPr>
                    </m:ctrlPr>
                  </m:e>
                </m:d>
                <m:r>
                  <m:rPr/>
                  <w:rPr>
                    <w:rFonts w:ascii="Cambria Math" w:hAnsi="Cambria Math" w:eastAsia="等线" w:cs="Times New Roman"/>
                    <w:color w:val="000000" w:themeColor="text1"/>
                    <w:kern w:val="0"/>
                    <w:lang w:val="en-GB"/>
                    <w14:textFill>
                      <w14:solidFill>
                        <w14:schemeClr w14:val="tx1"/>
                      </w14:solidFill>
                    </w14:textFill>
                  </w:rPr>
                  <m:t>×</m:t>
                </m:r>
                <m:d>
                  <m:dPr>
                    <m:ctrlPr>
                      <w:rPr>
                        <w:rFonts w:ascii="Cambria Math" w:hAnsi="Cambria Math" w:eastAsia="等线" w:cs="Times New Roman"/>
                        <w:i/>
                        <w:iCs/>
                        <w:color w:val="000000" w:themeColor="text1"/>
                        <w:kern w:val="0"/>
                        <w:lang w:val="en-GB"/>
                        <w14:textFill>
                          <w14:solidFill>
                            <w14:schemeClr w14:val="tx1"/>
                          </w14:solidFill>
                        </w14:textFill>
                      </w:rPr>
                    </m:ctrlPr>
                  </m:dPr>
                  <m:e>
                    <m:sSub>
                      <m:sSubPr>
                        <m:ctrlPr>
                          <w:rPr>
                            <w:rFonts w:ascii="Cambria Math" w:hAnsi="Cambria Math" w:eastAsia="等线" w:cs="Times New Roman"/>
                            <w:i/>
                            <w:iCs/>
                            <w:color w:val="000000" w:themeColor="text1"/>
                            <w:kern w:val="0"/>
                            <w:lang w:val="en-GB"/>
                            <w14:textFill>
                              <w14:solidFill>
                                <w14:schemeClr w14:val="tx1"/>
                              </w14:solidFill>
                            </w14:textFill>
                          </w:rPr>
                        </m:ctrlPr>
                      </m:sSubPr>
                      <m:e>
                        <m:r>
                          <m:rPr/>
                          <w:rPr>
                            <w:rFonts w:ascii="Cambria Math" w:hAnsi="Cambria Math" w:eastAsia="等线" w:cs="Times New Roman"/>
                            <w:color w:val="000000" w:themeColor="text1"/>
                            <w:kern w:val="0"/>
                            <w:lang w:val="en-GB"/>
                            <w14:textFill>
                              <w14:solidFill>
                                <w14:schemeClr w14:val="tx1"/>
                              </w14:solidFill>
                            </w14:textFill>
                          </w:rPr>
                          <m:t>EF</m:t>
                        </m:r>
                        <m:ctrlPr>
                          <w:rPr>
                            <w:rFonts w:ascii="Cambria Math" w:hAnsi="Cambria Math" w:eastAsia="等线" w:cs="Times New Roman"/>
                            <w:i/>
                            <w:iCs/>
                            <w:color w:val="000000" w:themeColor="text1"/>
                            <w:kern w:val="0"/>
                            <w:lang w:val="en-GB"/>
                            <w14:textFill>
                              <w14:solidFill>
                                <w14:schemeClr w14:val="tx1"/>
                              </w14:solidFill>
                            </w14:textFill>
                          </w:rPr>
                        </m:ctrlPr>
                      </m:e>
                      <m:sub>
                        <m:r>
                          <m:rPr/>
                          <w:rPr>
                            <w:rFonts w:ascii="Cambria Math" w:hAnsi="Cambria Math" w:eastAsia="等线" w:cs="Times New Roman"/>
                            <w:color w:val="000000" w:themeColor="text1"/>
                            <w:kern w:val="0"/>
                            <w:lang w:val="en-GB"/>
                            <w14:textFill>
                              <w14:solidFill>
                                <w14:schemeClr w14:val="tx1"/>
                              </w14:solidFill>
                            </w14:textFill>
                          </w:rPr>
                          <m:t>glass,BL,y</m:t>
                        </m:r>
                        <m:ctrlPr>
                          <w:rPr>
                            <w:rFonts w:ascii="Cambria Math" w:hAnsi="Cambria Math" w:eastAsia="等线" w:cs="Times New Roman"/>
                            <w:i/>
                            <w:iCs/>
                            <w:color w:val="000000" w:themeColor="text1"/>
                            <w:kern w:val="0"/>
                            <w:lang w:val="en-GB"/>
                            <w14:textFill>
                              <w14:solidFill>
                                <w14:schemeClr w14:val="tx1"/>
                              </w14:solidFill>
                            </w14:textFill>
                          </w:rPr>
                        </m:ctrlPr>
                      </m:sub>
                    </m:sSub>
                    <m:r>
                      <m:rPr/>
                      <w:rPr>
                        <w:rFonts w:ascii="Cambria Math" w:hAnsi="Cambria Math" w:eastAsia="等线" w:cs="Cambria Math"/>
                        <w:color w:val="000000" w:themeColor="text1"/>
                        <w:kern w:val="0"/>
                        <w:lang w:val="en-GB"/>
                        <w14:textFill>
                          <w14:solidFill>
                            <w14:schemeClr w14:val="tx1"/>
                          </w14:solidFill>
                        </w14:textFill>
                      </w:rPr>
                      <m:t>−</m:t>
                    </m:r>
                    <m:sSub>
                      <m:sSubPr>
                        <m:ctrlPr>
                          <w:rPr>
                            <w:rFonts w:ascii="Cambria Math" w:hAnsi="Cambria Math" w:eastAsia="等线" w:cs="Times New Roman"/>
                            <w:i/>
                            <w:iCs/>
                            <w:color w:val="000000" w:themeColor="text1"/>
                            <w:kern w:val="0"/>
                            <w:lang w:val="en-GB"/>
                            <w14:textFill>
                              <w14:solidFill>
                                <w14:schemeClr w14:val="tx1"/>
                              </w14:solidFill>
                            </w14:textFill>
                          </w:rPr>
                        </m:ctrlPr>
                      </m:sSubPr>
                      <m:e>
                        <m:r>
                          <m:rPr/>
                          <w:rPr>
                            <w:rFonts w:ascii="Cambria Math" w:hAnsi="Cambria Math" w:eastAsia="等线" w:cs="Times New Roman"/>
                            <w:color w:val="000000" w:themeColor="text1"/>
                            <w:kern w:val="0"/>
                            <w:lang w:val="en-GB"/>
                            <w14:textFill>
                              <w14:solidFill>
                                <w14:schemeClr w14:val="tx1"/>
                              </w14:solidFill>
                            </w14:textFill>
                          </w:rPr>
                          <m:t>EF</m:t>
                        </m:r>
                        <m:ctrlPr>
                          <w:rPr>
                            <w:rFonts w:ascii="Cambria Math" w:hAnsi="Cambria Math" w:eastAsia="等线" w:cs="Times New Roman"/>
                            <w:i/>
                            <w:iCs/>
                            <w:color w:val="000000" w:themeColor="text1"/>
                            <w:kern w:val="0"/>
                            <w:lang w:val="en-GB"/>
                            <w14:textFill>
                              <w14:solidFill>
                                <w14:schemeClr w14:val="tx1"/>
                              </w14:solidFill>
                            </w14:textFill>
                          </w:rPr>
                        </m:ctrlPr>
                      </m:e>
                      <m:sub>
                        <m:r>
                          <m:rPr/>
                          <w:rPr>
                            <w:rFonts w:ascii="Cambria Math" w:hAnsi="Cambria Math" w:eastAsia="等线" w:cs="Times New Roman"/>
                            <w:color w:val="000000" w:themeColor="text1"/>
                            <w:kern w:val="0"/>
                            <w:lang w:val="en-GB"/>
                            <w14:textFill>
                              <w14:solidFill>
                                <w14:schemeClr w14:val="tx1"/>
                              </w14:solidFill>
                            </w14:textFill>
                          </w:rPr>
                          <m:t>glass,PJ,y</m:t>
                        </m:r>
                        <m:ctrlPr>
                          <w:rPr>
                            <w:rFonts w:ascii="Cambria Math" w:hAnsi="Cambria Math" w:eastAsia="等线" w:cs="Times New Roman"/>
                            <w:i/>
                            <w:iCs/>
                            <w:color w:val="000000" w:themeColor="text1"/>
                            <w:kern w:val="0"/>
                            <w:lang w:val="en-GB"/>
                            <w14:textFill>
                              <w14:solidFill>
                                <w14:schemeClr w14:val="tx1"/>
                              </w14:solidFill>
                            </w14:textFill>
                          </w:rPr>
                        </m:ctrlPr>
                      </m:sub>
                    </m:sSub>
                    <m:ctrlPr>
                      <w:rPr>
                        <w:rFonts w:ascii="Cambria Math" w:hAnsi="Cambria Math" w:eastAsia="等线" w:cs="Times New Roman"/>
                        <w:i/>
                        <w:iCs/>
                        <w:color w:val="000000" w:themeColor="text1"/>
                        <w:kern w:val="0"/>
                        <w:lang w:val="en-GB"/>
                        <w14:textFill>
                          <w14:solidFill>
                            <w14:schemeClr w14:val="tx1"/>
                          </w14:solidFill>
                        </w14:textFill>
                      </w:rPr>
                    </m:ctrlPr>
                  </m:e>
                </m:d>
              </m:oMath>
            </m:oMathPara>
          </w:p>
        </w:tc>
        <w:tc>
          <w:tcPr>
            <w:tcW w:w="454" w:type="pct"/>
            <w:vAlign w:val="center"/>
          </w:tcPr>
          <w:p>
            <w:pPr>
              <w:numPr>
                <w:ilvl w:val="0"/>
                <w:numId w:val="5"/>
              </w:numPr>
              <w:ind w:right="210" w:firstLineChars="0"/>
              <w:jc w:val="right"/>
              <w:rPr>
                <w:rFonts w:ascii="等线" w:hAnsi="等线" w:eastAsia="等线" w:cs="Times New Roman"/>
                <w:kern w:val="0"/>
                <w:szCs w:val="28"/>
              </w:rPr>
            </w:pPr>
            <w:r>
              <w:rPr>
                <w:rFonts w:ascii="等线" w:hAnsi="等线" w:eastAsia="等线" w:cs="Times New Roman"/>
                <w:kern w:val="0"/>
                <w:szCs w:val="28"/>
              </w:rPr>
              <w:t xml:space="preserve"> </w:t>
            </w:r>
          </w:p>
        </w:tc>
      </w:tr>
    </w:tbl>
    <w:p>
      <w:pPr>
        <w:ind w:firstLine="420"/>
        <w:rPr>
          <w:rFonts w:cs="Times New Roman"/>
          <w:szCs w:val="28"/>
        </w:rPr>
      </w:pPr>
      <w:r>
        <w:rPr>
          <w:rFonts w:cs="Times New Roman"/>
          <w:szCs w:val="28"/>
        </w:rPr>
        <w:t>其中：</w:t>
      </w:r>
    </w:p>
    <w:tbl>
      <w:tblPr>
        <w:tblStyle w:val="5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64"/>
        <w:gridCol w:w="721"/>
        <w:gridCol w:w="67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8" w:type="pct"/>
            <w:vAlign w:val="center"/>
          </w:tcPr>
          <w:p>
            <w:pPr>
              <w:pStyle w:val="67"/>
              <w:ind w:firstLine="420"/>
              <w:jc w:val="both"/>
              <w:rPr>
                <w:rFonts w:ascii="Times New Roman" w:hAnsi="Times New Roman" w:eastAsia="宋体"/>
                <w:color w:val="000000" w:themeColor="text1"/>
                <w:sz w:val="21"/>
                <w:szCs w:val="21"/>
                <w14:textFill>
                  <w14:solidFill>
                    <w14:schemeClr w14:val="tx1"/>
                  </w14:solidFill>
                </w14:textFill>
              </w:rPr>
            </w:pPr>
            <m:oMathPara>
              <m:oMathParaPr>
                <m:jc m:val="left"/>
              </m:oMathParaPr>
              <m:oMath>
                <m:sSub>
                  <m:sSubPr>
                    <m:ctrlPr>
                      <w:rPr>
                        <w:color w:val="000000" w:themeColor="text1"/>
                        <w:sz w:val="21"/>
                        <w:szCs w:val="21"/>
                        <w14:textFill>
                          <w14:solidFill>
                            <w14:schemeClr w14:val="tx1"/>
                          </w14:solidFill>
                        </w14:textFill>
                      </w:rPr>
                    </m:ctrlPr>
                  </m:sSubPr>
                  <m:e>
                    <m:r>
                      <m:rPr/>
                      <w:rPr>
                        <w:color w:val="000000" w:themeColor="text1"/>
                        <w:sz w:val="21"/>
                        <w:szCs w:val="21"/>
                        <w14:textFill>
                          <w14:solidFill>
                            <w14:schemeClr w14:val="tx1"/>
                          </w14:solidFill>
                        </w14:textFill>
                      </w:rPr>
                      <m:t>ER</m:t>
                    </m:r>
                    <m:ctrlPr>
                      <w:rPr>
                        <w:color w:val="000000" w:themeColor="text1"/>
                        <w:sz w:val="21"/>
                        <w:szCs w:val="21"/>
                        <w14:textFill>
                          <w14:solidFill>
                            <w14:schemeClr w14:val="tx1"/>
                          </w14:solidFill>
                        </w14:textFill>
                      </w:rPr>
                    </m:ctrlPr>
                  </m:e>
                  <m:sub>
                    <m:r>
                      <m:rPr/>
                      <w:rPr>
                        <w:color w:val="000000" w:themeColor="text1"/>
                        <w:sz w:val="21"/>
                        <w:szCs w:val="21"/>
                        <w14:textFill>
                          <w14:solidFill>
                            <w14:schemeClr w14:val="tx1"/>
                          </w14:solidFill>
                        </w14:textFill>
                      </w:rPr>
                      <m:t>y</m:t>
                    </m:r>
                    <m:ctrlPr>
                      <w:rPr>
                        <w:color w:val="000000" w:themeColor="text1"/>
                        <w:sz w:val="21"/>
                        <w:szCs w:val="21"/>
                        <w14:textFill>
                          <w14:solidFill>
                            <w14:schemeClr w14:val="tx1"/>
                          </w14:solidFill>
                        </w14:textFill>
                      </w:rPr>
                    </m:ctrlPr>
                  </m:sub>
                </m:sSub>
              </m:oMath>
            </m:oMathPara>
          </w:p>
        </w:tc>
        <w:tc>
          <w:tcPr>
            <w:tcW w:w="403" w:type="pct"/>
            <w:vAlign w:val="center"/>
          </w:tcPr>
          <w:p>
            <w:pPr>
              <w:ind w:firstLine="0" w:firstLineChars="0"/>
              <w:rPr>
                <w:rFonts w:cs="Times New Roman"/>
                <w:kern w:val="0"/>
              </w:rPr>
            </w:pPr>
            <w:r>
              <w:rPr>
                <w:rFonts w:cs="Times New Roman"/>
                <w:kern w:val="0"/>
              </w:rPr>
              <w:t>——</w:t>
            </w:r>
          </w:p>
        </w:tc>
        <w:tc>
          <w:tcPr>
            <w:tcW w:w="3779" w:type="pct"/>
            <w:vAlign w:val="center"/>
          </w:tcPr>
          <w:p>
            <w:pPr>
              <w:ind w:firstLine="0" w:firstLineChars="0"/>
              <w:rPr>
                <w:rFonts w:cs="Times New Roman"/>
                <w:color w:val="000000" w:themeColor="text1"/>
                <w:kern w:val="0"/>
                <w:lang w:val="en-GB"/>
                <w14:textFill>
                  <w14:solidFill>
                    <w14:schemeClr w14:val="tx1"/>
                  </w14:solidFill>
                </w14:textFill>
              </w:rPr>
            </w:pPr>
            <w:r>
              <w:rPr>
                <w:rFonts w:hint="eastAsia" w:cs="Times New Roman"/>
                <w:kern w:val="0"/>
                <w:lang w:val="en-GB"/>
              </w:rPr>
              <w:t>第</w:t>
            </w:r>
            <m:oMath>
              <m:r>
                <m:rPr/>
                <w:rPr>
                  <w:rFonts w:ascii="Cambria Math" w:hAnsi="Cambria Math" w:cs="Times New Roman"/>
                  <w:kern w:val="0"/>
                  <w:lang w:val="en-GB"/>
                </w:rPr>
                <m:t>y</m:t>
              </m:r>
            </m:oMath>
            <w:r>
              <w:rPr>
                <w:rFonts w:hint="eastAsia" w:cs="Times New Roman"/>
                <w:kern w:val="0"/>
                <w:lang w:val="en-GB"/>
              </w:rPr>
              <w:t>年，单次回收行为的碳普惠减排量，</w:t>
            </w:r>
            <w:r>
              <w:rPr>
                <w:rFonts w:hint="eastAsia" w:cs="Times New Roman"/>
                <w:kern w:val="0"/>
              </w:rPr>
              <w:t>单位为千克二氧化碳当量（</w:t>
            </w:r>
            <w:r>
              <w:rPr>
                <w:rFonts w:cs="Times New Roman"/>
                <w:kern w:val="0"/>
              </w:rPr>
              <w:t>kgCO</w:t>
            </w:r>
            <w:r>
              <w:rPr>
                <w:rFonts w:cs="Times New Roman"/>
                <w:kern w:val="0"/>
                <w:vertAlign w:val="subscript"/>
              </w:rPr>
              <w:t>2</w:t>
            </w:r>
            <w:r>
              <w:rPr>
                <w:rFonts w:cs="Times New Roman"/>
                <w:kern w:val="0"/>
              </w:rPr>
              <w:t>e</w:t>
            </w:r>
            <w:r>
              <w:rPr>
                <w:rFonts w:hint="eastAsia" w:cs="Times New Roman"/>
                <w:kern w:val="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8" w:type="pct"/>
            <w:vAlign w:val="center"/>
          </w:tcPr>
          <w:p>
            <w:pPr>
              <w:pStyle w:val="67"/>
              <w:ind w:firstLine="420"/>
              <w:jc w:val="both"/>
              <w:rPr>
                <w:rFonts w:ascii="Times New Roman" w:hAnsi="Times New Roman"/>
                <w:sz w:val="21"/>
                <w:szCs w:val="21"/>
              </w:rPr>
            </w:pPr>
            <m:oMathPara>
              <m:oMathParaPr>
                <m:jc m:val="left"/>
              </m:oMathParaPr>
              <m:oMath>
                <m:r>
                  <m:rPr/>
                  <w:rPr>
                    <w:color w:val="000000" w:themeColor="text1"/>
                    <w:sz w:val="21"/>
                    <w:szCs w:val="21"/>
                    <w14:textFill>
                      <w14:solidFill>
                        <w14:schemeClr w14:val="tx1"/>
                      </w14:solidFill>
                    </w14:textFill>
                  </w:rPr>
                  <m:t>Q</m:t>
                </m:r>
              </m:oMath>
            </m:oMathPara>
          </w:p>
        </w:tc>
        <w:tc>
          <w:tcPr>
            <w:tcW w:w="403" w:type="pct"/>
            <w:vAlign w:val="center"/>
          </w:tcPr>
          <w:p>
            <w:pPr>
              <w:ind w:firstLine="0" w:firstLineChars="0"/>
              <w:rPr>
                <w:rFonts w:cs="Times New Roman"/>
                <w:kern w:val="0"/>
              </w:rPr>
            </w:pPr>
            <w:r>
              <w:rPr>
                <w:rFonts w:cs="Times New Roman"/>
                <w:kern w:val="0"/>
              </w:rPr>
              <w:t>——</w:t>
            </w:r>
          </w:p>
        </w:tc>
        <w:tc>
          <w:tcPr>
            <w:tcW w:w="3779" w:type="pct"/>
            <w:vAlign w:val="center"/>
          </w:tcPr>
          <w:p>
            <w:pPr>
              <w:ind w:firstLine="0" w:firstLineChars="0"/>
              <w:rPr>
                <w:rFonts w:cs="Times New Roman"/>
                <w:kern w:val="0"/>
                <w:lang w:val="en-GB"/>
              </w:rPr>
            </w:pPr>
            <w:r>
              <w:rPr>
                <w:rFonts w:hint="eastAsia" w:cs="Times New Roman"/>
                <w:color w:val="000000" w:themeColor="text1"/>
                <w:kern w:val="0"/>
                <w:lang w:val="en-GB"/>
                <w14:textFill>
                  <w14:solidFill>
                    <w14:schemeClr w14:val="tx1"/>
                  </w14:solidFill>
                </w14:textFill>
              </w:rPr>
              <w:t>单次回收行为中</w:t>
            </w:r>
            <w:r>
              <w:rPr>
                <w:rFonts w:hint="eastAsia" w:cs="Times New Roman"/>
                <w:kern w:val="0"/>
                <w:lang w:val="en-GB"/>
              </w:rPr>
              <w:t>再生资源</w:t>
            </w:r>
            <w:r>
              <w:rPr>
                <w:rFonts w:hint="eastAsia" w:cs="Times New Roman"/>
                <w:color w:val="000000" w:themeColor="text1"/>
                <w:kern w:val="0"/>
                <w:lang w:val="en-GB"/>
                <w14:textFill>
                  <w14:solidFill>
                    <w14:schemeClr w14:val="tx1"/>
                  </w14:solidFill>
                </w14:textFill>
              </w:rPr>
              <w:t>的总质量，</w:t>
            </w:r>
            <w:r>
              <w:rPr>
                <w:rFonts w:hint="eastAsia" w:cs="Times New Roman"/>
                <w:kern w:val="0"/>
              </w:rPr>
              <w:t>单位为千克（</w:t>
            </w:r>
            <w:r>
              <w:rPr>
                <w:rFonts w:cs="Times New Roman"/>
                <w:kern w:val="0"/>
              </w:rPr>
              <w:t>kg</w:t>
            </w:r>
            <w:r>
              <w:rPr>
                <w:rFonts w:hint="eastAsia" w:cs="Times New Roman"/>
                <w:kern w:val="0"/>
              </w:rPr>
              <w:t>）</w:t>
            </w:r>
            <w:r>
              <w:rPr>
                <w:rFonts w:hint="eastAsia" w:cs="Times New Roman"/>
                <w:color w:val="000000" w:themeColor="text1"/>
                <w:kern w:val="0"/>
                <w:lang w:val="en-GB"/>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8" w:type="pct"/>
            <w:vAlign w:val="center"/>
          </w:tcPr>
          <w:p>
            <w:pPr>
              <w:pStyle w:val="67"/>
              <w:ind w:firstLine="420"/>
              <w:jc w:val="both"/>
              <w:rPr>
                <w:rFonts w:ascii="Times New Roman" w:hAnsi="Times New Roman"/>
                <w:sz w:val="21"/>
                <w:szCs w:val="21"/>
              </w:rPr>
            </w:pPr>
            <m:oMathPara>
              <m:oMathParaPr>
                <m:jc m:val="left"/>
              </m:oMathParaPr>
              <m:oMath>
                <m:sSub>
                  <m:sSubPr>
                    <m:ctrlPr>
                      <w:rPr>
                        <w:color w:val="000000" w:themeColor="text1"/>
                        <w:sz w:val="21"/>
                        <w:szCs w:val="21"/>
                        <w14:textFill>
                          <w14:solidFill>
                            <w14:schemeClr w14:val="tx1"/>
                          </w14:solidFill>
                        </w14:textFill>
                      </w:rPr>
                    </m:ctrlPr>
                  </m:sSubPr>
                  <m:e>
                    <m:r>
                      <m:rPr/>
                      <w:rPr>
                        <w:color w:val="000000" w:themeColor="text1"/>
                        <w:sz w:val="21"/>
                        <w:szCs w:val="21"/>
                        <w14:textFill>
                          <w14:solidFill>
                            <w14:schemeClr w14:val="tx1"/>
                          </w14:solidFill>
                        </w14:textFill>
                      </w:rPr>
                      <m:t>L</m:t>
                    </m:r>
                    <m:ctrlPr>
                      <w:rPr>
                        <w:color w:val="000000" w:themeColor="text1"/>
                        <w:sz w:val="21"/>
                        <w:szCs w:val="21"/>
                        <w14:textFill>
                          <w14:solidFill>
                            <w14:schemeClr w14:val="tx1"/>
                          </w14:solidFill>
                        </w14:textFill>
                      </w:rPr>
                    </m:ctrlPr>
                  </m:e>
                  <m:sub>
                    <m:r>
                      <m:rPr/>
                      <w:rPr>
                        <w:color w:val="000000" w:themeColor="text1"/>
                        <w:sz w:val="21"/>
                        <w:szCs w:val="21"/>
                        <w14:textFill>
                          <w14:solidFill>
                            <w14:schemeClr w14:val="tx1"/>
                          </w14:solidFill>
                        </w14:textFill>
                      </w:rPr>
                      <m:t>glass</m:t>
                    </m:r>
                    <m:ctrlPr>
                      <w:rPr>
                        <w:color w:val="000000" w:themeColor="text1"/>
                        <w:sz w:val="21"/>
                        <w:szCs w:val="21"/>
                        <w14:textFill>
                          <w14:solidFill>
                            <w14:schemeClr w14:val="tx1"/>
                          </w14:solidFill>
                        </w14:textFill>
                      </w:rPr>
                    </m:ctrlPr>
                  </m:sub>
                </m:sSub>
              </m:oMath>
            </m:oMathPara>
          </w:p>
        </w:tc>
        <w:tc>
          <w:tcPr>
            <w:tcW w:w="403" w:type="pct"/>
            <w:vAlign w:val="center"/>
          </w:tcPr>
          <w:p>
            <w:pPr>
              <w:ind w:firstLine="0" w:firstLineChars="0"/>
              <w:rPr>
                <w:rFonts w:cs="Times New Roman"/>
                <w:kern w:val="0"/>
              </w:rPr>
            </w:pPr>
            <w:r>
              <w:rPr>
                <w:rFonts w:cs="Times New Roman"/>
                <w:kern w:val="0"/>
              </w:rPr>
              <w:t>——</w:t>
            </w:r>
          </w:p>
        </w:tc>
        <w:tc>
          <w:tcPr>
            <w:tcW w:w="3779" w:type="pct"/>
            <w:vAlign w:val="center"/>
          </w:tcPr>
          <w:p>
            <w:pPr>
              <w:ind w:firstLine="0" w:firstLineChars="0"/>
              <w:rPr>
                <w:rFonts w:cs="Times New Roman"/>
                <w:kern w:val="0"/>
                <w:lang w:val="en-GB"/>
              </w:rPr>
            </w:pPr>
            <w:r>
              <w:rPr>
                <w:rFonts w:hint="eastAsia" w:cs="Times New Roman"/>
                <w:color w:val="000000" w:themeColor="text1"/>
                <w:kern w:val="0"/>
                <w:lang w:val="en-GB"/>
                <w14:textFill>
                  <w14:solidFill>
                    <w14:schemeClr w14:val="tx1"/>
                  </w14:solidFill>
                </w14:textFill>
              </w:rPr>
              <w:t>回收玻璃的损失因子，无量纲；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8" w:type="pct"/>
            <w:vAlign w:val="center"/>
          </w:tcPr>
          <w:p>
            <w:pPr>
              <w:pStyle w:val="67"/>
              <w:ind w:firstLine="420"/>
              <w:jc w:val="both"/>
              <w:rPr>
                <w:rFonts w:ascii="Times New Roman" w:hAnsi="Times New Roman" w:eastAsia="宋体"/>
                <w:i w:val="0"/>
                <w:color w:val="000000" w:themeColor="text1"/>
                <w:sz w:val="21"/>
                <w:szCs w:val="21"/>
                <w14:textFill>
                  <w14:solidFill>
                    <w14:schemeClr w14:val="tx1"/>
                  </w14:solidFill>
                </w14:textFill>
              </w:rPr>
            </w:pPr>
            <m:oMathPara>
              <m:oMathParaPr>
                <m:jc m:val="left"/>
              </m:oMathParaPr>
              <m:oMath>
                <m:sSub>
                  <m:sSubPr>
                    <m:ctrlPr>
                      <w:rPr>
                        <w:color w:val="000000" w:themeColor="text1"/>
                        <w:sz w:val="21"/>
                        <w:szCs w:val="21"/>
                        <w14:textFill>
                          <w14:solidFill>
                            <w14:schemeClr w14:val="tx1"/>
                          </w14:solidFill>
                        </w14:textFill>
                      </w:rPr>
                    </m:ctrlPr>
                  </m:sSubPr>
                  <m:e>
                    <m:r>
                      <m:rPr/>
                      <w:rPr>
                        <w:color w:val="000000" w:themeColor="text1"/>
                        <w:sz w:val="21"/>
                        <w:szCs w:val="21"/>
                        <w14:textFill>
                          <w14:solidFill>
                            <w14:schemeClr w14:val="tx1"/>
                          </w14:solidFill>
                        </w14:textFill>
                      </w:rPr>
                      <m:t>EF</m:t>
                    </m:r>
                    <m:ctrlPr>
                      <w:rPr>
                        <w:color w:val="000000" w:themeColor="text1"/>
                        <w:sz w:val="21"/>
                        <w:szCs w:val="21"/>
                        <w14:textFill>
                          <w14:solidFill>
                            <w14:schemeClr w14:val="tx1"/>
                          </w14:solidFill>
                        </w14:textFill>
                      </w:rPr>
                    </m:ctrlPr>
                  </m:e>
                  <m:sub>
                    <m:r>
                      <m:rPr/>
                      <w:rPr>
                        <w:color w:val="000000" w:themeColor="text1"/>
                        <w:sz w:val="21"/>
                        <w:szCs w:val="21"/>
                        <w14:textFill>
                          <w14:solidFill>
                            <w14:schemeClr w14:val="tx1"/>
                          </w14:solidFill>
                        </w14:textFill>
                      </w:rPr>
                      <m:t>glass,BL,y</m:t>
                    </m:r>
                    <m:ctrlPr>
                      <w:rPr>
                        <w:color w:val="000000" w:themeColor="text1"/>
                        <w:sz w:val="21"/>
                        <w:szCs w:val="21"/>
                        <w14:textFill>
                          <w14:solidFill>
                            <w14:schemeClr w14:val="tx1"/>
                          </w14:solidFill>
                        </w14:textFill>
                      </w:rPr>
                    </m:ctrlPr>
                  </m:sub>
                </m:sSub>
              </m:oMath>
            </m:oMathPara>
          </w:p>
        </w:tc>
        <w:tc>
          <w:tcPr>
            <w:tcW w:w="403" w:type="pct"/>
            <w:vAlign w:val="center"/>
          </w:tcPr>
          <w:p>
            <w:pPr>
              <w:ind w:firstLine="0" w:firstLineChars="0"/>
              <w:rPr>
                <w:rFonts w:cs="Times New Roman"/>
                <w:kern w:val="0"/>
              </w:rPr>
            </w:pPr>
            <w:r>
              <w:rPr>
                <w:rFonts w:cs="Times New Roman"/>
                <w:kern w:val="0"/>
              </w:rPr>
              <w:t>——</w:t>
            </w:r>
          </w:p>
        </w:tc>
        <w:tc>
          <w:tcPr>
            <w:tcW w:w="3779" w:type="pct"/>
            <w:vAlign w:val="center"/>
          </w:tcPr>
          <w:p>
            <w:pPr>
              <w:ind w:firstLine="0" w:firstLineChars="0"/>
              <w:rPr>
                <w:rFonts w:cs="Times New Roman"/>
                <w:kern w:val="0"/>
                <w:lang w:val="en-GB"/>
              </w:rPr>
            </w:pPr>
            <w:r>
              <w:rPr>
                <w:rFonts w:hint="eastAsia" w:cs="Times New Roman"/>
                <w:color w:val="000000" w:themeColor="text1"/>
                <w:kern w:val="0"/>
                <w:lang w:val="en-GB"/>
                <w14:textFill>
                  <w14:solidFill>
                    <w14:schemeClr w14:val="tx1"/>
                  </w14:solidFill>
                </w14:textFill>
              </w:rPr>
              <w:t>第</w:t>
            </w:r>
            <m:oMath>
              <m:r>
                <m:rPr/>
                <w:rPr>
                  <w:rFonts w:ascii="Cambria Math" w:hAnsi="Cambria Math" w:cs="Times New Roman"/>
                  <w:color w:val="000000" w:themeColor="text1"/>
                  <w:kern w:val="0"/>
                  <w:lang w:val="en-GB"/>
                  <w14:textFill>
                    <w14:solidFill>
                      <w14:schemeClr w14:val="tx1"/>
                    </w14:solidFill>
                  </w14:textFill>
                </w:rPr>
                <m:t>y</m:t>
              </m:r>
            </m:oMath>
            <w:r>
              <w:rPr>
                <w:rFonts w:hint="eastAsia" w:cs="Times New Roman"/>
                <w:color w:val="000000" w:themeColor="text1"/>
                <w:kern w:val="0"/>
                <w:lang w:val="en-GB"/>
                <w14:textFill>
                  <w14:solidFill>
                    <w14:schemeClr w14:val="tx1"/>
                  </w14:solidFill>
                </w14:textFill>
              </w:rPr>
              <w:t>年生产单位质量玻璃的基准线</w:t>
            </w:r>
            <w:r>
              <w:rPr>
                <w:rFonts w:hint="eastAsia" w:cs="Times New Roman"/>
                <w:kern w:val="0"/>
              </w:rPr>
              <w:t>排放因子，单位为千克二氧化碳当量每千克（</w:t>
            </w:r>
            <w:r>
              <w:rPr>
                <w:rFonts w:cs="Times New Roman"/>
                <w:kern w:val="0"/>
              </w:rPr>
              <w:t>kgCO</w:t>
            </w:r>
            <w:r>
              <w:rPr>
                <w:rFonts w:cs="Times New Roman"/>
                <w:kern w:val="0"/>
                <w:vertAlign w:val="subscript"/>
              </w:rPr>
              <w:t>2</w:t>
            </w:r>
            <w:r>
              <w:rPr>
                <w:rFonts w:cs="Times New Roman"/>
                <w:kern w:val="0"/>
              </w:rPr>
              <w:t>e</w:t>
            </w:r>
            <w:r>
              <w:rPr>
                <w:rFonts w:hint="eastAsia" w:cs="Times New Roman"/>
                <w:kern w:val="0"/>
              </w:rPr>
              <w:t>/</w:t>
            </w:r>
            <w:r>
              <w:rPr>
                <w:rFonts w:cs="Times New Roman"/>
                <w:kern w:val="0"/>
              </w:rPr>
              <w:t>kg</w:t>
            </w:r>
            <w:r>
              <w:rPr>
                <w:rFonts w:hint="eastAsia" w:cs="Times New Roman"/>
                <w:kern w:val="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18" w:type="pct"/>
            <w:vAlign w:val="center"/>
          </w:tcPr>
          <w:p>
            <w:pPr>
              <w:pStyle w:val="67"/>
              <w:ind w:firstLine="420"/>
              <w:jc w:val="both"/>
              <w:rPr>
                <w:rFonts w:ascii="Times New Roman" w:hAnsi="Times New Roman" w:eastAsia="宋体"/>
                <w:i w:val="0"/>
                <w:color w:val="000000" w:themeColor="text1"/>
                <w:sz w:val="21"/>
                <w:szCs w:val="21"/>
                <w14:textFill>
                  <w14:solidFill>
                    <w14:schemeClr w14:val="tx1"/>
                  </w14:solidFill>
                </w14:textFill>
              </w:rPr>
            </w:pPr>
            <m:oMathPara>
              <m:oMathParaPr>
                <m:jc m:val="left"/>
              </m:oMathParaPr>
              <m:oMath>
                <m:sSub>
                  <m:sSubPr>
                    <m:ctrlPr>
                      <w:rPr>
                        <w:color w:val="000000" w:themeColor="text1"/>
                        <w:sz w:val="21"/>
                        <w:szCs w:val="21"/>
                        <w14:textFill>
                          <w14:solidFill>
                            <w14:schemeClr w14:val="tx1"/>
                          </w14:solidFill>
                        </w14:textFill>
                      </w:rPr>
                    </m:ctrlPr>
                  </m:sSubPr>
                  <m:e>
                    <m:r>
                      <m:rPr/>
                      <w:rPr>
                        <w:color w:val="000000" w:themeColor="text1"/>
                        <w:sz w:val="21"/>
                        <w:szCs w:val="21"/>
                        <w14:textFill>
                          <w14:solidFill>
                            <w14:schemeClr w14:val="tx1"/>
                          </w14:solidFill>
                        </w14:textFill>
                      </w:rPr>
                      <m:t>EF</m:t>
                    </m:r>
                    <m:ctrlPr>
                      <w:rPr>
                        <w:color w:val="000000" w:themeColor="text1"/>
                        <w:sz w:val="21"/>
                        <w:szCs w:val="21"/>
                        <w14:textFill>
                          <w14:solidFill>
                            <w14:schemeClr w14:val="tx1"/>
                          </w14:solidFill>
                        </w14:textFill>
                      </w:rPr>
                    </m:ctrlPr>
                  </m:e>
                  <m:sub>
                    <m:r>
                      <m:rPr/>
                      <w:rPr>
                        <w:color w:val="000000" w:themeColor="text1"/>
                        <w:sz w:val="21"/>
                        <w:szCs w:val="21"/>
                        <w14:textFill>
                          <w14:solidFill>
                            <w14:schemeClr w14:val="tx1"/>
                          </w14:solidFill>
                        </w14:textFill>
                      </w:rPr>
                      <m:t>glass,PJ,y</m:t>
                    </m:r>
                    <m:ctrlPr>
                      <w:rPr>
                        <w:color w:val="000000" w:themeColor="text1"/>
                        <w:sz w:val="21"/>
                        <w:szCs w:val="21"/>
                        <w14:textFill>
                          <w14:solidFill>
                            <w14:schemeClr w14:val="tx1"/>
                          </w14:solidFill>
                        </w14:textFill>
                      </w:rPr>
                    </m:ctrlPr>
                  </m:sub>
                </m:sSub>
              </m:oMath>
            </m:oMathPara>
          </w:p>
        </w:tc>
        <w:tc>
          <w:tcPr>
            <w:tcW w:w="403" w:type="pct"/>
            <w:vAlign w:val="center"/>
          </w:tcPr>
          <w:p>
            <w:pPr>
              <w:ind w:firstLine="0" w:firstLineChars="0"/>
              <w:rPr>
                <w:rFonts w:cs="Times New Roman"/>
                <w:kern w:val="0"/>
              </w:rPr>
            </w:pPr>
            <w:r>
              <w:rPr>
                <w:rFonts w:cs="Times New Roman"/>
                <w:kern w:val="0"/>
              </w:rPr>
              <w:t>——</w:t>
            </w:r>
          </w:p>
        </w:tc>
        <w:tc>
          <w:tcPr>
            <w:tcW w:w="3779" w:type="pct"/>
            <w:vAlign w:val="center"/>
          </w:tcPr>
          <w:p>
            <w:pPr>
              <w:ind w:firstLine="0" w:firstLineChars="0"/>
              <w:rPr>
                <w:rFonts w:cs="Times New Roman"/>
                <w:kern w:val="0"/>
                <w:lang w:val="en-GB"/>
              </w:rPr>
            </w:pPr>
            <w:r>
              <w:rPr>
                <w:rFonts w:cs="Times New Roman"/>
                <w:color w:val="000000" w:themeColor="text1"/>
                <w:kern w:val="0"/>
                <w:lang w:val="en-GB"/>
                <w14:textFill>
                  <w14:solidFill>
                    <w14:schemeClr w14:val="tx1"/>
                  </w14:solidFill>
                </w14:textFill>
              </w:rPr>
              <w:t>第</w:t>
            </w:r>
            <m:oMath>
              <m:r>
                <m:rPr/>
                <w:rPr>
                  <w:rFonts w:ascii="Cambria Math" w:hAnsi="Cambria Math" w:cs="Times New Roman"/>
                  <w:color w:val="000000" w:themeColor="text1"/>
                  <w:kern w:val="0"/>
                  <w:lang w:val="en-GB"/>
                  <w14:textFill>
                    <w14:solidFill>
                      <w14:schemeClr w14:val="tx1"/>
                    </w14:solidFill>
                  </w14:textFill>
                </w:rPr>
                <m:t>y</m:t>
              </m:r>
            </m:oMath>
            <w:r>
              <w:rPr>
                <w:rFonts w:cs="Times New Roman"/>
                <w:color w:val="000000" w:themeColor="text1"/>
                <w:kern w:val="0"/>
                <w:lang w:val="en-GB"/>
                <w14:textFill>
                  <w14:solidFill>
                    <w14:schemeClr w14:val="tx1"/>
                  </w14:solidFill>
                </w14:textFill>
              </w:rPr>
              <w:t>年回收单位质量玻璃排放因子，</w:t>
            </w:r>
            <w:r>
              <w:rPr>
                <w:rFonts w:cs="Times New Roman"/>
                <w:kern w:val="0"/>
              </w:rPr>
              <w:t>单位为</w:t>
            </w:r>
            <w:r>
              <w:rPr>
                <w:rFonts w:hint="eastAsia" w:cs="Times New Roman"/>
                <w:kern w:val="0"/>
              </w:rPr>
              <w:t>千克</w:t>
            </w:r>
            <w:r>
              <w:rPr>
                <w:rFonts w:cs="Times New Roman"/>
                <w:kern w:val="0"/>
              </w:rPr>
              <w:t>二氧化碳当量每</w:t>
            </w:r>
            <w:r>
              <w:rPr>
                <w:rFonts w:hint="eastAsia" w:cs="Times New Roman"/>
                <w:kern w:val="0"/>
              </w:rPr>
              <w:t>千克</w:t>
            </w:r>
            <w:r>
              <w:rPr>
                <w:rFonts w:cs="Times New Roman"/>
                <w:kern w:val="0"/>
              </w:rPr>
              <w:t>（</w:t>
            </w:r>
            <w:r>
              <w:rPr>
                <w:rFonts w:hint="eastAsia" w:cs="Times New Roman"/>
                <w:kern w:val="0"/>
              </w:rPr>
              <w:t>kg</w:t>
            </w:r>
            <w:r>
              <w:rPr>
                <w:rFonts w:cs="Times New Roman"/>
                <w:kern w:val="0"/>
              </w:rPr>
              <w:t>CO</w:t>
            </w:r>
            <w:r>
              <w:rPr>
                <w:rFonts w:cs="Times New Roman"/>
                <w:kern w:val="0"/>
                <w:vertAlign w:val="subscript"/>
              </w:rPr>
              <w:t>2</w:t>
            </w:r>
            <w:r>
              <w:rPr>
                <w:rFonts w:cs="Times New Roman"/>
                <w:kern w:val="0"/>
              </w:rPr>
              <w:t>e/</w:t>
            </w:r>
            <w:r>
              <w:rPr>
                <w:rFonts w:hint="eastAsia" w:cs="Times New Roman"/>
                <w:kern w:val="0"/>
              </w:rPr>
              <w:t>kg</w:t>
            </w:r>
            <w:r>
              <w:rPr>
                <w:rFonts w:cs="Times New Roman"/>
                <w:kern w:val="0"/>
              </w:rPr>
              <w:t>）</w:t>
            </w:r>
            <w:r>
              <w:rPr>
                <w:rFonts w:cs="Times New Roman"/>
                <w:color w:val="000000" w:themeColor="text1"/>
                <w:kern w:val="0"/>
                <w:lang w:val="en-GB"/>
                <w14:textFill>
                  <w14:solidFill>
                    <w14:schemeClr w14:val="tx1"/>
                  </w14:solidFill>
                </w14:textFill>
              </w:rPr>
              <w:t>。</w:t>
            </w:r>
          </w:p>
        </w:tc>
      </w:tr>
    </w:tbl>
    <w:p>
      <w:pPr>
        <w:pStyle w:val="3"/>
      </w:pPr>
      <w:bookmarkStart w:id="147" w:name="_Toc211437111"/>
      <w:bookmarkStart w:id="148" w:name="_Toc203061388"/>
      <w:r>
        <w:t>7 监测方法</w:t>
      </w:r>
      <w:bookmarkEnd w:id="147"/>
      <w:bookmarkEnd w:id="148"/>
    </w:p>
    <w:p>
      <w:pPr>
        <w:pStyle w:val="4"/>
      </w:pPr>
      <w:bookmarkStart w:id="149" w:name="_Toc211437112"/>
      <w:bookmarkStart w:id="150" w:name="_Toc211437054"/>
      <w:r>
        <w:t>7.1</w:t>
      </w:r>
      <w:r>
        <w:rPr>
          <w:rFonts w:hint="eastAsia"/>
        </w:rPr>
        <w:t>事前</w:t>
      </w:r>
      <w:r>
        <w:t>需确定的参数和数据</w:t>
      </w:r>
      <w:bookmarkEnd w:id="149"/>
      <w:bookmarkEnd w:id="150"/>
    </w:p>
    <w:p>
      <w:pPr>
        <w:ind w:firstLine="420"/>
        <w:rPr>
          <w:rFonts w:cs="Times New Roman"/>
          <w:color w:val="000000" w:themeColor="text1"/>
          <w:lang w:bidi="ar"/>
          <w14:textFill>
            <w14:solidFill>
              <w14:schemeClr w14:val="tx1"/>
            </w14:solidFill>
          </w14:textFill>
        </w:rPr>
      </w:pPr>
      <w:r>
        <w:rPr>
          <w:rFonts w:hint="eastAsia" w:cs="Times New Roman"/>
        </w:rPr>
        <w:t>事前</w:t>
      </w:r>
      <w:r>
        <w:rPr>
          <w:rFonts w:cs="Times New Roman"/>
          <w:color w:val="000000" w:themeColor="text1"/>
          <w:lang w:bidi="ar"/>
          <w14:textFill>
            <w14:solidFill>
              <w14:schemeClr w14:val="tx1"/>
            </w14:solidFill>
          </w14:textFill>
        </w:rPr>
        <w:t>需确定的参数和数据的技术内容和确定方法见表2-表</w:t>
      </w:r>
      <w:r>
        <w:rPr>
          <w:rFonts w:hint="eastAsia" w:cs="Times New Roman"/>
          <w:color w:val="000000" w:themeColor="text1"/>
          <w:lang w:bidi="ar"/>
          <w14:textFill>
            <w14:solidFill>
              <w14:schemeClr w14:val="tx1"/>
            </w14:solidFill>
          </w14:textFill>
        </w:rPr>
        <w:t>7</w:t>
      </w:r>
      <w:r>
        <w:rPr>
          <w:rFonts w:cs="Times New Roman"/>
          <w:color w:val="000000" w:themeColor="text1"/>
          <w:lang w:bidi="ar"/>
          <w14:textFill>
            <w14:solidFill>
              <w14:schemeClr w14:val="tx1"/>
            </w14:solidFill>
          </w14:textFill>
        </w:rPr>
        <w:t>。</w:t>
      </w:r>
    </w:p>
    <w:p>
      <w:pPr>
        <w:pStyle w:val="56"/>
        <w:rPr>
          <w:rFonts w:hint="eastAsia" w:ascii="黑体" w:hAnsi="黑体"/>
          <w:szCs w:val="21"/>
        </w:rPr>
      </w:pPr>
      <m:oMath>
        <m:sSub>
          <m:sSubPr>
            <m:ctrlPr>
              <w:rPr>
                <w:rFonts w:ascii="Cambria Math" w:hAnsi="Cambria Math"/>
                <w:i/>
                <w:iCs/>
                <w:color w:val="000000" w:themeColor="text1"/>
                <w:kern w:val="0"/>
                <w:szCs w:val="21"/>
                <w:lang w:val="en-GB"/>
                <w14:textFill>
                  <w14:solidFill>
                    <w14:schemeClr w14:val="tx1"/>
                  </w14:solidFill>
                </w14:textFill>
              </w:rPr>
            </m:ctrlPr>
          </m:sSubPr>
          <m:e>
            <m:r>
              <m:rPr>
                <m:sty m:val="bi"/>
              </m:rPr>
              <w:rPr>
                <w:rFonts w:ascii="Cambria Math" w:hAnsi="Cambria Math"/>
                <w:color w:val="000000" w:themeColor="text1"/>
                <w:kern w:val="0"/>
                <w:szCs w:val="21"/>
                <w:lang w:val="en-GB"/>
                <w14:textFill>
                  <w14:solidFill>
                    <w14:schemeClr w14:val="tx1"/>
                  </w14:solidFill>
                </w14:textFill>
              </w:rPr>
              <m:t>L</m:t>
            </m:r>
            <m:ctrlPr>
              <w:rPr>
                <w:rFonts w:ascii="Cambria Math" w:hAnsi="Cambria Math"/>
                <w:i/>
                <w:iCs/>
                <w:color w:val="000000" w:themeColor="text1"/>
                <w:kern w:val="0"/>
                <w:szCs w:val="21"/>
                <w:lang w:val="en-GB"/>
                <w14:textFill>
                  <w14:solidFill>
                    <w14:schemeClr w14:val="tx1"/>
                  </w14:solidFill>
                </w14:textFill>
              </w:rPr>
            </m:ctrlPr>
          </m:e>
          <m:sub>
            <m:r>
              <m:rPr>
                <m:sty m:val="bi"/>
              </m:rPr>
              <w:rPr>
                <w:rFonts w:ascii="Cambria Math" w:hAnsi="Cambria Math"/>
                <w:color w:val="000000" w:themeColor="text1"/>
                <w:kern w:val="0"/>
                <w:szCs w:val="21"/>
                <w:lang w:val="en-GB"/>
                <w14:textFill>
                  <w14:solidFill>
                    <w14:schemeClr w14:val="tx1"/>
                  </w14:solidFill>
                </w14:textFill>
              </w:rPr>
              <m:t>paper</m:t>
            </m:r>
            <m:ctrlPr>
              <w:rPr>
                <w:rFonts w:ascii="Cambria Math" w:hAnsi="Cambria Math"/>
                <w:i/>
                <w:iCs/>
                <w:color w:val="000000" w:themeColor="text1"/>
                <w:kern w:val="0"/>
                <w:szCs w:val="21"/>
                <w:lang w:val="en-GB"/>
                <w14:textFill>
                  <w14:solidFill>
                    <w14:schemeClr w14:val="tx1"/>
                  </w14:solidFill>
                </w14:textFill>
              </w:rPr>
            </m:ctrlPr>
          </m:sub>
        </m:sSub>
      </m:oMath>
      <w:r>
        <w:rPr>
          <w:rFonts w:hint="eastAsia" w:ascii="黑体" w:hAnsi="黑体"/>
          <w:szCs w:val="21"/>
        </w:rPr>
        <w:t>的技术内容和确定方法</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5"/>
        <w:gridCol w:w="7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数据/参数名称</w:t>
            </w:r>
          </w:p>
        </w:tc>
        <w:tc>
          <w:tcPr>
            <w:tcW w:w="4142" w:type="pct"/>
            <w:vAlign w:val="center"/>
          </w:tcPr>
          <w:p>
            <w:pPr>
              <w:ind w:firstLine="0" w:firstLineChars="0"/>
              <w:jc w:val="left"/>
              <w:rPr>
                <w:rFonts w:ascii="等线" w:hAnsi="等线" w:eastAsia="等线" w:cs="Times New Roman"/>
                <w:i/>
                <w:iCs/>
                <w:kern w:val="0"/>
                <w:sz w:val="18"/>
                <w:szCs w:val="18"/>
              </w:rPr>
            </w:pPr>
            <m:oMathPara>
              <m:oMathParaPr>
                <m:jc m:val="left"/>
              </m:oMathParaPr>
              <m:oMath>
                <m:sSub>
                  <m:sSubPr>
                    <m:ctrlPr>
                      <w:rPr>
                        <w:rFonts w:ascii="Cambria Math" w:hAnsi="Cambria Math" w:eastAsia="等线" w:cs="Times New Roman"/>
                        <w:i/>
                        <w:iCs/>
                        <w:color w:val="000000" w:themeColor="text1"/>
                        <w:kern w:val="0"/>
                        <w:sz w:val="18"/>
                        <w:szCs w:val="18"/>
                        <w:lang w:val="en-GB"/>
                        <w14:textFill>
                          <w14:solidFill>
                            <w14:schemeClr w14:val="tx1"/>
                          </w14:solidFill>
                        </w14:textFill>
                      </w:rPr>
                    </m:ctrlPr>
                  </m:sSubPr>
                  <m:e>
                    <m:r>
                      <m:rPr/>
                      <w:rPr>
                        <w:rFonts w:ascii="Cambria Math" w:hAnsi="Cambria Math" w:eastAsia="等线" w:cs="Times New Roman"/>
                        <w:color w:val="000000" w:themeColor="text1"/>
                        <w:kern w:val="0"/>
                        <w:sz w:val="18"/>
                        <w:szCs w:val="18"/>
                        <w:lang w:val="en-GB"/>
                        <w14:textFill>
                          <w14:solidFill>
                            <w14:schemeClr w14:val="tx1"/>
                          </w14:solidFill>
                        </w14:textFill>
                      </w:rPr>
                      <m:t>L</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e>
                  <m:sub>
                    <m:r>
                      <m:rPr/>
                      <w:rPr>
                        <w:rFonts w:ascii="Cambria Math" w:hAnsi="Cambria Math" w:eastAsia="等线" w:cs="Times New Roman"/>
                        <w:color w:val="000000" w:themeColor="text1"/>
                        <w:kern w:val="0"/>
                        <w:sz w:val="18"/>
                        <w:szCs w:val="18"/>
                        <w:lang w:val="en-GB"/>
                        <w14:textFill>
                          <w14:solidFill>
                            <w14:schemeClr w14:val="tx1"/>
                          </w14:solidFill>
                        </w14:textFill>
                      </w:rPr>
                      <m:t>paper</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应用的公式编号</w:t>
            </w:r>
          </w:p>
        </w:tc>
        <w:tc>
          <w:tcPr>
            <w:tcW w:w="4142" w:type="pct"/>
            <w:vAlign w:val="center"/>
          </w:tcPr>
          <w:p>
            <w:pPr>
              <w:ind w:firstLine="0" w:firstLineChars="0"/>
              <w:jc w:val="left"/>
              <w:rPr>
                <w:rFonts w:ascii="等线" w:hAnsi="等线" w:eastAsia="等线" w:cs="Times New Roman"/>
                <w:kern w:val="0"/>
                <w:sz w:val="18"/>
                <w:szCs w:val="18"/>
              </w:rPr>
            </w:pPr>
            <w:r>
              <w:rPr>
                <w:rFonts w:ascii="等线" w:hAnsi="等线" w:eastAsia="等线" w:cs="Times New Roman"/>
                <w:kern w:val="0"/>
                <w:sz w:val="18"/>
                <w:szCs w:val="18"/>
              </w:rPr>
              <w:t>公式</w:t>
            </w:r>
            <w:r>
              <w:rPr>
                <w:rFonts w:hint="eastAsia" w:ascii="等线" w:hAnsi="等线" w:eastAsia="等线" w:cs="Times New Roman"/>
                <w:kern w:val="0"/>
                <w:sz w:val="18"/>
                <w:szCs w:val="18"/>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数据描述</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color w:val="000000" w:themeColor="text1"/>
                <w:kern w:val="0"/>
                <w:sz w:val="18"/>
                <w:szCs w:val="18"/>
                <w:lang w:val="en-GB"/>
                <w14:textFill>
                  <w14:solidFill>
                    <w14:schemeClr w14:val="tx1"/>
                  </w14:solidFill>
                </w14:textFill>
              </w:rPr>
              <w:t>回收纸类的损失因子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数据单位</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数据来源</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湖北省居民纸类回收行业调研统计数据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数值</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数据用途</w:t>
            </w:r>
          </w:p>
        </w:tc>
        <w:tc>
          <w:tcPr>
            <w:tcW w:w="4142" w:type="pct"/>
            <w:vAlign w:val="center"/>
          </w:tcPr>
          <w:p>
            <w:pPr>
              <w:ind w:firstLine="0" w:firstLineChars="0"/>
              <w:rPr>
                <w:rFonts w:ascii="等线" w:hAnsi="等线" w:eastAsia="等线" w:cs="Times New Roman"/>
                <w:i/>
                <w:kern w:val="0"/>
                <w:sz w:val="18"/>
                <w:szCs w:val="18"/>
              </w:rPr>
            </w:pPr>
            <w:r>
              <w:rPr>
                <w:rFonts w:ascii="等线" w:hAnsi="等线" w:eastAsia="等线" w:cs="Times New Roman"/>
                <w:kern w:val="0"/>
                <w:sz w:val="18"/>
                <w:szCs w:val="18"/>
              </w:rPr>
              <w:t>用于计算第</w:t>
            </w:r>
            <w:r>
              <w:rPr>
                <w:rFonts w:ascii="Cambria Math" w:hAnsi="Cambria Math" w:eastAsia="等线" w:cs="Cambria Math"/>
                <w:kern w:val="0"/>
                <w:sz w:val="18"/>
                <w:szCs w:val="18"/>
              </w:rPr>
              <w:t>𝑦</w:t>
            </w:r>
            <w:r>
              <w:rPr>
                <w:rFonts w:ascii="等线" w:hAnsi="等线" w:eastAsia="等线" w:cs="Times New Roman"/>
                <w:kern w:val="0"/>
                <w:sz w:val="18"/>
                <w:szCs w:val="18"/>
              </w:rPr>
              <w:t>年</w:t>
            </w:r>
            <w:r>
              <w:rPr>
                <w:rFonts w:hint="eastAsia" w:ascii="等线" w:hAnsi="等线" w:eastAsia="等线" w:cs="Times New Roman"/>
                <w:kern w:val="0"/>
                <w:sz w:val="18"/>
                <w:szCs w:val="18"/>
              </w:rPr>
              <w:t>，单次回收行为中纸类回收的基准线排放量</w:t>
            </w:r>
            <m:oMath>
              <m:r>
                <m:rPr/>
                <w:rPr>
                  <w:rFonts w:ascii="Cambria Math" w:hAnsi="Cambria Math" w:eastAsia="等线" w:cs="Times New Roman"/>
                  <w:kern w:val="0"/>
                  <w:sz w:val="18"/>
                  <w:szCs w:val="18"/>
                </w:rPr>
                <m:t>B</m:t>
              </m:r>
              <m:sSub>
                <m:sSubPr>
                  <m:ctrlPr>
                    <w:rPr>
                      <w:rFonts w:ascii="Cambria Math" w:hAnsi="Cambria Math" w:eastAsia="等线" w:cs="Times New Roman"/>
                      <w:i/>
                      <w:iCs/>
                      <w:kern w:val="0"/>
                      <w:sz w:val="18"/>
                      <w:szCs w:val="18"/>
                    </w:rPr>
                  </m:ctrlPr>
                </m:sSubPr>
                <m:e>
                  <m:r>
                    <m:rPr/>
                    <w:rPr>
                      <w:rFonts w:ascii="Cambria Math" w:hAnsi="Cambria Math" w:eastAsia="等线" w:cs="Times New Roman"/>
                      <w:kern w:val="0"/>
                      <w:sz w:val="18"/>
                      <w:szCs w:val="18"/>
                    </w:rPr>
                    <m:t>E</m:t>
                  </m:r>
                  <m:ctrlPr>
                    <w:rPr>
                      <w:rFonts w:ascii="Cambria Math" w:hAnsi="Cambria Math" w:eastAsia="等线" w:cs="Times New Roman"/>
                      <w:i/>
                      <w:iCs/>
                      <w:kern w:val="0"/>
                      <w:sz w:val="18"/>
                      <w:szCs w:val="18"/>
                    </w:rPr>
                  </m:ctrlPr>
                </m:e>
                <m:sub>
                  <m:r>
                    <m:rPr/>
                    <w:rPr>
                      <w:rFonts w:ascii="Cambria Math" w:hAnsi="Cambria Math" w:eastAsia="等线" w:cs="Times New Roman"/>
                      <w:kern w:val="0"/>
                      <w:sz w:val="18"/>
                      <w:szCs w:val="18"/>
                    </w:rPr>
                    <m:t>paper,y</m:t>
                  </m:r>
                  <m:ctrlPr>
                    <w:rPr>
                      <w:rFonts w:ascii="Cambria Math" w:hAnsi="Cambria Math" w:eastAsia="等线" w:cs="Times New Roman"/>
                      <w:i/>
                      <w:iCs/>
                      <w:kern w:val="0"/>
                      <w:sz w:val="18"/>
                      <w:szCs w:val="18"/>
                    </w:rPr>
                  </m:ctrlPr>
                </m:sub>
              </m:sSub>
            </m:oMath>
            <w:r>
              <w:rPr>
                <w:rFonts w:hint="eastAsia" w:ascii="等线" w:hAnsi="等线" w:eastAsia="等线" w:cs="Times New Roman"/>
                <w:iCs/>
                <w:kern w:val="0"/>
                <w:sz w:val="18"/>
                <w:szCs w:val="18"/>
              </w:rPr>
              <w:t>、单次回收行为中纸类的碳普惠排放量</w:t>
            </w:r>
            <m:oMath>
              <m:r>
                <m:rPr/>
                <w:rPr>
                  <w:rFonts w:ascii="Cambria Math" w:hAnsi="Cambria Math" w:eastAsia="等线"/>
                  <w:color w:val="000000" w:themeColor="text1"/>
                  <w:sz w:val="18"/>
                  <w:szCs w:val="18"/>
                  <w14:textFill>
                    <w14:solidFill>
                      <w14:schemeClr w14:val="tx1"/>
                    </w14:solidFill>
                  </w14:textFill>
                </w:rPr>
                <m:t>P</m:t>
              </m:r>
              <m:sSub>
                <m:sSubPr>
                  <m:ctrlPr>
                    <w:rPr>
                      <w:rFonts w:ascii="Cambria Math" w:hAnsi="Cambria Math" w:eastAsia="等线"/>
                      <w:color w:val="000000" w:themeColor="text1"/>
                      <w:sz w:val="18"/>
                      <w:szCs w:val="18"/>
                      <w14:textFill>
                        <w14:solidFill>
                          <w14:schemeClr w14:val="tx1"/>
                        </w14:solidFill>
                      </w14:textFill>
                    </w:rPr>
                  </m:ctrlPr>
                </m:sSubPr>
                <m:e>
                  <m:r>
                    <m:rPr/>
                    <w:rPr>
                      <w:rFonts w:ascii="Cambria Math" w:hAnsi="Cambria Math" w:eastAsia="等线"/>
                      <w:color w:val="000000" w:themeColor="text1"/>
                      <w:sz w:val="18"/>
                      <w:szCs w:val="18"/>
                      <w14:textFill>
                        <w14:solidFill>
                          <w14:schemeClr w14:val="tx1"/>
                        </w14:solidFill>
                      </w14:textFill>
                    </w:rPr>
                    <m:t>E</m:t>
                  </m:r>
                  <m:ctrlPr>
                    <w:rPr>
                      <w:rFonts w:ascii="Cambria Math" w:hAnsi="Cambria Math" w:eastAsia="等线"/>
                      <w:color w:val="000000" w:themeColor="text1"/>
                      <w:sz w:val="18"/>
                      <w:szCs w:val="18"/>
                      <w14:textFill>
                        <w14:solidFill>
                          <w14:schemeClr w14:val="tx1"/>
                        </w14:solidFill>
                      </w14:textFill>
                    </w:rPr>
                  </m:ctrlPr>
                </m:e>
                <m:sub>
                  <m:r>
                    <m:rPr/>
                    <w:rPr>
                      <w:rFonts w:ascii="Cambria Math" w:hAnsi="Cambria Math" w:eastAsia="等线"/>
                      <w:color w:val="000000" w:themeColor="text1"/>
                      <w:sz w:val="18"/>
                      <w:szCs w:val="18"/>
                      <w14:textFill>
                        <w14:solidFill>
                          <w14:schemeClr w14:val="tx1"/>
                        </w14:solidFill>
                      </w14:textFill>
                    </w:rPr>
                    <m:t>paper,y</m:t>
                  </m:r>
                  <m:ctrlPr>
                    <w:rPr>
                      <w:rFonts w:ascii="Cambria Math" w:hAnsi="Cambria Math" w:eastAsia="等线"/>
                      <w:color w:val="000000" w:themeColor="text1"/>
                      <w:sz w:val="18"/>
                      <w:szCs w:val="18"/>
                      <w14:textFill>
                        <w14:solidFill>
                          <w14:schemeClr w14:val="tx1"/>
                        </w14:solidFill>
                      </w14:textFill>
                    </w:rPr>
                  </m:ctrlPr>
                </m:sub>
              </m:sSub>
            </m:oMath>
          </w:p>
        </w:tc>
      </w:tr>
    </w:tbl>
    <w:p>
      <w:pPr>
        <w:pStyle w:val="56"/>
      </w:pPr>
      <m:oMath>
        <m:sSub>
          <m:sSubPr>
            <m:ctrlPr>
              <w:rPr>
                <w:rFonts w:ascii="Cambria Math" w:hAnsi="Cambria Math"/>
                <w:b w:val="0"/>
                <w:bCs w:val="0"/>
                <w:i/>
                <w:color w:val="000000" w:themeColor="text1"/>
                <w:lang w:val="en-GB"/>
                <w14:textFill>
                  <w14:solidFill>
                    <w14:schemeClr w14:val="tx1"/>
                  </w14:solidFill>
                </w14:textFill>
              </w:rPr>
            </m:ctrlPr>
          </m:sSubPr>
          <m:e>
            <m:r>
              <m:rPr>
                <m:sty m:val="bi"/>
              </m:rPr>
              <w:rPr>
                <w:rFonts w:ascii="Cambria Math" w:hAnsi="Cambria Math"/>
                <w:color w:val="000000" w:themeColor="text1"/>
                <w:lang w:val="en-GB"/>
                <w14:textFill>
                  <w14:solidFill>
                    <w14:schemeClr w14:val="tx1"/>
                  </w14:solidFill>
                </w14:textFill>
              </w:rPr>
              <m:t>L</m:t>
            </m:r>
            <m:ctrlPr>
              <w:rPr>
                <w:rFonts w:ascii="Cambria Math" w:hAnsi="Cambria Math"/>
                <w:b w:val="0"/>
                <w:bCs w:val="0"/>
                <w:i/>
                <w:color w:val="000000" w:themeColor="text1"/>
                <w:lang w:val="en-GB"/>
                <w14:textFill>
                  <w14:solidFill>
                    <w14:schemeClr w14:val="tx1"/>
                  </w14:solidFill>
                </w14:textFill>
              </w:rPr>
            </m:ctrlPr>
          </m:e>
          <m:sub>
            <m:r>
              <m:rPr>
                <m:sty m:val="bi"/>
              </m:rPr>
              <w:rPr>
                <w:rFonts w:ascii="Cambria Math" w:hAnsi="Cambria Math"/>
                <w:color w:val="000000" w:themeColor="text1"/>
                <w:lang w:val="en-GB"/>
                <w14:textFill>
                  <w14:solidFill>
                    <w14:schemeClr w14:val="tx1"/>
                  </w14:solidFill>
                </w14:textFill>
              </w:rPr>
              <m:t>plastic</m:t>
            </m:r>
            <m:ctrlPr>
              <w:rPr>
                <w:rFonts w:ascii="Cambria Math" w:hAnsi="Cambria Math"/>
                <w:b w:val="0"/>
                <w:bCs w:val="0"/>
                <w:i/>
                <w:color w:val="000000" w:themeColor="text1"/>
                <w:lang w:val="en-GB"/>
                <w14:textFill>
                  <w14:solidFill>
                    <w14:schemeClr w14:val="tx1"/>
                  </w14:solidFill>
                </w14:textFill>
              </w:rPr>
            </m:ctrlPr>
          </m:sub>
        </m:sSub>
      </m:oMath>
      <w:r>
        <w:t>的技术内容和确定方法</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5"/>
        <w:gridCol w:w="7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数据/参数名称</w:t>
            </w:r>
          </w:p>
        </w:tc>
        <w:tc>
          <w:tcPr>
            <w:tcW w:w="4142" w:type="pct"/>
            <w:vAlign w:val="center"/>
          </w:tcPr>
          <w:p>
            <w:pPr>
              <w:ind w:firstLine="0" w:firstLineChars="0"/>
              <w:jc w:val="left"/>
              <w:rPr>
                <w:rFonts w:ascii="等线" w:hAnsi="等线" w:eastAsia="等线" w:cs="Times New Roman"/>
                <w:i/>
                <w:iCs/>
                <w:kern w:val="0"/>
                <w:sz w:val="18"/>
                <w:szCs w:val="18"/>
              </w:rPr>
            </w:pPr>
            <m:oMathPara>
              <m:oMathParaPr>
                <m:jc m:val="left"/>
              </m:oMathParaPr>
              <m:oMath>
                <m:sSub>
                  <m:sSubPr>
                    <m:ctrlPr>
                      <w:rPr>
                        <w:rFonts w:ascii="Cambria Math" w:hAnsi="Cambria Math" w:eastAsia="等线" w:cs="Times New Roman"/>
                        <w:i/>
                        <w:iCs/>
                        <w:color w:val="000000" w:themeColor="text1"/>
                        <w:kern w:val="0"/>
                        <w:sz w:val="18"/>
                        <w:szCs w:val="18"/>
                        <w:lang w:val="en-GB"/>
                        <w14:textFill>
                          <w14:solidFill>
                            <w14:schemeClr w14:val="tx1"/>
                          </w14:solidFill>
                        </w14:textFill>
                      </w:rPr>
                    </m:ctrlPr>
                  </m:sSubPr>
                  <m:e>
                    <m:r>
                      <m:rPr/>
                      <w:rPr>
                        <w:rFonts w:ascii="Cambria Math" w:hAnsi="Cambria Math" w:eastAsia="等线" w:cs="Times New Roman"/>
                        <w:color w:val="000000" w:themeColor="text1"/>
                        <w:kern w:val="0"/>
                        <w:sz w:val="18"/>
                        <w:szCs w:val="18"/>
                        <w:lang w:val="en-GB"/>
                        <w14:textFill>
                          <w14:solidFill>
                            <w14:schemeClr w14:val="tx1"/>
                          </w14:solidFill>
                        </w14:textFill>
                      </w:rPr>
                      <m:t>L</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e>
                  <m:sub>
                    <m:r>
                      <m:rPr/>
                      <w:rPr>
                        <w:rFonts w:ascii="Cambria Math" w:hAnsi="Cambria Math" w:eastAsia="等线" w:cs="Times New Roman"/>
                        <w:color w:val="000000" w:themeColor="text1"/>
                        <w:kern w:val="0"/>
                        <w:sz w:val="18"/>
                        <w:szCs w:val="18"/>
                        <w:lang w:val="en-GB"/>
                        <w14:textFill>
                          <w14:solidFill>
                            <w14:schemeClr w14:val="tx1"/>
                          </w14:solidFill>
                        </w14:textFill>
                      </w:rPr>
                      <m:t>plastic</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left"/>
              <w:rPr>
                <w:rFonts w:ascii="等线" w:hAnsi="等线" w:eastAsia="等线" w:cs="Times New Roman"/>
                <w:kern w:val="0"/>
                <w:sz w:val="18"/>
                <w:szCs w:val="18"/>
              </w:rPr>
            </w:pPr>
            <w:r>
              <w:rPr>
                <w:rFonts w:ascii="等线" w:hAnsi="等线" w:eastAsia="等线" w:cs="Times New Roman"/>
                <w:kern w:val="0"/>
                <w:sz w:val="18"/>
                <w:szCs w:val="18"/>
              </w:rPr>
              <w:t>应用的公式编号</w:t>
            </w:r>
          </w:p>
        </w:tc>
        <w:tc>
          <w:tcPr>
            <w:tcW w:w="4142" w:type="pct"/>
            <w:vAlign w:val="center"/>
          </w:tcPr>
          <w:p>
            <w:pPr>
              <w:ind w:firstLine="0" w:firstLineChars="0"/>
              <w:rPr>
                <w:rFonts w:ascii="等线" w:hAnsi="等线" w:eastAsia="等线" w:cs="Times New Roman"/>
                <w:color w:val="000000" w:themeColor="text1"/>
                <w:kern w:val="0"/>
                <w:sz w:val="18"/>
                <w:szCs w:val="18"/>
                <w:lang w:val="en-GB"/>
                <w14:textFill>
                  <w14:solidFill>
                    <w14:schemeClr w14:val="tx1"/>
                  </w14:solidFill>
                </w14:textFill>
              </w:rPr>
            </w:pPr>
            <w:r>
              <w:rPr>
                <w:rFonts w:ascii="等线" w:hAnsi="等线" w:eastAsia="等线" w:cs="Times New Roman"/>
                <w:color w:val="000000" w:themeColor="text1"/>
                <w:kern w:val="0"/>
                <w:sz w:val="18"/>
                <w:szCs w:val="18"/>
                <w:lang w:val="en-GB"/>
                <w14:textFill>
                  <w14:solidFill>
                    <w14:schemeClr w14:val="tx1"/>
                  </w14:solidFill>
                </w14:textFill>
              </w:rPr>
              <w:t>公式</w:t>
            </w:r>
            <w:r>
              <w:rPr>
                <w:rFonts w:hint="eastAsia" w:ascii="等线" w:hAnsi="等线" w:eastAsia="等线" w:cs="Times New Roman"/>
                <w:color w:val="000000" w:themeColor="text1"/>
                <w:kern w:val="0"/>
                <w:sz w:val="18"/>
                <w:szCs w:val="18"/>
                <w:lang w:val="en-GB"/>
                <w14:textFill>
                  <w14:solidFill>
                    <w14:schemeClr w14:val="tx1"/>
                  </w14:solidFill>
                </w14:textFill>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数据描述</w:t>
            </w:r>
          </w:p>
        </w:tc>
        <w:tc>
          <w:tcPr>
            <w:tcW w:w="4142" w:type="pct"/>
            <w:vAlign w:val="center"/>
          </w:tcPr>
          <w:p>
            <w:pPr>
              <w:ind w:firstLine="0" w:firstLineChars="0"/>
              <w:rPr>
                <w:rFonts w:ascii="等线" w:hAnsi="等线" w:eastAsia="等线" w:cs="Times New Roman"/>
                <w:color w:val="000000" w:themeColor="text1"/>
                <w:kern w:val="0"/>
                <w:sz w:val="18"/>
                <w:szCs w:val="18"/>
                <w:lang w:val="en-GB"/>
                <w14:textFill>
                  <w14:solidFill>
                    <w14:schemeClr w14:val="tx1"/>
                  </w14:solidFill>
                </w14:textFill>
              </w:rPr>
            </w:pPr>
            <w:r>
              <w:rPr>
                <w:rFonts w:ascii="等线" w:hAnsi="等线" w:eastAsia="等线" w:cs="Times New Roman"/>
                <w:color w:val="000000" w:themeColor="text1"/>
                <w:kern w:val="0"/>
                <w:sz w:val="18"/>
                <w:szCs w:val="18"/>
                <w:lang w:val="en-GB"/>
                <w14:textFill>
                  <w14:solidFill>
                    <w14:schemeClr w14:val="tx1"/>
                  </w14:solidFill>
                </w14:textFill>
              </w:rPr>
              <w:t>回收类型</w:t>
            </w:r>
            <w:r>
              <w:rPr>
                <w:rFonts w:ascii="Cambria Math" w:hAnsi="Cambria Math" w:eastAsia="等线" w:cs="Cambria Math"/>
                <w:color w:val="000000" w:themeColor="text1"/>
                <w:kern w:val="0"/>
                <w:sz w:val="18"/>
                <w:szCs w:val="18"/>
                <w:lang w:val="en-GB"/>
                <w14:textFill>
                  <w14:solidFill>
                    <w14:schemeClr w14:val="tx1"/>
                  </w14:solidFill>
                </w14:textFill>
              </w:rPr>
              <w:t>𝑖</w:t>
            </w:r>
            <w:r>
              <w:rPr>
                <w:rFonts w:ascii="等线" w:hAnsi="等线" w:eastAsia="等线" w:cs="Times New Roman"/>
                <w:color w:val="000000" w:themeColor="text1"/>
                <w:kern w:val="0"/>
                <w:sz w:val="18"/>
                <w:szCs w:val="18"/>
                <w:lang w:val="en-GB"/>
                <w14:textFill>
                  <w14:solidFill>
                    <w14:schemeClr w14:val="tx1"/>
                  </w14:solidFill>
                </w14:textFill>
              </w:rPr>
              <w:t>塑料的损失因子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数据单位</w:t>
            </w:r>
          </w:p>
        </w:tc>
        <w:tc>
          <w:tcPr>
            <w:tcW w:w="4142" w:type="pct"/>
            <w:vAlign w:val="center"/>
          </w:tcPr>
          <w:p>
            <w:pPr>
              <w:ind w:firstLine="0" w:firstLineChars="0"/>
              <w:rPr>
                <w:rFonts w:ascii="等线" w:hAnsi="等线" w:eastAsia="等线" w:cs="Times New Roman"/>
                <w:color w:val="000000" w:themeColor="text1"/>
                <w:kern w:val="0"/>
                <w:sz w:val="18"/>
                <w:szCs w:val="18"/>
                <w:lang w:val="en-GB"/>
                <w14:textFill>
                  <w14:solidFill>
                    <w14:schemeClr w14:val="tx1"/>
                  </w14:solidFill>
                </w14:textFill>
              </w:rPr>
            </w:pPr>
            <w:r>
              <w:rPr>
                <w:rFonts w:ascii="等线" w:hAnsi="等线" w:eastAsia="等线" w:cs="Times New Roman"/>
                <w:color w:val="000000" w:themeColor="text1"/>
                <w:kern w:val="0"/>
                <w:sz w:val="18"/>
                <w:szCs w:val="18"/>
                <w:lang w:val="en-GB"/>
                <w14:textFill>
                  <w14:solidFill>
                    <w14:schemeClr w14:val="tx1"/>
                  </w14:solidFill>
                </w14:textFill>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数据来源</w:t>
            </w:r>
          </w:p>
        </w:tc>
        <w:tc>
          <w:tcPr>
            <w:tcW w:w="4142" w:type="pct"/>
            <w:vAlign w:val="center"/>
          </w:tcPr>
          <w:p>
            <w:pPr>
              <w:ind w:firstLine="0" w:firstLineChars="0"/>
              <w:rPr>
                <w:rFonts w:ascii="等线" w:hAnsi="等线" w:eastAsia="等线" w:cs="Times New Roman"/>
                <w:kern w:val="0"/>
              </w:rPr>
            </w:pPr>
            <w:r>
              <w:rPr>
                <w:rFonts w:ascii="等线" w:hAnsi="等线" w:eastAsia="等线" w:cs="Times New Roman"/>
                <w:kern w:val="0"/>
                <w:sz w:val="18"/>
                <w:szCs w:val="18"/>
              </w:rPr>
              <w:t xml:space="preserve">清洁发展机制AMS-III.A.J固体废物的回收与再利用第9版（CLEAN DEVELOPMENT MECHANISM AMS-III.A.J </w:t>
            </w:r>
            <w:r>
              <w:rPr>
                <w:rFonts w:ascii="等线" w:hAnsi="等线" w:eastAsia="等线" w:cs="Times New Roman"/>
                <w:i/>
                <w:iCs/>
                <w:kern w:val="0"/>
                <w:sz w:val="18"/>
                <w:szCs w:val="18"/>
              </w:rPr>
              <w:t>Recovery and recycling of materials from solid waste</w:t>
            </w:r>
            <w:r>
              <w:rPr>
                <w:rFonts w:ascii="等线" w:hAnsi="等线" w:eastAsia="等线" w:cs="Times New Roman"/>
                <w:kern w:val="0"/>
                <w:sz w:val="18"/>
                <w:szCs w:val="18"/>
              </w:rPr>
              <w:t xml:space="preserve"> Version 09.0）</w:t>
            </w:r>
            <w:r>
              <w:rPr>
                <w:rFonts w:hint="eastAsia" w:ascii="等线" w:hAnsi="等线" w:eastAsia="等线" w:cs="Times New Roman"/>
                <w:kern w:val="0"/>
                <w:sz w:val="18"/>
                <w:szCs w:val="18"/>
              </w:rPr>
              <w:t>，</w:t>
            </w:r>
            <w:r>
              <w:rPr>
                <w:rFonts w:ascii="等线" w:hAnsi="等线" w:eastAsia="等线" w:cs="Times New Roman"/>
                <w:kern w:val="0"/>
                <w:sz w:val="18"/>
                <w:szCs w:val="18"/>
              </w:rPr>
              <w:t>并结合湖北省居民塑料回收行业调研统计数据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数值</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数据用途</w:t>
            </w:r>
          </w:p>
        </w:tc>
        <w:tc>
          <w:tcPr>
            <w:tcW w:w="4142" w:type="pct"/>
            <w:vAlign w:val="center"/>
          </w:tcPr>
          <w:p>
            <w:pPr>
              <w:ind w:firstLine="0" w:firstLineChars="0"/>
              <w:rPr>
                <w:rFonts w:ascii="等线" w:hAnsi="等线" w:eastAsia="等线" w:cs="Times New Roman"/>
                <w:i/>
                <w:kern w:val="0"/>
                <w:sz w:val="18"/>
                <w:szCs w:val="18"/>
              </w:rPr>
            </w:pPr>
            <w:r>
              <w:rPr>
                <w:rFonts w:ascii="等线" w:hAnsi="等线" w:eastAsia="等线" w:cs="Times New Roman"/>
                <w:kern w:val="0"/>
                <w:sz w:val="18"/>
                <w:szCs w:val="18"/>
              </w:rPr>
              <w:t>用于计算第</w:t>
            </w:r>
            <w:r>
              <w:rPr>
                <w:rFonts w:ascii="Cambria Math" w:hAnsi="Cambria Math" w:eastAsia="等线" w:cs="Cambria Math"/>
                <w:kern w:val="0"/>
                <w:sz w:val="18"/>
                <w:szCs w:val="18"/>
              </w:rPr>
              <w:t>𝑦</w:t>
            </w:r>
            <w:r>
              <w:rPr>
                <w:rFonts w:ascii="等线" w:hAnsi="等线" w:eastAsia="等线" w:cs="Times New Roman"/>
                <w:kern w:val="0"/>
                <w:sz w:val="18"/>
                <w:szCs w:val="18"/>
              </w:rPr>
              <w:t>年</w:t>
            </w:r>
            <w:r>
              <w:rPr>
                <w:rFonts w:hint="eastAsia" w:ascii="等线" w:hAnsi="等线" w:eastAsia="等线" w:cs="Times New Roman"/>
                <w:kern w:val="0"/>
                <w:sz w:val="18"/>
                <w:szCs w:val="18"/>
              </w:rPr>
              <w:t>，单次回收行为中塑料的基准线排放量</w:t>
            </w:r>
            <m:oMath>
              <m:sSub>
                <m:sSubPr>
                  <m:ctrlPr>
                    <w:rPr>
                      <w:rFonts w:ascii="Cambria Math" w:hAnsi="Cambria Math" w:eastAsia="等线" w:cs="Times New Roman"/>
                      <w:i/>
                      <w:iCs/>
                      <w:kern w:val="0"/>
                      <w:sz w:val="18"/>
                      <w:szCs w:val="18"/>
                    </w:rPr>
                  </m:ctrlPr>
                </m:sSubPr>
                <m:e>
                  <m:r>
                    <m:rPr/>
                    <w:rPr>
                      <w:rFonts w:ascii="Cambria Math" w:hAnsi="Cambria Math" w:eastAsia="等线" w:cs="Times New Roman"/>
                      <w:kern w:val="0"/>
                      <w:sz w:val="18"/>
                      <w:szCs w:val="18"/>
                    </w:rPr>
                    <m:t>BE</m:t>
                  </m:r>
                  <m:ctrlPr>
                    <w:rPr>
                      <w:rFonts w:ascii="Cambria Math" w:hAnsi="Cambria Math" w:eastAsia="等线" w:cs="Times New Roman"/>
                      <w:i/>
                      <w:iCs/>
                      <w:kern w:val="0"/>
                      <w:sz w:val="18"/>
                      <w:szCs w:val="18"/>
                    </w:rPr>
                  </m:ctrlPr>
                </m:e>
                <m:sub>
                  <m:r>
                    <m:rPr/>
                    <w:rPr>
                      <w:rFonts w:ascii="Cambria Math" w:hAnsi="Cambria Math" w:eastAsia="等线" w:cs="Times New Roman"/>
                      <w:kern w:val="0"/>
                      <w:sz w:val="18"/>
                      <w:szCs w:val="18"/>
                    </w:rPr>
                    <m:t>plastic,y</m:t>
                  </m:r>
                  <m:ctrlPr>
                    <w:rPr>
                      <w:rFonts w:ascii="Cambria Math" w:hAnsi="Cambria Math" w:eastAsia="等线" w:cs="Times New Roman"/>
                      <w:i/>
                      <w:iCs/>
                      <w:kern w:val="0"/>
                      <w:sz w:val="18"/>
                      <w:szCs w:val="18"/>
                    </w:rPr>
                  </m:ctrlPr>
                </m:sub>
              </m:sSub>
            </m:oMath>
            <w:r>
              <w:rPr>
                <w:rFonts w:hint="eastAsia" w:ascii="等线" w:hAnsi="等线" w:eastAsia="等线" w:cs="Times New Roman"/>
                <w:iCs/>
                <w:kern w:val="0"/>
                <w:sz w:val="18"/>
                <w:szCs w:val="18"/>
              </w:rPr>
              <w:t>、单次回收行为中塑料的碳普惠排放</w:t>
            </w:r>
            <m:oMath>
              <m:sSub>
                <m:sSubPr>
                  <m:ctrlPr>
                    <w:rPr>
                      <w:rFonts w:ascii="Cambria Math" w:hAnsi="Cambria Math" w:eastAsia="等线"/>
                      <w:color w:val="000000" w:themeColor="text1"/>
                      <w:sz w:val="18"/>
                      <w:szCs w:val="18"/>
                      <w14:textFill>
                        <w14:solidFill>
                          <w14:schemeClr w14:val="tx1"/>
                        </w14:solidFill>
                      </w14:textFill>
                    </w:rPr>
                  </m:ctrlPr>
                </m:sSubPr>
                <m:e>
                  <m:r>
                    <m:rPr/>
                    <w:rPr>
                      <w:rFonts w:ascii="Cambria Math" w:hAnsi="Cambria Math" w:eastAsia="等线"/>
                      <w:color w:val="000000" w:themeColor="text1"/>
                      <w:sz w:val="18"/>
                      <w:szCs w:val="18"/>
                      <w14:textFill>
                        <w14:solidFill>
                          <w14:schemeClr w14:val="tx1"/>
                        </w14:solidFill>
                      </w14:textFill>
                    </w:rPr>
                    <m:t>PE</m:t>
                  </m:r>
                  <m:ctrlPr>
                    <w:rPr>
                      <w:rFonts w:ascii="Cambria Math" w:hAnsi="Cambria Math" w:eastAsia="等线"/>
                      <w:color w:val="000000" w:themeColor="text1"/>
                      <w:sz w:val="18"/>
                      <w:szCs w:val="18"/>
                      <w14:textFill>
                        <w14:solidFill>
                          <w14:schemeClr w14:val="tx1"/>
                        </w14:solidFill>
                      </w14:textFill>
                    </w:rPr>
                  </m:ctrlPr>
                </m:e>
                <m:sub>
                  <m:r>
                    <m:rPr/>
                    <w:rPr>
                      <w:rFonts w:ascii="Cambria Math" w:hAnsi="Cambria Math" w:eastAsia="等线"/>
                      <w:color w:val="000000" w:themeColor="text1"/>
                      <w:sz w:val="18"/>
                      <w:szCs w:val="18"/>
                      <w14:textFill>
                        <w14:solidFill>
                          <w14:schemeClr w14:val="tx1"/>
                        </w14:solidFill>
                      </w14:textFill>
                    </w:rPr>
                    <m:t>plastic,y</m:t>
                  </m:r>
                  <m:ctrlPr>
                    <w:rPr>
                      <w:rFonts w:ascii="Cambria Math" w:hAnsi="Cambria Math" w:eastAsia="等线"/>
                      <w:color w:val="000000" w:themeColor="text1"/>
                      <w:sz w:val="18"/>
                      <w:szCs w:val="18"/>
                      <w14:textFill>
                        <w14:solidFill>
                          <w14:schemeClr w14:val="tx1"/>
                        </w14:solidFill>
                      </w14:textFill>
                    </w:rPr>
                  </m:ctrlPr>
                </m:sub>
              </m:sSub>
            </m:oMath>
          </w:p>
        </w:tc>
      </w:tr>
    </w:tbl>
    <w:p>
      <w:pPr>
        <w:pStyle w:val="56"/>
      </w:pPr>
      <m:oMath>
        <m:sSub>
          <m:sSubPr>
            <m:ctrlPr>
              <w:rPr>
                <w:rFonts w:ascii="Cambria Math" w:hAnsi="Cambria Math"/>
                <w:i/>
                <w:color w:val="000000" w:themeColor="text1"/>
                <w:lang w:val="en-GB"/>
                <w14:textFill>
                  <w14:solidFill>
                    <w14:schemeClr w14:val="tx1"/>
                  </w14:solidFill>
                </w14:textFill>
              </w:rPr>
            </m:ctrlPr>
          </m:sSubPr>
          <m:e>
            <m:r>
              <m:rPr>
                <m:sty m:val="bi"/>
              </m:rPr>
              <w:rPr>
                <w:rFonts w:ascii="Cambria Math" w:hAnsi="Cambria Math"/>
                <w:color w:val="000000" w:themeColor="text1"/>
                <w:lang w:val="en-GB"/>
                <w14:textFill>
                  <w14:solidFill>
                    <w14:schemeClr w14:val="tx1"/>
                  </w14:solidFill>
                </w14:textFill>
              </w:rPr>
              <m:t>L</m:t>
            </m:r>
            <m:ctrlPr>
              <w:rPr>
                <w:rFonts w:ascii="Cambria Math" w:hAnsi="Cambria Math"/>
                <w:i/>
                <w:color w:val="000000" w:themeColor="text1"/>
                <w:lang w:val="en-GB"/>
                <w14:textFill>
                  <w14:solidFill>
                    <w14:schemeClr w14:val="tx1"/>
                  </w14:solidFill>
                </w14:textFill>
              </w:rPr>
            </m:ctrlPr>
          </m:e>
          <m:sub>
            <m:r>
              <m:rPr>
                <m:sty m:val="bi"/>
              </m:rPr>
              <w:rPr>
                <w:rFonts w:ascii="Cambria Math" w:hAnsi="Cambria Math"/>
                <w:color w:val="000000" w:themeColor="text1"/>
                <w:lang w:val="en-GB"/>
                <w14:textFill>
                  <w14:solidFill>
                    <w14:schemeClr w14:val="tx1"/>
                  </w14:solidFill>
                </w14:textFill>
              </w:rPr>
              <m:t>glass</m:t>
            </m:r>
            <m:ctrlPr>
              <w:rPr>
                <w:rFonts w:ascii="Cambria Math" w:hAnsi="Cambria Math"/>
                <w:i/>
                <w:color w:val="000000" w:themeColor="text1"/>
                <w:lang w:val="en-GB"/>
                <w14:textFill>
                  <w14:solidFill>
                    <w14:schemeClr w14:val="tx1"/>
                  </w14:solidFill>
                </w14:textFill>
              </w:rPr>
            </m:ctrlPr>
          </m:sub>
        </m:sSub>
      </m:oMath>
      <w:r>
        <w:t>的技术内容和确定方法</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5"/>
        <w:gridCol w:w="7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数据/参数名称</w:t>
            </w:r>
          </w:p>
        </w:tc>
        <w:tc>
          <w:tcPr>
            <w:tcW w:w="4142" w:type="pct"/>
            <w:vAlign w:val="center"/>
          </w:tcPr>
          <w:p>
            <w:pPr>
              <w:ind w:firstLine="0" w:firstLineChars="0"/>
              <w:rPr>
                <w:rFonts w:ascii="等线" w:hAnsi="等线" w:eastAsia="等线" w:cs="Times New Roman"/>
                <w:i/>
                <w:iCs/>
                <w:kern w:val="0"/>
                <w:sz w:val="18"/>
                <w:szCs w:val="18"/>
              </w:rPr>
            </w:pPr>
            <m:oMathPara>
              <m:oMathParaPr>
                <m:jc m:val="left"/>
              </m:oMathParaPr>
              <m:oMath>
                <m:sSub>
                  <m:sSubPr>
                    <m:ctrlPr>
                      <w:rPr>
                        <w:rFonts w:ascii="Cambria Math" w:hAnsi="Cambria Math" w:eastAsia="等线" w:cs="Times New Roman"/>
                        <w:i/>
                        <w:iCs/>
                        <w:color w:val="000000" w:themeColor="text1"/>
                        <w:kern w:val="0"/>
                        <w:sz w:val="18"/>
                        <w:szCs w:val="18"/>
                        <w:lang w:val="en-GB"/>
                        <w14:textFill>
                          <w14:solidFill>
                            <w14:schemeClr w14:val="tx1"/>
                          </w14:solidFill>
                        </w14:textFill>
                      </w:rPr>
                    </m:ctrlPr>
                  </m:sSubPr>
                  <m:e>
                    <m:r>
                      <m:rPr/>
                      <w:rPr>
                        <w:rFonts w:ascii="Cambria Math" w:hAnsi="Cambria Math" w:eastAsia="等线" w:cs="Times New Roman"/>
                        <w:color w:val="000000" w:themeColor="text1"/>
                        <w:kern w:val="0"/>
                        <w:sz w:val="18"/>
                        <w:szCs w:val="18"/>
                        <w:lang w:val="en-GB"/>
                        <w14:textFill>
                          <w14:solidFill>
                            <w14:schemeClr w14:val="tx1"/>
                          </w14:solidFill>
                        </w14:textFill>
                      </w:rPr>
                      <m:t>L</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e>
                  <m:sub>
                    <m:r>
                      <m:rPr/>
                      <w:rPr>
                        <w:rFonts w:ascii="Cambria Math" w:hAnsi="Cambria Math" w:eastAsia="等线" w:cs="Times New Roman"/>
                        <w:color w:val="000000" w:themeColor="text1"/>
                        <w:kern w:val="0"/>
                        <w:sz w:val="18"/>
                        <w:szCs w:val="18"/>
                        <w:lang w:val="en-GB"/>
                        <w14:textFill>
                          <w14:solidFill>
                            <w14:schemeClr w14:val="tx1"/>
                          </w14:solidFill>
                        </w14:textFill>
                      </w:rPr>
                      <m:t>glass</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应用的公式编号</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公式</w:t>
            </w:r>
            <w:r>
              <w:rPr>
                <w:rFonts w:hint="eastAsia" w:ascii="等线" w:hAnsi="等线" w:eastAsia="等线" w:cs="Times New Roman"/>
                <w:kern w:val="0"/>
                <w:sz w:val="18"/>
                <w:szCs w:val="18"/>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数据描述</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color w:val="000000" w:themeColor="text1"/>
                <w:kern w:val="0"/>
                <w:sz w:val="18"/>
                <w:szCs w:val="18"/>
                <w:lang w:val="en-GB"/>
                <w14:textFill>
                  <w14:solidFill>
                    <w14:schemeClr w14:val="tx1"/>
                  </w14:solidFill>
                </w14:textFill>
              </w:rPr>
              <w:t>回收玻璃的损失因子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数据单位</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数据来源</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 xml:space="preserve">清洁发展机制AMS-III.A.J固体废物的回收与再利用第9版（CLEAN DEVELOPMENT MECHANISM AMS-III.A.J </w:t>
            </w:r>
            <w:r>
              <w:rPr>
                <w:rFonts w:ascii="等线" w:hAnsi="等线" w:eastAsia="等线" w:cs="Times New Roman"/>
                <w:i/>
                <w:iCs/>
                <w:kern w:val="0"/>
                <w:sz w:val="18"/>
                <w:szCs w:val="18"/>
              </w:rPr>
              <w:t>Recovery and recycling of materials from solid waste</w:t>
            </w:r>
            <w:r>
              <w:rPr>
                <w:rFonts w:ascii="等线" w:hAnsi="等线" w:eastAsia="等线" w:cs="Times New Roman"/>
                <w:kern w:val="0"/>
                <w:sz w:val="18"/>
                <w:szCs w:val="18"/>
              </w:rPr>
              <w:t xml:space="preserve"> Version 09.0）</w:t>
            </w:r>
            <w:r>
              <w:rPr>
                <w:rFonts w:hint="eastAsia" w:ascii="等线" w:hAnsi="等线" w:eastAsia="等线" w:cs="Times New Roman"/>
                <w:kern w:val="0"/>
                <w:sz w:val="18"/>
                <w:szCs w:val="18"/>
              </w:rPr>
              <w:t>，</w:t>
            </w:r>
            <w:r>
              <w:rPr>
                <w:rFonts w:ascii="等线" w:hAnsi="等线" w:eastAsia="等线" w:cs="Times New Roman"/>
                <w:kern w:val="0"/>
                <w:sz w:val="18"/>
                <w:szCs w:val="18"/>
              </w:rPr>
              <w:t>并结合湖北省居民玻璃回收行业调研统计数据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数值</w:t>
            </w:r>
          </w:p>
        </w:tc>
        <w:tc>
          <w:tcPr>
            <w:tcW w:w="4142" w:type="pct"/>
            <w:vAlign w:val="center"/>
          </w:tcPr>
          <w:p>
            <w:pPr>
              <w:pStyle w:val="12"/>
              <w:ind w:firstLine="0" w:firstLineChars="0"/>
              <w:rPr>
                <w:rFonts w:ascii="等线" w:hAnsi="等线" w:eastAsia="等线" w:cs="Times New Roman"/>
                <w:kern w:val="0"/>
                <w:sz w:val="18"/>
                <w:szCs w:val="18"/>
              </w:rPr>
            </w:pPr>
            <w:r>
              <w:rPr>
                <w:rFonts w:ascii="等线" w:hAnsi="等线" w:eastAsia="等线" w:cs="Times New Roman"/>
                <w:kern w:val="0"/>
                <w:sz w:val="18"/>
                <w:szCs w:val="18"/>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数据用途</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用于计算第</w:t>
            </w:r>
            <w:r>
              <w:rPr>
                <w:rFonts w:ascii="Cambria Math" w:hAnsi="Cambria Math" w:eastAsia="等线" w:cs="Cambria Math"/>
                <w:kern w:val="0"/>
                <w:sz w:val="18"/>
                <w:szCs w:val="18"/>
              </w:rPr>
              <w:t>𝑦</w:t>
            </w:r>
            <w:r>
              <w:rPr>
                <w:rFonts w:ascii="等线" w:hAnsi="等线" w:eastAsia="等线" w:cs="Times New Roman"/>
                <w:kern w:val="0"/>
                <w:sz w:val="18"/>
                <w:szCs w:val="18"/>
              </w:rPr>
              <w:t>年</w:t>
            </w:r>
            <w:r>
              <w:rPr>
                <w:rFonts w:hint="eastAsia" w:ascii="等线" w:hAnsi="等线" w:eastAsia="等线" w:cs="Times New Roman"/>
                <w:kern w:val="0"/>
                <w:sz w:val="18"/>
                <w:szCs w:val="18"/>
              </w:rPr>
              <w:t>，单次回收行为中玻璃的基准线排放量</w:t>
            </w:r>
            <m:oMath>
              <m:r>
                <m:rPr/>
                <w:rPr>
                  <w:rFonts w:ascii="Cambria Math" w:hAnsi="Cambria Math" w:eastAsia="等线" w:cs="Times New Roman"/>
                  <w:kern w:val="0"/>
                  <w:sz w:val="18"/>
                  <w:szCs w:val="18"/>
                </w:rPr>
                <m:t>B</m:t>
              </m:r>
              <m:sSub>
                <m:sSubPr>
                  <m:ctrlPr>
                    <w:rPr>
                      <w:rFonts w:ascii="Cambria Math" w:hAnsi="Cambria Math" w:eastAsia="等线" w:cs="Times New Roman"/>
                      <w:i/>
                      <w:iCs/>
                      <w:kern w:val="0"/>
                      <w:sz w:val="18"/>
                      <w:szCs w:val="18"/>
                    </w:rPr>
                  </m:ctrlPr>
                </m:sSubPr>
                <m:e>
                  <m:r>
                    <m:rPr/>
                    <w:rPr>
                      <w:rFonts w:ascii="Cambria Math" w:hAnsi="Cambria Math" w:eastAsia="等线" w:cs="Times New Roman"/>
                      <w:kern w:val="0"/>
                      <w:sz w:val="18"/>
                      <w:szCs w:val="18"/>
                    </w:rPr>
                    <m:t>E</m:t>
                  </m:r>
                  <m:ctrlPr>
                    <w:rPr>
                      <w:rFonts w:ascii="Cambria Math" w:hAnsi="Cambria Math" w:eastAsia="等线" w:cs="Times New Roman"/>
                      <w:i/>
                      <w:iCs/>
                      <w:kern w:val="0"/>
                      <w:sz w:val="18"/>
                      <w:szCs w:val="18"/>
                    </w:rPr>
                  </m:ctrlPr>
                </m:e>
                <m:sub>
                  <m:r>
                    <m:rPr/>
                    <w:rPr>
                      <w:rFonts w:ascii="Cambria Math" w:hAnsi="Cambria Math" w:eastAsia="等线" w:cs="Times New Roman"/>
                      <w:kern w:val="0"/>
                      <w:sz w:val="18"/>
                      <w:szCs w:val="18"/>
                    </w:rPr>
                    <m:t>glass,y</m:t>
                  </m:r>
                  <m:ctrlPr>
                    <w:rPr>
                      <w:rFonts w:ascii="Cambria Math" w:hAnsi="Cambria Math" w:eastAsia="等线" w:cs="Times New Roman"/>
                      <w:i/>
                      <w:iCs/>
                      <w:kern w:val="0"/>
                      <w:sz w:val="18"/>
                      <w:szCs w:val="18"/>
                    </w:rPr>
                  </m:ctrlPr>
                </m:sub>
              </m:sSub>
            </m:oMath>
            <w:r>
              <w:rPr>
                <w:rFonts w:hint="eastAsia" w:ascii="等线" w:hAnsi="等线" w:eastAsia="等线" w:cs="Times New Roman"/>
                <w:kern w:val="0"/>
                <w:sz w:val="18"/>
                <w:szCs w:val="18"/>
              </w:rPr>
              <w:t>、单次回收行为中玻璃的碳普惠排放量</w:t>
            </w:r>
            <m:oMath>
              <m:r>
                <m:rPr/>
                <w:rPr>
                  <w:rFonts w:ascii="Cambria Math" w:hAnsi="Cambria Math" w:eastAsia="等线"/>
                  <w:color w:val="000000" w:themeColor="text1"/>
                  <w:sz w:val="18"/>
                  <w:szCs w:val="18"/>
                  <w14:textFill>
                    <w14:solidFill>
                      <w14:schemeClr w14:val="tx1"/>
                    </w14:solidFill>
                  </w14:textFill>
                </w:rPr>
                <m:t>P</m:t>
              </m:r>
              <m:sSub>
                <m:sSubPr>
                  <m:ctrlPr>
                    <w:rPr>
                      <w:rFonts w:ascii="Cambria Math" w:hAnsi="Cambria Math" w:eastAsia="等线"/>
                      <w:color w:val="000000" w:themeColor="text1"/>
                      <w:sz w:val="18"/>
                      <w:szCs w:val="18"/>
                      <w14:textFill>
                        <w14:solidFill>
                          <w14:schemeClr w14:val="tx1"/>
                        </w14:solidFill>
                      </w14:textFill>
                    </w:rPr>
                  </m:ctrlPr>
                </m:sSubPr>
                <m:e>
                  <m:r>
                    <m:rPr/>
                    <w:rPr>
                      <w:rFonts w:ascii="Cambria Math" w:hAnsi="Cambria Math" w:eastAsia="等线"/>
                      <w:color w:val="000000" w:themeColor="text1"/>
                      <w:sz w:val="18"/>
                      <w:szCs w:val="18"/>
                      <w14:textFill>
                        <w14:solidFill>
                          <w14:schemeClr w14:val="tx1"/>
                        </w14:solidFill>
                      </w14:textFill>
                    </w:rPr>
                    <m:t>E</m:t>
                  </m:r>
                  <m:ctrlPr>
                    <w:rPr>
                      <w:rFonts w:ascii="Cambria Math" w:hAnsi="Cambria Math" w:eastAsia="等线"/>
                      <w:color w:val="000000" w:themeColor="text1"/>
                      <w:sz w:val="18"/>
                      <w:szCs w:val="18"/>
                      <w14:textFill>
                        <w14:solidFill>
                          <w14:schemeClr w14:val="tx1"/>
                        </w14:solidFill>
                      </w14:textFill>
                    </w:rPr>
                  </m:ctrlPr>
                </m:e>
                <m:sub>
                  <m:r>
                    <m:rPr/>
                    <w:rPr>
                      <w:rFonts w:ascii="Cambria Math" w:hAnsi="Cambria Math" w:eastAsia="等线"/>
                      <w:color w:val="000000" w:themeColor="text1"/>
                      <w:sz w:val="18"/>
                      <w:szCs w:val="18"/>
                      <w14:textFill>
                        <w14:solidFill>
                          <w14:schemeClr w14:val="tx1"/>
                        </w14:solidFill>
                      </w14:textFill>
                    </w:rPr>
                    <m:t>glass,y</m:t>
                  </m:r>
                  <m:ctrlPr>
                    <w:rPr>
                      <w:rFonts w:ascii="Cambria Math" w:hAnsi="Cambria Math" w:eastAsia="等线"/>
                      <w:color w:val="000000" w:themeColor="text1"/>
                      <w:sz w:val="18"/>
                      <w:szCs w:val="18"/>
                      <w14:textFill>
                        <w14:solidFill>
                          <w14:schemeClr w14:val="tx1"/>
                        </w14:solidFill>
                      </w14:textFill>
                    </w:rPr>
                  </m:ctrlPr>
                </m:sub>
              </m:sSub>
            </m:oMath>
          </w:p>
        </w:tc>
      </w:tr>
    </w:tbl>
    <w:p>
      <w:pPr>
        <w:pStyle w:val="56"/>
      </w:pPr>
      <m:oMath>
        <m:sSub>
          <m:sSubPr>
            <m:ctrlPr>
              <w:rPr>
                <w:rFonts w:ascii="Cambria Math" w:hAnsi="Cambria Math"/>
                <w:i/>
                <w:iCs/>
                <w:lang w:val="en-GB"/>
              </w:rPr>
            </m:ctrlPr>
          </m:sSubPr>
          <m:e>
            <m:r>
              <m:rPr>
                <m:sty m:val="bi"/>
              </m:rPr>
              <w:rPr>
                <w:rFonts w:ascii="Cambria Math" w:hAnsi="Cambria Math"/>
                <w:lang w:val="en-GB"/>
              </w:rPr>
              <m:t>L</m:t>
            </m:r>
            <m:ctrlPr>
              <w:rPr>
                <w:rFonts w:ascii="Cambria Math" w:hAnsi="Cambria Math"/>
                <w:i/>
                <w:iCs/>
                <w:lang w:val="en-GB"/>
              </w:rPr>
            </m:ctrlPr>
          </m:e>
          <m:sub>
            <m:r>
              <m:rPr>
                <m:sty m:val="bi"/>
              </m:rPr>
              <w:rPr>
                <w:rFonts w:ascii="Cambria Math" w:hAnsi="Cambria Math"/>
                <w:lang w:val="en-GB"/>
              </w:rPr>
              <m:t>metal,j</m:t>
            </m:r>
            <m:ctrlPr>
              <w:rPr>
                <w:rFonts w:ascii="Cambria Math" w:hAnsi="Cambria Math"/>
                <w:i/>
                <w:iCs/>
                <w:lang w:val="en-GB"/>
              </w:rPr>
            </m:ctrlPr>
          </m:sub>
        </m:sSub>
      </m:oMath>
      <w:r>
        <w:rPr>
          <w:lang w:val="en-GB"/>
        </w:rPr>
        <w:t>的技</w:t>
      </w:r>
      <w:r>
        <w:t>术内容和确定方法</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5"/>
        <w:gridCol w:w="7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数据/参数名称</w:t>
            </w:r>
          </w:p>
        </w:tc>
        <w:tc>
          <w:tcPr>
            <w:tcW w:w="4142" w:type="pct"/>
            <w:vAlign w:val="center"/>
          </w:tcPr>
          <w:p>
            <w:pPr>
              <w:ind w:firstLine="0" w:firstLineChars="0"/>
              <w:rPr>
                <w:rFonts w:ascii="等线" w:hAnsi="等线" w:eastAsia="等线" w:cs="Times New Roman"/>
                <w:i/>
                <w:iCs/>
                <w:kern w:val="0"/>
                <w:sz w:val="18"/>
                <w:szCs w:val="18"/>
              </w:rPr>
            </w:pPr>
            <m:oMathPara>
              <m:oMathParaPr>
                <m:jc m:val="left"/>
              </m:oMathParaPr>
              <m:oMath>
                <m:sSub>
                  <m:sSubPr>
                    <m:ctrlPr>
                      <w:rPr>
                        <w:rFonts w:ascii="Cambria Math" w:hAnsi="Cambria Math" w:eastAsia="等线" w:cs="Times New Roman"/>
                        <w:i/>
                        <w:iCs/>
                        <w:color w:val="000000" w:themeColor="text1"/>
                        <w:kern w:val="0"/>
                        <w:lang w:val="en-GB"/>
                        <w14:textFill>
                          <w14:solidFill>
                            <w14:schemeClr w14:val="tx1"/>
                          </w14:solidFill>
                        </w14:textFill>
                      </w:rPr>
                    </m:ctrlPr>
                  </m:sSubPr>
                  <m:e>
                    <m:r>
                      <m:rPr/>
                      <w:rPr>
                        <w:rFonts w:ascii="Cambria Math" w:hAnsi="Cambria Math" w:eastAsia="等线" w:cs="Times New Roman"/>
                        <w:color w:val="000000" w:themeColor="text1"/>
                        <w:kern w:val="0"/>
                        <w:lang w:val="en-GB"/>
                        <w14:textFill>
                          <w14:solidFill>
                            <w14:schemeClr w14:val="tx1"/>
                          </w14:solidFill>
                        </w14:textFill>
                      </w:rPr>
                      <m:t>L</m:t>
                    </m:r>
                    <m:ctrlPr>
                      <w:rPr>
                        <w:rFonts w:ascii="Cambria Math" w:hAnsi="Cambria Math" w:eastAsia="等线" w:cs="Times New Roman"/>
                        <w:i/>
                        <w:iCs/>
                        <w:color w:val="000000" w:themeColor="text1"/>
                        <w:kern w:val="0"/>
                        <w:lang w:val="en-GB"/>
                        <w14:textFill>
                          <w14:solidFill>
                            <w14:schemeClr w14:val="tx1"/>
                          </w14:solidFill>
                        </w14:textFill>
                      </w:rPr>
                    </m:ctrlPr>
                  </m:e>
                  <m:sub>
                    <m:r>
                      <m:rPr/>
                      <w:rPr>
                        <w:rFonts w:ascii="Cambria Math" w:hAnsi="Cambria Math" w:eastAsia="等线" w:cs="Times New Roman"/>
                        <w:color w:val="000000" w:themeColor="text1"/>
                        <w:kern w:val="0"/>
                        <w:lang w:val="en-GB"/>
                        <w14:textFill>
                          <w14:solidFill>
                            <w14:schemeClr w14:val="tx1"/>
                          </w14:solidFill>
                        </w14:textFill>
                      </w:rPr>
                      <m:t>metal,j</m:t>
                    </m:r>
                    <m:ctrlPr>
                      <w:rPr>
                        <w:rFonts w:ascii="Cambria Math" w:hAnsi="Cambria Math" w:eastAsia="等线" w:cs="Times New Roman"/>
                        <w:i/>
                        <w:iCs/>
                        <w:color w:val="000000" w:themeColor="text1"/>
                        <w:kern w:val="0"/>
                        <w:lang w:val="en-GB"/>
                        <w14:textFill>
                          <w14:solidFill>
                            <w14:schemeClr w14:val="tx1"/>
                          </w14:solidFill>
                        </w14:textFill>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应用的公式编号</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公式</w:t>
            </w:r>
            <w:r>
              <w:rPr>
                <w:rFonts w:hint="eastAsia" w:ascii="等线" w:hAnsi="等线" w:eastAsia="等线" w:cs="Times New Roman"/>
                <w:kern w:val="0"/>
                <w:sz w:val="18"/>
                <w:szCs w:val="18"/>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数据描述</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回收类型</w:t>
            </w:r>
            <w:r>
              <w:rPr>
                <w:rFonts w:ascii="Cambria Math" w:hAnsi="Cambria Math" w:eastAsia="等线" w:cs="Cambria Math"/>
                <w:kern w:val="0"/>
                <w:sz w:val="18"/>
                <w:szCs w:val="18"/>
              </w:rPr>
              <w:t>𝑗</w:t>
            </w:r>
            <w:r>
              <w:rPr>
                <w:rFonts w:ascii="等线" w:hAnsi="等线" w:eastAsia="等线" w:cs="Times New Roman"/>
                <w:kern w:val="0"/>
                <w:sz w:val="18"/>
                <w:szCs w:val="18"/>
              </w:rPr>
              <w:t>金属的损失因子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数据单位</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数据来源</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 xml:space="preserve">清洁发展机制AMS-III.A.J固体废物的回收与再利用第9版（CLEAN DEVELOPMENT MECHANISM AMS-III.A.J </w:t>
            </w:r>
            <w:r>
              <w:rPr>
                <w:rFonts w:ascii="等线" w:hAnsi="等线" w:eastAsia="等线" w:cs="Times New Roman"/>
                <w:i/>
                <w:iCs/>
                <w:kern w:val="0"/>
                <w:sz w:val="18"/>
                <w:szCs w:val="18"/>
              </w:rPr>
              <w:t>Recovery and recycling of materials from solid waste</w:t>
            </w:r>
            <w:r>
              <w:rPr>
                <w:rFonts w:ascii="等线" w:hAnsi="等线" w:eastAsia="等线" w:cs="Times New Roman"/>
                <w:kern w:val="0"/>
                <w:sz w:val="18"/>
                <w:szCs w:val="18"/>
              </w:rPr>
              <w:t xml:space="preserve"> Version 09.0），并结合湖北省居民金属回收行业调研统计数据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数值</w:t>
            </w:r>
          </w:p>
        </w:tc>
        <w:tc>
          <w:tcPr>
            <w:tcW w:w="4142" w:type="pct"/>
            <w:vAlign w:val="center"/>
          </w:tcPr>
          <w:p>
            <w:pPr>
              <w:pStyle w:val="12"/>
              <w:ind w:firstLine="0" w:firstLineChars="0"/>
              <w:rPr>
                <w:rFonts w:ascii="等线" w:hAnsi="等线" w:eastAsia="等线" w:cs="Times New Roman"/>
                <w:kern w:val="0"/>
                <w:sz w:val="18"/>
                <w:szCs w:val="18"/>
              </w:rPr>
            </w:pPr>
            <w:r>
              <w:rPr>
                <w:rFonts w:ascii="等线" w:hAnsi="等线" w:eastAsia="等线" w:cs="Times New Roman"/>
                <w:kern w:val="0"/>
                <w:sz w:val="18"/>
                <w:szCs w:val="18"/>
              </w:rPr>
              <w:t>钢、铁、铝：0.2</w:t>
            </w:r>
          </w:p>
          <w:p>
            <w:pPr>
              <w:pStyle w:val="12"/>
              <w:ind w:firstLine="0" w:firstLineChars="0"/>
              <w:rPr>
                <w:rFonts w:ascii="等线" w:hAnsi="等线" w:eastAsia="等线" w:cs="Times New Roman"/>
                <w:kern w:val="0"/>
                <w:sz w:val="18"/>
                <w:szCs w:val="18"/>
              </w:rPr>
            </w:pPr>
            <w:r>
              <w:rPr>
                <w:rFonts w:ascii="等线" w:hAnsi="等线" w:eastAsia="等线" w:cs="Times New Roman"/>
                <w:kern w:val="0"/>
                <w:sz w:val="18"/>
                <w:szCs w:val="18"/>
              </w:rPr>
              <w:t>铜：0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数据用途</w:t>
            </w:r>
          </w:p>
        </w:tc>
        <w:tc>
          <w:tcPr>
            <w:tcW w:w="4142" w:type="pct"/>
            <w:vAlign w:val="center"/>
          </w:tcPr>
          <w:p>
            <w:pPr>
              <w:ind w:firstLine="0" w:firstLineChars="0"/>
              <w:rPr>
                <w:rFonts w:ascii="等线" w:hAnsi="等线" w:eastAsia="等线" w:cs="Times New Roman"/>
                <w:i/>
                <w:kern w:val="0"/>
                <w:sz w:val="18"/>
                <w:szCs w:val="18"/>
              </w:rPr>
            </w:pPr>
            <w:r>
              <w:rPr>
                <w:rFonts w:ascii="等线" w:hAnsi="等线" w:eastAsia="等线" w:cs="Times New Roman"/>
                <w:kern w:val="0"/>
                <w:sz w:val="18"/>
                <w:szCs w:val="18"/>
              </w:rPr>
              <w:t>用于计算第</w:t>
            </w:r>
            <w:r>
              <w:rPr>
                <w:rFonts w:ascii="Cambria Math" w:hAnsi="Cambria Math" w:eastAsia="等线" w:cs="Cambria Math"/>
                <w:kern w:val="0"/>
                <w:sz w:val="18"/>
                <w:szCs w:val="18"/>
              </w:rPr>
              <w:t>𝑦</w:t>
            </w:r>
            <w:r>
              <w:rPr>
                <w:rFonts w:ascii="等线" w:hAnsi="等线" w:eastAsia="等线" w:cs="Times New Roman"/>
                <w:kern w:val="0"/>
                <w:sz w:val="18"/>
                <w:szCs w:val="18"/>
              </w:rPr>
              <w:t>年</w:t>
            </w:r>
            <w:r>
              <w:rPr>
                <w:rFonts w:hint="eastAsia" w:ascii="等线" w:hAnsi="等线" w:eastAsia="等线" w:cs="Times New Roman"/>
                <w:kern w:val="0"/>
                <w:sz w:val="18"/>
                <w:szCs w:val="18"/>
              </w:rPr>
              <w:t>，单次回收行为中</w:t>
            </w:r>
            <w:r>
              <w:rPr>
                <w:rFonts w:ascii="等线" w:hAnsi="等线" w:eastAsia="等线" w:cs="Times New Roman"/>
                <w:kern w:val="0"/>
                <w:sz w:val="18"/>
                <w:szCs w:val="18"/>
              </w:rPr>
              <w:t>金属的基准线排放量</w:t>
            </w:r>
            <m:oMath>
              <m:r>
                <m:rPr/>
                <w:rPr>
                  <w:rFonts w:ascii="Cambria Math" w:hAnsi="Cambria Math" w:eastAsia="等线" w:cs="Times New Roman"/>
                  <w:kern w:val="0"/>
                  <w:sz w:val="18"/>
                  <w:szCs w:val="18"/>
                </w:rPr>
                <m:t>B</m:t>
              </m:r>
              <m:sSub>
                <m:sSubPr>
                  <m:ctrlPr>
                    <w:rPr>
                      <w:rFonts w:ascii="Cambria Math" w:hAnsi="Cambria Math" w:eastAsia="等线" w:cs="Times New Roman"/>
                      <w:i/>
                      <w:iCs/>
                      <w:kern w:val="0"/>
                      <w:sz w:val="18"/>
                      <w:szCs w:val="18"/>
                    </w:rPr>
                  </m:ctrlPr>
                </m:sSubPr>
                <m:e>
                  <m:r>
                    <m:rPr/>
                    <w:rPr>
                      <w:rFonts w:ascii="Cambria Math" w:hAnsi="Cambria Math" w:eastAsia="等线" w:cs="Times New Roman"/>
                      <w:kern w:val="0"/>
                      <w:sz w:val="18"/>
                      <w:szCs w:val="18"/>
                    </w:rPr>
                    <m:t>E</m:t>
                  </m:r>
                  <m:ctrlPr>
                    <w:rPr>
                      <w:rFonts w:ascii="Cambria Math" w:hAnsi="Cambria Math" w:eastAsia="等线" w:cs="Times New Roman"/>
                      <w:i/>
                      <w:iCs/>
                      <w:kern w:val="0"/>
                      <w:sz w:val="18"/>
                      <w:szCs w:val="18"/>
                    </w:rPr>
                  </m:ctrlPr>
                </m:e>
                <m:sub>
                  <m:r>
                    <m:rPr/>
                    <w:rPr>
                      <w:rFonts w:ascii="Cambria Math" w:hAnsi="Cambria Math" w:eastAsia="等线" w:cs="Times New Roman"/>
                      <w:kern w:val="0"/>
                      <w:sz w:val="18"/>
                      <w:szCs w:val="18"/>
                    </w:rPr>
                    <m:t>metal,y</m:t>
                  </m:r>
                  <m:ctrlPr>
                    <w:rPr>
                      <w:rFonts w:ascii="Cambria Math" w:hAnsi="Cambria Math" w:eastAsia="等线" w:cs="Times New Roman"/>
                      <w:i/>
                      <w:iCs/>
                      <w:kern w:val="0"/>
                      <w:sz w:val="18"/>
                      <w:szCs w:val="18"/>
                    </w:rPr>
                  </m:ctrlPr>
                </m:sub>
              </m:sSub>
            </m:oMath>
            <w:r>
              <w:rPr>
                <w:rFonts w:hint="eastAsia" w:ascii="等线" w:hAnsi="等线" w:eastAsia="等线" w:cs="Times New Roman"/>
                <w:iCs/>
                <w:kern w:val="0"/>
                <w:sz w:val="18"/>
                <w:szCs w:val="18"/>
              </w:rPr>
              <w:t>、</w:t>
            </w:r>
            <w:r>
              <w:rPr>
                <w:rFonts w:hint="eastAsia" w:ascii="等线" w:hAnsi="等线" w:eastAsia="等线" w:cs="Times New Roman"/>
                <w:kern w:val="0"/>
                <w:sz w:val="18"/>
                <w:szCs w:val="18"/>
              </w:rPr>
              <w:t>单次回收行为中金属的碳普惠排放量</w:t>
            </w:r>
            <m:oMath>
              <m:r>
                <m:rPr/>
                <w:rPr>
                  <w:rFonts w:ascii="Cambria Math" w:hAnsi="Cambria Math" w:eastAsia="等线" w:cs="Times New Roman"/>
                  <w:sz w:val="18"/>
                  <w:szCs w:val="22"/>
                </w:rPr>
                <m:t>P</m:t>
              </m:r>
              <m:sSub>
                <m:sSubPr>
                  <m:ctrlPr>
                    <w:rPr>
                      <w:rFonts w:ascii="Cambria Math" w:hAnsi="Cambria Math" w:eastAsia="等线" w:cs="Times New Roman"/>
                      <w:i/>
                      <w:iCs/>
                      <w:sz w:val="18"/>
                      <w:szCs w:val="22"/>
                    </w:rPr>
                  </m:ctrlPr>
                </m:sSubPr>
                <m:e>
                  <m:r>
                    <m:rPr/>
                    <w:rPr>
                      <w:rFonts w:ascii="Cambria Math" w:hAnsi="Cambria Math" w:eastAsia="等线" w:cs="Times New Roman"/>
                      <w:sz w:val="18"/>
                      <w:szCs w:val="22"/>
                    </w:rPr>
                    <m:t>E</m:t>
                  </m:r>
                  <m:ctrlPr>
                    <w:rPr>
                      <w:rFonts w:ascii="Cambria Math" w:hAnsi="Cambria Math" w:eastAsia="等线" w:cs="Times New Roman"/>
                      <w:i/>
                      <w:iCs/>
                      <w:sz w:val="18"/>
                      <w:szCs w:val="22"/>
                    </w:rPr>
                  </m:ctrlPr>
                </m:e>
                <m:sub>
                  <m:r>
                    <m:rPr/>
                    <w:rPr>
                      <w:rFonts w:ascii="Cambria Math" w:hAnsi="Cambria Math" w:eastAsia="等线" w:cs="Times New Roman"/>
                      <w:sz w:val="18"/>
                      <w:szCs w:val="22"/>
                    </w:rPr>
                    <m:t>metal,y</m:t>
                  </m:r>
                  <m:ctrlPr>
                    <w:rPr>
                      <w:rFonts w:ascii="Cambria Math" w:hAnsi="Cambria Math" w:eastAsia="等线" w:cs="Times New Roman"/>
                      <w:i/>
                      <w:iCs/>
                      <w:sz w:val="18"/>
                      <w:szCs w:val="22"/>
                    </w:rPr>
                  </m:ctrlPr>
                </m:sub>
              </m:sSub>
            </m:oMath>
          </w:p>
        </w:tc>
      </w:tr>
    </w:tbl>
    <w:p>
      <w:pPr>
        <w:pStyle w:val="56"/>
      </w:pPr>
      <m:oMath>
        <m:sSub>
          <w:bookmarkStart w:id="151" w:name="_Ref206091291"/>
          <m:sSubPr>
            <m:ctrlPr>
              <w:rPr>
                <w:rFonts w:ascii="Cambria Math" w:hAnsi="Cambria Math"/>
                <w:i/>
                <w:iCs/>
                <w:color w:val="000000" w:themeColor="text1"/>
                <w:kern w:val="0"/>
                <w:lang w:val="en-GB"/>
                <w14:textFill>
                  <w14:solidFill>
                    <w14:schemeClr w14:val="tx1"/>
                  </w14:solidFill>
                </w14:textFill>
              </w:rPr>
            </m:ctrlPr>
          </m:sSubPr>
          <m:e>
            <m:r>
              <m:rPr>
                <m:sty m:val="bi"/>
              </m:rPr>
              <w:rPr>
                <w:rFonts w:ascii="Cambria Math" w:hAnsi="Cambria Math"/>
                <w:color w:val="000000" w:themeColor="text1"/>
                <w:kern w:val="0"/>
                <w:lang w:val="en-GB"/>
                <w14:textFill>
                  <w14:solidFill>
                    <w14:schemeClr w14:val="tx1"/>
                  </w14:solidFill>
                </w14:textFill>
              </w:rPr>
              <m:t>EF</m:t>
            </m:r>
            <m:ctrlPr>
              <w:rPr>
                <w:rFonts w:ascii="Cambria Math" w:hAnsi="Cambria Math"/>
                <w:i/>
                <w:iCs/>
                <w:color w:val="000000" w:themeColor="text1"/>
                <w:kern w:val="0"/>
                <w:lang w:val="en-GB"/>
                <w14:textFill>
                  <w14:solidFill>
                    <w14:schemeClr w14:val="tx1"/>
                  </w14:solidFill>
                </w14:textFill>
              </w:rPr>
            </m:ctrlPr>
          </m:e>
          <m:sub>
            <m:r>
              <m:rPr>
                <m:sty m:val="bi"/>
              </m:rPr>
              <w:rPr>
                <w:rFonts w:ascii="Cambria Math" w:hAnsi="Cambria Math"/>
                <w:color w:val="000000" w:themeColor="text1"/>
                <w:kern w:val="0"/>
                <w:lang w:val="en-GB"/>
                <w14:textFill>
                  <w14:solidFill>
                    <w14:schemeClr w14:val="tx1"/>
                  </w14:solidFill>
                </w14:textFill>
              </w:rPr>
              <m:t>glass,BL,y</m:t>
            </m:r>
            <m:ctrlPr>
              <w:rPr>
                <w:rFonts w:ascii="Cambria Math" w:hAnsi="Cambria Math"/>
                <w:i/>
                <w:iCs/>
                <w:color w:val="000000" w:themeColor="text1"/>
                <w:kern w:val="0"/>
                <w:lang w:val="en-GB"/>
                <w14:textFill>
                  <w14:solidFill>
                    <w14:schemeClr w14:val="tx1"/>
                  </w14:solidFill>
                </w14:textFill>
              </w:rPr>
            </m:ctrlPr>
          </m:sub>
        </m:sSub>
      </m:oMath>
      <w:r>
        <w:rPr>
          <w:lang w:val="en-GB"/>
        </w:rPr>
        <w:t>的技</w:t>
      </w:r>
      <w:r>
        <w:t>术内容和确定方法</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5"/>
        <w:gridCol w:w="7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数据/参数名称</w:t>
            </w:r>
          </w:p>
        </w:tc>
        <w:tc>
          <w:tcPr>
            <w:tcW w:w="4142" w:type="pct"/>
            <w:vAlign w:val="center"/>
          </w:tcPr>
          <w:p>
            <w:pPr>
              <w:ind w:firstLine="0" w:firstLineChars="0"/>
              <w:rPr>
                <w:rFonts w:ascii="等线" w:hAnsi="等线" w:eastAsia="等线" w:cs="Times New Roman"/>
                <w:i/>
                <w:iCs/>
                <w:kern w:val="0"/>
                <w:sz w:val="18"/>
                <w:szCs w:val="18"/>
              </w:rPr>
            </w:pPr>
            <w:r>
              <w:rPr>
                <w:rFonts w:ascii="等线" w:hAnsi="等线" w:eastAsia="等线" w:cs="Times New Roman"/>
                <w:i/>
                <w:iCs/>
                <w:kern w:val="0"/>
                <w:sz w:val="18"/>
                <w:szCs w:val="18"/>
              </w:rPr>
              <w:fldChar w:fldCharType="begin"/>
            </w:r>
            <w:r>
              <w:rPr>
                <w:rFonts w:ascii="等线" w:hAnsi="等线" w:eastAsia="等线" w:cs="Times New Roman"/>
                <w:i/>
                <w:iCs/>
                <w:kern w:val="0"/>
                <w:sz w:val="18"/>
                <w:szCs w:val="18"/>
              </w:rPr>
              <w:instrText xml:space="preserve"> REF EFglass \h  \* MERGEFORMAT </w:instrText>
            </w:r>
            <w:r>
              <w:rPr>
                <w:rFonts w:ascii="等线" w:hAnsi="等线" w:eastAsia="等线" w:cs="Times New Roman"/>
                <w:i/>
                <w:iCs/>
                <w:kern w:val="0"/>
                <w:sz w:val="18"/>
                <w:szCs w:val="18"/>
              </w:rPr>
              <w:fldChar w:fldCharType="separate"/>
            </w:r>
            <m:oMath>
              <m:sSub>
                <m:sSubPr>
                  <m:ctrlPr>
                    <w:rPr>
                      <w:rFonts w:ascii="Cambria Math" w:hAnsi="Cambria Math" w:eastAsia="等线" w:cs="Times New Roman"/>
                      <w:i/>
                      <w:iCs/>
                      <w:kern w:val="0"/>
                      <w:sz w:val="18"/>
                      <w:szCs w:val="18"/>
                    </w:rPr>
                  </m:ctrlPr>
                </m:sSubPr>
                <m:e>
                  <m:r>
                    <m:rPr>
                      <m:sty m:val="p"/>
                    </m:rPr>
                    <w:rPr>
                      <w:rFonts w:ascii="Cambria Math" w:hAnsi="Cambria Math" w:eastAsia="等线" w:cs="Times New Roman"/>
                      <w:kern w:val="0"/>
                      <w:sz w:val="18"/>
                      <w:szCs w:val="18"/>
                    </w:rPr>
                    <m:t>EF</m:t>
                  </m:r>
                  <m:ctrlPr>
                    <w:rPr>
                      <w:rFonts w:ascii="Cambria Math" w:hAnsi="Cambria Math" w:eastAsia="等线" w:cs="Times New Roman"/>
                      <w:i/>
                      <w:iCs/>
                      <w:kern w:val="0"/>
                      <w:sz w:val="18"/>
                      <w:szCs w:val="18"/>
                    </w:rPr>
                  </m:ctrlPr>
                </m:e>
                <m:sub>
                  <m:r>
                    <m:rPr>
                      <m:sty m:val="p"/>
                    </m:rPr>
                    <w:rPr>
                      <w:rFonts w:ascii="Cambria Math" w:hAnsi="Cambria Math" w:eastAsia="等线" w:cs="Times New Roman"/>
                      <w:kern w:val="0"/>
                      <w:sz w:val="18"/>
                      <w:szCs w:val="18"/>
                    </w:rPr>
                    <m:t>glass,BL,y</m:t>
                  </m:r>
                  <m:ctrlPr>
                    <w:rPr>
                      <w:rFonts w:ascii="Cambria Math" w:hAnsi="Cambria Math" w:eastAsia="等线" w:cs="Times New Roman"/>
                      <w:i/>
                      <w:iCs/>
                      <w:kern w:val="0"/>
                      <w:sz w:val="18"/>
                      <w:szCs w:val="18"/>
                    </w:rPr>
                  </m:ctrlPr>
                </m:sub>
              </m:sSub>
            </m:oMath>
            <w:r>
              <w:rPr>
                <w:rFonts w:ascii="等线" w:hAnsi="等线" w:eastAsia="等线" w:cs="Times New Roman"/>
                <w:i/>
                <w:iCs/>
                <w:kern w:val="0"/>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应用的公式编号</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公式</w:t>
            </w:r>
            <w:r>
              <w:rPr>
                <w:rFonts w:ascii="等线" w:hAnsi="等线" w:eastAsia="等线" w:cs="Times New Roman"/>
                <w:kern w:val="0"/>
                <w:sz w:val="18"/>
                <w:szCs w:val="18"/>
              </w:rPr>
              <w:fldChar w:fldCharType="begin"/>
            </w:r>
            <w:r>
              <w:rPr>
                <w:rFonts w:ascii="等线" w:hAnsi="等线" w:eastAsia="等线" w:cs="Times New Roman"/>
                <w:kern w:val="0"/>
                <w:sz w:val="18"/>
                <w:szCs w:val="18"/>
              </w:rPr>
              <w:instrText xml:space="preserve"> REF _Ref190766595 \r \h  \* MERGEFORMAT </w:instrText>
            </w:r>
            <w:r>
              <w:rPr>
                <w:rFonts w:ascii="等线" w:hAnsi="等线" w:eastAsia="等线" w:cs="Times New Roman"/>
                <w:kern w:val="0"/>
                <w:sz w:val="18"/>
                <w:szCs w:val="18"/>
              </w:rPr>
              <w:fldChar w:fldCharType="separate"/>
            </w:r>
            <w:r>
              <w:rPr>
                <w:rFonts w:hint="eastAsia" w:ascii="等线" w:hAnsi="等线" w:eastAsia="等线" w:cs="Times New Roman"/>
                <w:kern w:val="0"/>
                <w:sz w:val="18"/>
                <w:szCs w:val="18"/>
              </w:rPr>
              <w:t>（4）</w:t>
            </w:r>
            <w:r>
              <w:rPr>
                <w:rFonts w:ascii="等线" w:hAnsi="等线" w:eastAsia="等线" w:cs="Times New Roman"/>
                <w:kern w:val="0"/>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数据描述</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fldChar w:fldCharType="begin"/>
            </w:r>
            <w:r>
              <w:rPr>
                <w:rFonts w:ascii="等线" w:hAnsi="等线" w:eastAsia="等线" w:cs="Times New Roman"/>
                <w:kern w:val="0"/>
                <w:sz w:val="18"/>
                <w:szCs w:val="18"/>
              </w:rPr>
              <w:instrText xml:space="preserve"> REF EFglassT \h  \* MERGEFORMAT </w:instrText>
            </w:r>
            <w:r>
              <w:rPr>
                <w:rFonts w:ascii="等线" w:hAnsi="等线" w:eastAsia="等线" w:cs="Times New Roman"/>
                <w:kern w:val="0"/>
                <w:sz w:val="18"/>
                <w:szCs w:val="18"/>
              </w:rPr>
              <w:fldChar w:fldCharType="separate"/>
            </w:r>
            <w:r>
              <w:rPr>
                <w:rFonts w:ascii="等线" w:hAnsi="等线" w:eastAsia="等线" w:cs="Times New Roman"/>
                <w:kern w:val="0"/>
                <w:sz w:val="18"/>
                <w:szCs w:val="18"/>
              </w:rPr>
              <w:t>第</w:t>
            </w:r>
            <w:r>
              <w:rPr>
                <w:rFonts w:ascii="Cambria Math" w:hAnsi="Cambria Math" w:eastAsia="等线" w:cs="Cambria Math"/>
                <w:kern w:val="0"/>
                <w:sz w:val="18"/>
                <w:szCs w:val="18"/>
              </w:rPr>
              <w:t>𝑦</w:t>
            </w:r>
            <w:r>
              <w:rPr>
                <w:rFonts w:ascii="等线" w:hAnsi="等线" w:eastAsia="等线" w:cs="Times New Roman"/>
                <w:kern w:val="0"/>
                <w:sz w:val="18"/>
                <w:szCs w:val="18"/>
              </w:rPr>
              <w:t>年生产单位质量玻璃的基准线排放因子</w:t>
            </w:r>
            <w:r>
              <w:rPr>
                <w:rFonts w:ascii="等线" w:hAnsi="等线" w:eastAsia="等线" w:cs="Times New Roman"/>
                <w:kern w:val="0"/>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数据单位</w:t>
            </w:r>
          </w:p>
        </w:tc>
        <w:tc>
          <w:tcPr>
            <w:tcW w:w="4142" w:type="pct"/>
            <w:vAlign w:val="center"/>
          </w:tcPr>
          <w:p>
            <w:pPr>
              <w:ind w:firstLine="0" w:firstLineChars="0"/>
              <w:rPr>
                <w:rFonts w:ascii="等线" w:hAnsi="等线" w:eastAsia="等线" w:cs="Times New Roman"/>
                <w:kern w:val="0"/>
                <w:sz w:val="18"/>
                <w:szCs w:val="18"/>
              </w:rPr>
            </w:pPr>
            <w:r>
              <w:rPr>
                <w:rFonts w:hint="eastAsia" w:ascii="等线" w:hAnsi="等线" w:eastAsia="等线" w:cs="Times New Roman"/>
                <w:kern w:val="0"/>
                <w:sz w:val="18"/>
                <w:szCs w:val="18"/>
              </w:rPr>
              <w:t>kg</w:t>
            </w:r>
            <w:r>
              <w:rPr>
                <w:rFonts w:ascii="等线" w:hAnsi="等线" w:eastAsia="等线" w:cs="Times New Roman"/>
                <w:kern w:val="0"/>
                <w:sz w:val="18"/>
                <w:szCs w:val="18"/>
              </w:rPr>
              <w:t>CO2e/</w:t>
            </w:r>
            <w:r>
              <w:rPr>
                <w:rFonts w:hint="eastAsia" w:ascii="等线" w:hAnsi="等线" w:eastAsia="等线" w:cs="Times New Roman"/>
                <w:kern w:val="0"/>
                <w:sz w:val="18"/>
                <w:szCs w:val="18"/>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数据来源</w:t>
            </w:r>
          </w:p>
        </w:tc>
        <w:tc>
          <w:tcPr>
            <w:tcW w:w="4142" w:type="pct"/>
            <w:vAlign w:val="center"/>
          </w:tcPr>
          <w:p>
            <w:pPr>
              <w:ind w:firstLine="0" w:firstLineChars="0"/>
              <w:rPr>
                <w:rFonts w:ascii="等线" w:hAnsi="等线" w:eastAsia="等线" w:cs="Times New Roman"/>
                <w:kern w:val="0"/>
                <w:sz w:val="18"/>
                <w:szCs w:val="18"/>
              </w:rPr>
            </w:pPr>
            <w:r>
              <w:rPr>
                <w:rFonts w:hint="eastAsia" w:ascii="等线" w:hAnsi="等线" w:eastAsia="等线" w:cs="Times New Roman"/>
                <w:kern w:val="0"/>
                <w:sz w:val="18"/>
                <w:szCs w:val="18"/>
              </w:rPr>
              <w:t>《温室气体 产品碳足迹量化方法与要求 平板玻璃（征求意见稿）》编制说明中，平板玻璃原料与能源获取阶段碳足迹的试算结果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数值</w:t>
            </w:r>
          </w:p>
        </w:tc>
        <w:tc>
          <w:tcPr>
            <w:tcW w:w="4142" w:type="pct"/>
            <w:vAlign w:val="center"/>
          </w:tcPr>
          <w:p>
            <w:pPr>
              <w:pStyle w:val="12"/>
              <w:ind w:firstLine="0" w:firstLineChars="0"/>
              <w:rPr>
                <w:rFonts w:ascii="等线" w:hAnsi="等线" w:eastAsia="等线" w:cs="Times New Roman"/>
                <w:kern w:val="0"/>
                <w:sz w:val="18"/>
                <w:szCs w:val="18"/>
              </w:rPr>
            </w:pPr>
            <w:r>
              <w:rPr>
                <w:rFonts w:ascii="等线" w:hAnsi="等线" w:eastAsia="等线" w:cs="Times New Roman"/>
                <w:kern w:val="0"/>
                <w:sz w:val="18"/>
                <w:szCs w:val="18"/>
              </w:rPr>
              <w:t>0.242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数据用途</w:t>
            </w:r>
          </w:p>
        </w:tc>
        <w:tc>
          <w:tcPr>
            <w:tcW w:w="4142" w:type="pct"/>
            <w:vAlign w:val="center"/>
          </w:tcPr>
          <w:p>
            <w:pPr>
              <w:ind w:firstLine="0" w:firstLineChars="0"/>
              <w:rPr>
                <w:rFonts w:ascii="等线" w:hAnsi="等线" w:eastAsia="等线" w:cs="Times New Roman"/>
                <w:i/>
                <w:kern w:val="0"/>
                <w:sz w:val="18"/>
                <w:szCs w:val="18"/>
              </w:rPr>
            </w:pPr>
            <w:r>
              <w:rPr>
                <w:rFonts w:ascii="等线" w:hAnsi="等线" w:eastAsia="等线" w:cs="Times New Roman"/>
                <w:kern w:val="0"/>
                <w:sz w:val="18"/>
                <w:szCs w:val="18"/>
              </w:rPr>
              <w:t>用于计算</w:t>
            </w:r>
            <w:r>
              <w:rPr>
                <w:rFonts w:ascii="等线" w:hAnsi="等线" w:eastAsia="等线" w:cs="Times New Roman"/>
                <w:kern w:val="0"/>
                <w:sz w:val="18"/>
                <w:szCs w:val="18"/>
              </w:rPr>
              <w:fldChar w:fldCharType="begin"/>
            </w:r>
            <w:r>
              <w:rPr>
                <w:rFonts w:ascii="等线" w:hAnsi="等线" w:eastAsia="等线" w:cs="Times New Roman"/>
                <w:kern w:val="0"/>
                <w:sz w:val="18"/>
                <w:szCs w:val="18"/>
              </w:rPr>
              <w:instrText xml:space="preserve"> REF beglassT \h  \* MERGEFORMAT </w:instrText>
            </w:r>
            <w:r>
              <w:rPr>
                <w:rFonts w:ascii="等线" w:hAnsi="等线" w:eastAsia="等线" w:cs="Times New Roman"/>
                <w:kern w:val="0"/>
                <w:sz w:val="18"/>
                <w:szCs w:val="18"/>
              </w:rPr>
              <w:fldChar w:fldCharType="separate"/>
            </w:r>
            <w:r>
              <w:rPr>
                <w:rFonts w:ascii="等线" w:hAnsi="等线" w:eastAsia="等线" w:cs="Times New Roman"/>
                <w:kern w:val="0"/>
                <w:sz w:val="18"/>
                <w:szCs w:val="18"/>
              </w:rPr>
              <w:t>第</w:t>
            </w:r>
            <w:r>
              <w:rPr>
                <w:rFonts w:ascii="Cambria Math" w:hAnsi="Cambria Math" w:eastAsia="等线" w:cs="Cambria Math"/>
                <w:kern w:val="0"/>
                <w:sz w:val="18"/>
                <w:szCs w:val="18"/>
              </w:rPr>
              <w:t>𝑦</w:t>
            </w:r>
            <w:r>
              <w:rPr>
                <w:rFonts w:ascii="等线" w:hAnsi="等线" w:eastAsia="等线" w:cs="Times New Roman"/>
                <w:kern w:val="0"/>
                <w:sz w:val="18"/>
                <w:szCs w:val="18"/>
              </w:rPr>
              <w:t>年</w:t>
            </w:r>
            <w:r>
              <w:rPr>
                <w:rFonts w:hint="eastAsia" w:ascii="等线" w:hAnsi="等线" w:eastAsia="等线" w:cs="Times New Roman"/>
                <w:kern w:val="0"/>
                <w:sz w:val="18"/>
                <w:szCs w:val="18"/>
              </w:rPr>
              <w:t>，单次回收行为中</w:t>
            </w:r>
            <w:r>
              <w:rPr>
                <w:rFonts w:ascii="等线" w:hAnsi="等线" w:eastAsia="等线" w:cs="Times New Roman"/>
                <w:kern w:val="0"/>
                <w:sz w:val="18"/>
                <w:szCs w:val="18"/>
              </w:rPr>
              <w:t>玻璃的基准线排放量</w:t>
            </w:r>
            <w:r>
              <w:rPr>
                <w:rFonts w:ascii="等线" w:hAnsi="等线" w:eastAsia="等线" w:cs="Times New Roman"/>
                <w:kern w:val="0"/>
                <w:sz w:val="18"/>
                <w:szCs w:val="18"/>
              </w:rPr>
              <w:fldChar w:fldCharType="end"/>
            </w:r>
            <w:r>
              <w:rPr>
                <w:rFonts w:ascii="等线" w:hAnsi="等线" w:eastAsia="等线" w:cs="Times New Roman"/>
                <w:i/>
                <w:iCs/>
                <w:kern w:val="0"/>
                <w:sz w:val="18"/>
                <w:szCs w:val="18"/>
              </w:rPr>
              <w:fldChar w:fldCharType="begin"/>
            </w:r>
            <w:r>
              <w:rPr>
                <w:rFonts w:ascii="等线" w:hAnsi="等线" w:eastAsia="等线" w:cs="Times New Roman"/>
                <w:i/>
                <w:iCs/>
                <w:kern w:val="0"/>
                <w:sz w:val="18"/>
                <w:szCs w:val="18"/>
              </w:rPr>
              <w:instrText xml:space="preserve"> REF beglass \h  \* MERGEFORMAT </w:instrText>
            </w:r>
            <w:r>
              <w:rPr>
                <w:rFonts w:ascii="等线" w:hAnsi="等线" w:eastAsia="等线" w:cs="Times New Roman"/>
                <w:i/>
                <w:iCs/>
                <w:kern w:val="0"/>
                <w:sz w:val="18"/>
                <w:szCs w:val="18"/>
              </w:rPr>
              <w:fldChar w:fldCharType="separate"/>
            </w:r>
            <m:oMath>
              <m:r>
                <m:rPr>
                  <m:sty m:val="p"/>
                </m:rPr>
                <w:rPr>
                  <w:rFonts w:ascii="Cambria Math" w:hAnsi="Cambria Math" w:eastAsia="等线" w:cs="Times New Roman"/>
                  <w:kern w:val="0"/>
                  <w:sz w:val="18"/>
                  <w:szCs w:val="18"/>
                </w:rPr>
                <m:t>B</m:t>
              </m:r>
              <m:sSub>
                <m:sSubPr>
                  <m:ctrlPr>
                    <w:rPr>
                      <w:rFonts w:ascii="Cambria Math" w:hAnsi="Cambria Math" w:eastAsia="等线" w:cs="Times New Roman"/>
                      <w:i/>
                      <w:iCs/>
                      <w:kern w:val="0"/>
                      <w:sz w:val="18"/>
                      <w:szCs w:val="18"/>
                    </w:rPr>
                  </m:ctrlPr>
                </m:sSubPr>
                <m:e>
                  <m:r>
                    <m:rPr>
                      <m:sty m:val="p"/>
                    </m:rPr>
                    <w:rPr>
                      <w:rFonts w:ascii="Cambria Math" w:hAnsi="Cambria Math" w:eastAsia="等线" w:cs="Times New Roman"/>
                      <w:kern w:val="0"/>
                      <w:sz w:val="18"/>
                      <w:szCs w:val="18"/>
                    </w:rPr>
                    <m:t>E</m:t>
                  </m:r>
                  <m:ctrlPr>
                    <w:rPr>
                      <w:rFonts w:ascii="Cambria Math" w:hAnsi="Cambria Math" w:eastAsia="等线" w:cs="Times New Roman"/>
                      <w:i/>
                      <w:iCs/>
                      <w:kern w:val="0"/>
                      <w:sz w:val="18"/>
                      <w:szCs w:val="18"/>
                    </w:rPr>
                  </m:ctrlPr>
                </m:e>
                <m:sub>
                  <m:r>
                    <m:rPr>
                      <m:sty m:val="p"/>
                    </m:rPr>
                    <w:rPr>
                      <w:rFonts w:ascii="Cambria Math" w:hAnsi="Cambria Math" w:eastAsia="等线" w:cs="Times New Roman"/>
                      <w:kern w:val="0"/>
                      <w:sz w:val="18"/>
                      <w:szCs w:val="18"/>
                    </w:rPr>
                    <m:t>glass,y</m:t>
                  </m:r>
                  <m:ctrlPr>
                    <w:rPr>
                      <w:rFonts w:ascii="Cambria Math" w:hAnsi="Cambria Math" w:eastAsia="等线" w:cs="Times New Roman"/>
                      <w:i/>
                      <w:iCs/>
                      <w:kern w:val="0"/>
                      <w:sz w:val="18"/>
                      <w:szCs w:val="18"/>
                    </w:rPr>
                  </m:ctrlPr>
                </m:sub>
              </m:sSub>
            </m:oMath>
            <w:r>
              <w:rPr>
                <w:rFonts w:ascii="等线" w:hAnsi="等线" w:eastAsia="等线" w:cs="Times New Roman"/>
                <w:i/>
                <w:iCs/>
                <w:kern w:val="0"/>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hint="eastAsia" w:ascii="等线" w:hAnsi="等线" w:eastAsia="等线" w:cs="Times New Roman"/>
                <w:kern w:val="0"/>
                <w:sz w:val="18"/>
                <w:szCs w:val="18"/>
              </w:rPr>
              <w:t>备注</w:t>
            </w:r>
          </w:p>
        </w:tc>
        <w:tc>
          <w:tcPr>
            <w:tcW w:w="4142" w:type="pct"/>
            <w:vAlign w:val="center"/>
          </w:tcPr>
          <w:p>
            <w:pPr>
              <w:ind w:firstLine="0" w:firstLineChars="0"/>
              <w:rPr>
                <w:rFonts w:hint="eastAsia" w:ascii="等线" w:hAnsi="等线" w:eastAsia="等线" w:cs="Times New Roman"/>
                <w:i/>
                <w:kern w:val="0"/>
                <w:sz w:val="18"/>
                <w:szCs w:val="18"/>
              </w:rPr>
            </w:pPr>
            <w:r>
              <w:rPr>
                <w:rFonts w:hint="eastAsia" w:ascii="等线" w:hAnsi="等线" w:eastAsia="等线" w:cs="Times New Roman"/>
                <w:kern w:val="0"/>
                <w:sz w:val="18"/>
                <w:szCs w:val="18"/>
              </w:rPr>
              <w:t>调研其他玻璃碳足迹数据，相较其他玻璃碳足迹，此结果具有一定的保守性，故取此结果</w:t>
            </w:r>
          </w:p>
        </w:tc>
      </w:tr>
    </w:tbl>
    <w:p>
      <w:pPr>
        <w:pStyle w:val="56"/>
      </w:pPr>
      <m:oMath>
        <m:sSub>
          <m:sSubPr>
            <m:ctrlPr>
              <w:rPr>
                <w:rFonts w:ascii="Cambria Math" w:hAnsi="Cambria Math"/>
                <w:i/>
                <w:iCs/>
                <w:color w:val="000000" w:themeColor="text1"/>
                <w:kern w:val="0"/>
                <w:lang w:val="en-GB"/>
                <w14:textFill>
                  <w14:solidFill>
                    <w14:schemeClr w14:val="tx1"/>
                  </w14:solidFill>
                </w14:textFill>
              </w:rPr>
            </m:ctrlPr>
          </m:sSubPr>
          <m:e>
            <m:r>
              <m:rPr>
                <m:sty m:val="bi"/>
              </m:rPr>
              <w:rPr>
                <w:rFonts w:ascii="Cambria Math" w:hAnsi="Cambria Math"/>
                <w:color w:val="000000" w:themeColor="text1"/>
                <w:kern w:val="0"/>
                <w:lang w:val="en-GB"/>
                <w14:textFill>
                  <w14:solidFill>
                    <w14:schemeClr w14:val="tx1"/>
                  </w14:solidFill>
                </w14:textFill>
              </w:rPr>
              <m:t>EF</m:t>
            </m:r>
            <m:ctrlPr>
              <w:rPr>
                <w:rFonts w:ascii="Cambria Math" w:hAnsi="Cambria Math"/>
                <w:i/>
                <w:iCs/>
                <w:color w:val="000000" w:themeColor="text1"/>
                <w:kern w:val="0"/>
                <w:lang w:val="en-GB"/>
                <w14:textFill>
                  <w14:solidFill>
                    <w14:schemeClr w14:val="tx1"/>
                  </w14:solidFill>
                </w14:textFill>
              </w:rPr>
            </m:ctrlPr>
          </m:e>
          <m:sub>
            <m:r>
              <m:rPr>
                <m:sty m:val="bi"/>
              </m:rPr>
              <w:rPr>
                <w:rFonts w:ascii="Cambria Math" w:hAnsi="Cambria Math"/>
                <w:color w:val="000000" w:themeColor="text1"/>
                <w:kern w:val="0"/>
                <w:lang w:val="en-GB"/>
                <w14:textFill>
                  <w14:solidFill>
                    <w14:schemeClr w14:val="tx1"/>
                  </w14:solidFill>
                </w14:textFill>
              </w:rPr>
              <m:t>metal</m:t>
            </m:r>
            <m:r>
              <m:rPr>
                <m:sty m:val="bi"/>
              </m:rPr>
              <w:rPr>
                <w:rFonts w:ascii="Cambria Math" w:hAnsi="Cambria Math" w:cs="Cambria Math"/>
                <w:color w:val="000000" w:themeColor="text1"/>
                <w:kern w:val="0"/>
                <w:lang w:val="en-GB"/>
                <w14:textFill>
                  <w14:solidFill>
                    <w14:schemeClr w14:val="tx1"/>
                  </w14:solidFill>
                </w14:textFill>
              </w:rPr>
              <m:t>−j</m:t>
            </m:r>
            <m:r>
              <m:rPr>
                <m:sty m:val="bi"/>
              </m:rPr>
              <w:rPr>
                <w:rFonts w:ascii="Cambria Math" w:hAnsi="Cambria Math"/>
                <w:color w:val="000000" w:themeColor="text1"/>
                <w:kern w:val="0"/>
                <w:lang w:val="en-GB"/>
                <w14:textFill>
                  <w14:solidFill>
                    <w14:schemeClr w14:val="tx1"/>
                  </w14:solidFill>
                </w14:textFill>
              </w:rPr>
              <m:t>,BL,y</m:t>
            </m:r>
            <m:ctrlPr>
              <w:rPr>
                <w:rFonts w:ascii="Cambria Math" w:hAnsi="Cambria Math"/>
                <w:i/>
                <w:iCs/>
                <w:color w:val="000000" w:themeColor="text1"/>
                <w:kern w:val="0"/>
                <w:lang w:val="en-GB"/>
                <w14:textFill>
                  <w14:solidFill>
                    <w14:schemeClr w14:val="tx1"/>
                  </w14:solidFill>
                </w14:textFill>
              </w:rPr>
            </m:ctrlPr>
          </m:sub>
        </m:sSub>
      </m:oMath>
      <w:r>
        <w:t>的技术内容和确定方法</w:t>
      </w:r>
      <w:bookmarkEnd w:id="151"/>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5"/>
        <w:gridCol w:w="7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数据/参数名称</w:t>
            </w:r>
          </w:p>
        </w:tc>
        <w:tc>
          <w:tcPr>
            <w:tcW w:w="4142" w:type="pct"/>
            <w:vAlign w:val="center"/>
          </w:tcPr>
          <w:p>
            <w:pPr>
              <w:ind w:firstLine="0" w:firstLineChars="0"/>
              <w:rPr>
                <w:rFonts w:ascii="等线" w:hAnsi="等线" w:eastAsia="等线" w:cs="Times New Roman"/>
                <w:i/>
                <w:iCs/>
                <w:kern w:val="0"/>
                <w:sz w:val="18"/>
                <w:szCs w:val="18"/>
              </w:rPr>
            </w:pPr>
            <m:oMathPara>
              <m:oMathParaPr>
                <m:jc m:val="left"/>
              </m:oMathParaPr>
              <m:oMath>
                <m:sSub>
                  <m:sSubPr>
                    <m:ctrlPr>
                      <w:rPr>
                        <w:rFonts w:ascii="Cambria Math" w:hAnsi="Cambria Math" w:eastAsia="等线" w:cs="Times New Roman"/>
                        <w:i/>
                        <w:iCs/>
                        <w:color w:val="000000" w:themeColor="text1"/>
                        <w:kern w:val="0"/>
                        <w:sz w:val="18"/>
                        <w:szCs w:val="18"/>
                        <w:lang w:val="en-GB"/>
                        <w14:textFill>
                          <w14:solidFill>
                            <w14:schemeClr w14:val="tx1"/>
                          </w14:solidFill>
                        </w14:textFill>
                      </w:rPr>
                    </m:ctrlPr>
                  </m:sSubPr>
                  <m:e>
                    <m:r>
                      <m:rPr/>
                      <w:rPr>
                        <w:rFonts w:ascii="Cambria Math" w:hAnsi="Cambria Math" w:eastAsia="等线" w:cs="Times New Roman"/>
                        <w:color w:val="000000" w:themeColor="text1"/>
                        <w:kern w:val="0"/>
                        <w:sz w:val="18"/>
                        <w:szCs w:val="18"/>
                        <w:lang w:val="en-GB"/>
                        <w14:textFill>
                          <w14:solidFill>
                            <w14:schemeClr w14:val="tx1"/>
                          </w14:solidFill>
                        </w14:textFill>
                      </w:rPr>
                      <m:t>EF</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e>
                  <m:sub>
                    <m:r>
                      <m:rPr/>
                      <w:rPr>
                        <w:rFonts w:ascii="Cambria Math" w:hAnsi="Cambria Math" w:eastAsia="等线" w:cs="Times New Roman"/>
                        <w:color w:val="000000" w:themeColor="text1"/>
                        <w:kern w:val="0"/>
                        <w:sz w:val="18"/>
                        <w:szCs w:val="18"/>
                        <w:lang w:val="en-GB"/>
                        <w14:textFill>
                          <w14:solidFill>
                            <w14:schemeClr w14:val="tx1"/>
                          </w14:solidFill>
                        </w14:textFill>
                      </w:rPr>
                      <m:t>metal−j,BL,</m:t>
                    </m:r>
                    <m:r>
                      <m:rPr/>
                      <w:rPr>
                        <w:rFonts w:ascii="Cambria Math" w:hAnsi="Cambria Math" w:eastAsia="等线" w:cs="Times New Roman"/>
                        <w:color w:val="000000" w:themeColor="text1"/>
                        <w:kern w:val="0"/>
                        <w:lang w:val="en-GB"/>
                        <w14:textFill>
                          <w14:solidFill>
                            <w14:schemeClr w14:val="tx1"/>
                          </w14:solidFill>
                        </w14:textFill>
                      </w:rPr>
                      <m:t>y</m:t>
                    </m:r>
                    <m:ctrlPr>
                      <w:rPr>
                        <w:rFonts w:ascii="Cambria Math" w:hAnsi="Cambria Math" w:eastAsia="等线" w:cs="Times New Roman"/>
                        <w:i/>
                        <w:iCs/>
                        <w:color w:val="000000" w:themeColor="text1"/>
                        <w:kern w:val="0"/>
                        <w:lang w:val="en-GB"/>
                        <w14:textFill>
                          <w14:solidFill>
                            <w14:schemeClr w14:val="tx1"/>
                          </w14:solidFill>
                        </w14:textFill>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应用的公式编号</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公式</w:t>
            </w:r>
            <w:r>
              <w:rPr>
                <w:rFonts w:hint="eastAsia" w:ascii="等线" w:hAnsi="等线" w:eastAsia="等线" w:cs="Times New Roman"/>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数据描述</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第</w:t>
            </w:r>
            <w:r>
              <w:rPr>
                <w:rFonts w:ascii="Cambria Math" w:hAnsi="Cambria Math" w:eastAsia="等线" w:cs="Cambria Math"/>
                <w:kern w:val="0"/>
                <w:sz w:val="18"/>
                <w:szCs w:val="18"/>
              </w:rPr>
              <w:t>𝑦</w:t>
            </w:r>
            <w:r>
              <w:rPr>
                <w:rFonts w:ascii="等线" w:hAnsi="等线" w:eastAsia="等线" w:cs="Times New Roman"/>
                <w:kern w:val="0"/>
                <w:sz w:val="18"/>
                <w:szCs w:val="18"/>
              </w:rPr>
              <w:t>年生产单位质量类型</w:t>
            </w:r>
            <w:r>
              <w:rPr>
                <w:rFonts w:ascii="Cambria Math" w:hAnsi="Cambria Math" w:eastAsia="等线" w:cs="Cambria Math"/>
                <w:kern w:val="0"/>
                <w:sz w:val="18"/>
                <w:szCs w:val="18"/>
              </w:rPr>
              <w:t>𝑗</w:t>
            </w:r>
            <w:r>
              <w:rPr>
                <w:rFonts w:ascii="等线" w:hAnsi="等线" w:eastAsia="等线" w:cs="Times New Roman"/>
                <w:kern w:val="0"/>
                <w:sz w:val="18"/>
                <w:szCs w:val="18"/>
              </w:rPr>
              <w:t>金属的基准线排放因子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数据单位</w:t>
            </w:r>
          </w:p>
        </w:tc>
        <w:tc>
          <w:tcPr>
            <w:tcW w:w="4142" w:type="pct"/>
            <w:vAlign w:val="center"/>
          </w:tcPr>
          <w:p>
            <w:pPr>
              <w:ind w:firstLine="0" w:firstLineChars="0"/>
              <w:rPr>
                <w:rFonts w:ascii="等线" w:hAnsi="等线" w:eastAsia="等线" w:cs="Times New Roman"/>
                <w:kern w:val="0"/>
                <w:sz w:val="18"/>
                <w:szCs w:val="18"/>
              </w:rPr>
            </w:pPr>
            <w:r>
              <w:rPr>
                <w:rFonts w:hint="eastAsia" w:ascii="等线" w:hAnsi="等线" w:eastAsia="等线" w:cs="Times New Roman"/>
                <w:color w:val="000000" w:themeColor="text1"/>
                <w:kern w:val="0"/>
                <w:sz w:val="18"/>
                <w:szCs w:val="18"/>
                <w:lang w:val="en-GB"/>
                <w14:textFill>
                  <w14:solidFill>
                    <w14:schemeClr w14:val="tx1"/>
                  </w14:solidFill>
                </w14:textFill>
              </w:rPr>
              <w:t>kg</w:t>
            </w:r>
            <w:r>
              <w:rPr>
                <w:rFonts w:ascii="等线" w:hAnsi="等线" w:eastAsia="等线" w:cs="Times New Roman"/>
                <w:color w:val="000000" w:themeColor="text1"/>
                <w:kern w:val="0"/>
                <w:sz w:val="18"/>
                <w:szCs w:val="18"/>
                <w:lang w:val="en-GB"/>
                <w14:textFill>
                  <w14:solidFill>
                    <w14:schemeClr w14:val="tx1"/>
                  </w14:solidFill>
                </w14:textFill>
              </w:rPr>
              <w:t>CO</w:t>
            </w:r>
            <w:r>
              <w:rPr>
                <w:rFonts w:ascii="等线" w:hAnsi="等线" w:eastAsia="等线" w:cs="Times New Roman"/>
                <w:color w:val="000000" w:themeColor="text1"/>
                <w:kern w:val="0"/>
                <w:sz w:val="18"/>
                <w:szCs w:val="18"/>
                <w:vertAlign w:val="subscript"/>
                <w:lang w:val="en-GB"/>
                <w14:textFill>
                  <w14:solidFill>
                    <w14:schemeClr w14:val="tx1"/>
                  </w14:solidFill>
                </w14:textFill>
              </w:rPr>
              <w:t>2</w:t>
            </w:r>
            <w:r>
              <w:rPr>
                <w:rFonts w:ascii="等线" w:hAnsi="等线" w:eastAsia="等线" w:cs="Times New Roman"/>
                <w:kern w:val="0"/>
                <w:sz w:val="18"/>
                <w:szCs w:val="18"/>
              </w:rPr>
              <w:t>e</w:t>
            </w:r>
            <w:r>
              <w:rPr>
                <w:rFonts w:ascii="等线" w:hAnsi="等线" w:eastAsia="等线" w:cs="Times New Roman"/>
                <w:color w:val="000000" w:themeColor="text1"/>
                <w:kern w:val="0"/>
                <w:sz w:val="18"/>
                <w:szCs w:val="18"/>
                <w:lang w:val="en-GB"/>
                <w14:textFill>
                  <w14:solidFill>
                    <w14:schemeClr w14:val="tx1"/>
                  </w14:solidFill>
                </w14:textFill>
              </w:rPr>
              <w:t>/</w:t>
            </w:r>
            <w:r>
              <w:rPr>
                <w:rFonts w:hint="eastAsia" w:ascii="等线" w:hAnsi="等线" w:eastAsia="等线" w:cs="Times New Roman"/>
                <w:color w:val="000000" w:themeColor="text1"/>
                <w:kern w:val="0"/>
                <w:sz w:val="18"/>
                <w:szCs w:val="18"/>
                <w:lang w:val="en-GB"/>
                <w14:textFill>
                  <w14:solidFill>
                    <w14:schemeClr w14:val="tx1"/>
                  </w14:solidFill>
                </w14:textFill>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数据来源</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 xml:space="preserve">清洁发展机制AMS-III.A.J固体废物的回收与再利用第9版（CLEAN DEVELOPMENT MECHANISM AMS-III.A.J </w:t>
            </w:r>
            <w:r>
              <w:rPr>
                <w:rFonts w:ascii="等线" w:hAnsi="等线" w:eastAsia="等线" w:cs="Times New Roman"/>
                <w:i/>
                <w:iCs/>
                <w:kern w:val="0"/>
                <w:sz w:val="18"/>
                <w:szCs w:val="18"/>
              </w:rPr>
              <w:t>Recovery and recycling of materials from solid waste</w:t>
            </w:r>
            <w:r>
              <w:rPr>
                <w:rFonts w:ascii="等线" w:hAnsi="等线" w:eastAsia="等线" w:cs="Times New Roman"/>
                <w:kern w:val="0"/>
                <w:sz w:val="18"/>
                <w:szCs w:val="18"/>
              </w:rPr>
              <w:t xml:space="preserve"> Version 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数值</w:t>
            </w:r>
          </w:p>
        </w:tc>
        <w:tc>
          <w:tcPr>
            <w:tcW w:w="4142" w:type="pct"/>
            <w:vAlign w:val="center"/>
          </w:tcPr>
          <w:p>
            <w:pPr>
              <w:pStyle w:val="12"/>
              <w:ind w:firstLine="0" w:firstLineChars="0"/>
              <w:rPr>
                <w:rFonts w:ascii="等线" w:hAnsi="等线" w:eastAsia="等线" w:cs="Times New Roman"/>
                <w:kern w:val="0"/>
                <w:sz w:val="18"/>
                <w:szCs w:val="18"/>
              </w:rPr>
            </w:pPr>
            <w:r>
              <w:rPr>
                <w:rFonts w:ascii="等线" w:hAnsi="等线" w:eastAsia="等线" w:cs="Times New Roman"/>
                <w:kern w:val="0"/>
                <w:sz w:val="18"/>
                <w:szCs w:val="18"/>
              </w:rPr>
              <w:t>钢、铁：1.27</w:t>
            </w:r>
          </w:p>
          <w:p>
            <w:pPr>
              <w:pStyle w:val="12"/>
              <w:ind w:firstLine="0" w:firstLineChars="0"/>
              <w:rPr>
                <w:rFonts w:ascii="等线" w:hAnsi="等线" w:eastAsia="等线" w:cs="Times New Roman"/>
                <w:kern w:val="0"/>
                <w:sz w:val="18"/>
                <w:szCs w:val="18"/>
              </w:rPr>
            </w:pPr>
            <w:r>
              <w:rPr>
                <w:rFonts w:ascii="等线" w:hAnsi="等线" w:eastAsia="等线" w:cs="Times New Roman"/>
                <w:kern w:val="0"/>
                <w:sz w:val="18"/>
                <w:szCs w:val="18"/>
              </w:rPr>
              <w:t>铝：8.40</w:t>
            </w:r>
          </w:p>
          <w:p>
            <w:pPr>
              <w:pStyle w:val="12"/>
              <w:ind w:firstLine="0" w:firstLineChars="0"/>
              <w:rPr>
                <w:rFonts w:ascii="等线" w:hAnsi="等线" w:eastAsia="等线" w:cs="Times New Roman"/>
                <w:kern w:val="0"/>
                <w:sz w:val="18"/>
                <w:szCs w:val="18"/>
              </w:rPr>
            </w:pPr>
            <w:r>
              <w:rPr>
                <w:rFonts w:ascii="等线" w:hAnsi="等线" w:eastAsia="等线" w:cs="Times New Roman"/>
                <w:kern w:val="0"/>
                <w:sz w:val="18"/>
                <w:szCs w:val="18"/>
              </w:rPr>
              <w:t>铜：2.80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数据用途</w:t>
            </w:r>
          </w:p>
        </w:tc>
        <w:tc>
          <w:tcPr>
            <w:tcW w:w="4142" w:type="pct"/>
            <w:vAlign w:val="center"/>
          </w:tcPr>
          <w:p>
            <w:pPr>
              <w:ind w:firstLine="0" w:firstLineChars="0"/>
              <w:rPr>
                <w:rFonts w:ascii="等线" w:hAnsi="等线" w:eastAsia="等线" w:cs="Times New Roman"/>
                <w:i/>
                <w:kern w:val="0"/>
                <w:sz w:val="18"/>
                <w:szCs w:val="18"/>
              </w:rPr>
            </w:pPr>
            <w:r>
              <w:rPr>
                <w:rFonts w:ascii="等线" w:hAnsi="等线" w:eastAsia="等线" w:cs="Times New Roman"/>
                <w:kern w:val="0"/>
                <w:sz w:val="18"/>
                <w:szCs w:val="18"/>
              </w:rPr>
              <w:t>用于计算第</w:t>
            </w:r>
            <w:r>
              <w:rPr>
                <w:rFonts w:ascii="Cambria Math" w:hAnsi="Cambria Math" w:eastAsia="等线" w:cs="Cambria Math"/>
                <w:kern w:val="0"/>
                <w:sz w:val="18"/>
                <w:szCs w:val="18"/>
              </w:rPr>
              <w:t>𝑦</w:t>
            </w:r>
            <w:r>
              <w:rPr>
                <w:rFonts w:ascii="等线" w:hAnsi="等线" w:eastAsia="等线" w:cs="Times New Roman"/>
                <w:kern w:val="0"/>
                <w:sz w:val="18"/>
                <w:szCs w:val="18"/>
              </w:rPr>
              <w:t>年</w:t>
            </w:r>
            <w:r>
              <w:rPr>
                <w:rFonts w:hint="eastAsia" w:ascii="等线" w:hAnsi="等线" w:eastAsia="等线" w:cs="Times New Roman"/>
                <w:kern w:val="0"/>
                <w:sz w:val="18"/>
                <w:szCs w:val="18"/>
              </w:rPr>
              <w:t>，单次回收行为中</w:t>
            </w:r>
            <w:r>
              <w:rPr>
                <w:rFonts w:ascii="等线" w:hAnsi="等线" w:eastAsia="等线" w:cs="Times New Roman"/>
                <w:kern w:val="0"/>
                <w:sz w:val="18"/>
                <w:szCs w:val="18"/>
              </w:rPr>
              <w:t>金属的基准线排放量</w:t>
            </w:r>
            <m:oMath>
              <m:r>
                <m:rPr/>
                <w:rPr>
                  <w:rFonts w:ascii="Cambria Math" w:hAnsi="Cambria Math" w:eastAsia="等线" w:cs="Times New Roman"/>
                  <w:kern w:val="0"/>
                  <w:sz w:val="18"/>
                  <w:szCs w:val="18"/>
                </w:rPr>
                <m:t>B</m:t>
              </m:r>
              <m:sSub>
                <m:sSubPr>
                  <m:ctrlPr>
                    <w:rPr>
                      <w:rFonts w:ascii="Cambria Math" w:hAnsi="Cambria Math" w:eastAsia="等线" w:cs="Times New Roman"/>
                      <w:i/>
                      <w:iCs/>
                      <w:kern w:val="0"/>
                      <w:sz w:val="18"/>
                      <w:szCs w:val="18"/>
                    </w:rPr>
                  </m:ctrlPr>
                </m:sSubPr>
                <m:e>
                  <m:r>
                    <m:rPr/>
                    <w:rPr>
                      <w:rFonts w:ascii="Cambria Math" w:hAnsi="Cambria Math" w:eastAsia="等线" w:cs="Times New Roman"/>
                      <w:kern w:val="0"/>
                      <w:sz w:val="18"/>
                      <w:szCs w:val="18"/>
                    </w:rPr>
                    <m:t>E</m:t>
                  </m:r>
                  <m:ctrlPr>
                    <w:rPr>
                      <w:rFonts w:ascii="Cambria Math" w:hAnsi="Cambria Math" w:eastAsia="等线" w:cs="Times New Roman"/>
                      <w:i/>
                      <w:iCs/>
                      <w:kern w:val="0"/>
                      <w:sz w:val="18"/>
                      <w:szCs w:val="18"/>
                    </w:rPr>
                  </m:ctrlPr>
                </m:e>
                <m:sub>
                  <m:r>
                    <m:rPr/>
                    <w:rPr>
                      <w:rFonts w:ascii="Cambria Math" w:hAnsi="Cambria Math" w:eastAsia="等线" w:cs="Times New Roman"/>
                      <w:kern w:val="0"/>
                      <w:sz w:val="18"/>
                      <w:szCs w:val="18"/>
                    </w:rPr>
                    <m:t>metal,y</m:t>
                  </m:r>
                  <m:ctrlPr>
                    <w:rPr>
                      <w:rFonts w:ascii="Cambria Math" w:hAnsi="Cambria Math" w:eastAsia="等线" w:cs="Times New Roman"/>
                      <w:i/>
                      <w:iCs/>
                      <w:kern w:val="0"/>
                      <w:sz w:val="18"/>
                      <w:szCs w:val="18"/>
                    </w:rPr>
                  </m:ctrlPr>
                </m:sub>
              </m:sSub>
            </m:oMath>
          </w:p>
        </w:tc>
      </w:tr>
    </w:tbl>
    <w:p>
      <w:pPr>
        <w:pStyle w:val="4"/>
      </w:pPr>
      <w:bookmarkStart w:id="152" w:name="_Toc211437055"/>
      <w:bookmarkStart w:id="153" w:name="_Toc211437113"/>
      <w:r>
        <w:t>7.2实施阶段需监测和确定的参数和数据</w:t>
      </w:r>
      <w:bookmarkEnd w:id="152"/>
      <w:bookmarkEnd w:id="153"/>
    </w:p>
    <w:p>
      <w:pPr>
        <w:ind w:firstLine="420"/>
        <w:rPr>
          <w:rFonts w:cs="Times New Roman"/>
        </w:rPr>
      </w:pPr>
      <w:r>
        <w:rPr>
          <w:rFonts w:cs="Times New Roman"/>
        </w:rPr>
        <w:t>实施阶段所需监测和确定的参数和数据的技术内容和确定方法见表</w:t>
      </w:r>
      <w:r>
        <w:rPr>
          <w:rFonts w:hint="eastAsia" w:cs="Times New Roman"/>
        </w:rPr>
        <w:t>8</w:t>
      </w:r>
      <w:r>
        <w:rPr>
          <w:rFonts w:cs="Times New Roman"/>
        </w:rPr>
        <w:t>-表</w:t>
      </w:r>
      <w:r>
        <w:rPr>
          <w:rFonts w:hint="eastAsia" w:cs="Times New Roman"/>
        </w:rPr>
        <w:t>17</w:t>
      </w:r>
      <w:r>
        <w:rPr>
          <w:rFonts w:cs="Times New Roman"/>
        </w:rPr>
        <w:t>。</w:t>
      </w:r>
    </w:p>
    <w:p>
      <w:pPr>
        <w:pStyle w:val="56"/>
      </w:pPr>
      <m:oMath>
        <m:sSub>
          <m:sSubPr>
            <m:ctrlPr>
              <w:rPr>
                <w:rFonts w:ascii="Cambria Math" w:hAnsi="Cambria Math"/>
                <w:i/>
                <w:iCs/>
                <w:color w:val="000000" w:themeColor="text1"/>
                <w:szCs w:val="21"/>
                <w:lang w:val="en-GB"/>
                <w14:textFill>
                  <w14:solidFill>
                    <w14:schemeClr w14:val="tx1"/>
                  </w14:solidFill>
                </w14:textFill>
              </w:rPr>
            </m:ctrlPr>
          </m:sSubPr>
          <m:e>
            <m:r>
              <m:rPr>
                <m:sty m:val="bi"/>
              </m:rPr>
              <w:rPr>
                <w:rFonts w:ascii="Cambria Math" w:hAnsi="Cambria Math"/>
                <w:color w:val="000000" w:themeColor="text1"/>
                <w:szCs w:val="21"/>
                <w:lang w:val="en-GB"/>
                <w14:textFill>
                  <w14:solidFill>
                    <w14:schemeClr w14:val="tx1"/>
                  </w14:solidFill>
                </w14:textFill>
              </w:rPr>
              <m:t>Q</m:t>
            </m:r>
            <m:ctrlPr>
              <w:rPr>
                <w:rFonts w:ascii="Cambria Math" w:hAnsi="Cambria Math"/>
                <w:i/>
                <w:iCs/>
                <w:color w:val="000000" w:themeColor="text1"/>
                <w:szCs w:val="21"/>
                <w:lang w:val="en-GB"/>
                <w14:textFill>
                  <w14:solidFill>
                    <w14:schemeClr w14:val="tx1"/>
                  </w14:solidFill>
                </w14:textFill>
              </w:rPr>
            </m:ctrlPr>
          </m:e>
          <m:sub>
            <m:r>
              <m:rPr>
                <m:sty m:val="bi"/>
              </m:rPr>
              <w:rPr>
                <w:rFonts w:ascii="Cambria Math" w:hAnsi="Cambria Math"/>
                <w:color w:val="000000" w:themeColor="text1"/>
                <w:szCs w:val="21"/>
                <w:lang w:val="en-GB"/>
                <w14:textFill>
                  <w14:solidFill>
                    <w14:schemeClr w14:val="tx1"/>
                  </w14:solidFill>
                </w14:textFill>
              </w:rPr>
              <m:t>paper</m:t>
            </m:r>
            <m:ctrlPr>
              <w:rPr>
                <w:rFonts w:ascii="Cambria Math" w:hAnsi="Cambria Math"/>
                <w:i/>
                <w:iCs/>
                <w:color w:val="000000" w:themeColor="text1"/>
                <w:szCs w:val="21"/>
                <w:lang w:val="en-GB"/>
                <w14:textFill>
                  <w14:solidFill>
                    <w14:schemeClr w14:val="tx1"/>
                  </w14:solidFill>
                </w14:textFill>
              </w:rPr>
            </m:ctrlPr>
          </m:sub>
        </m:sSub>
      </m:oMath>
      <w:r>
        <w:t>的技术内容和确定方法</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5"/>
        <w:gridCol w:w="7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数据/参数名称</w:t>
            </w:r>
          </w:p>
        </w:tc>
        <w:tc>
          <w:tcPr>
            <w:tcW w:w="4142" w:type="pct"/>
            <w:vAlign w:val="center"/>
          </w:tcPr>
          <w:p>
            <w:pPr>
              <w:ind w:firstLine="0" w:firstLineChars="0"/>
              <w:jc w:val="left"/>
              <w:rPr>
                <w:rFonts w:ascii="等线" w:hAnsi="等线" w:eastAsia="等线" w:cs="Times New Roman"/>
                <w:i/>
                <w:kern w:val="0"/>
                <w:sz w:val="18"/>
                <w:szCs w:val="18"/>
              </w:rPr>
            </w:pPr>
            <m:oMathPara>
              <m:oMathParaPr>
                <m:jc m:val="left"/>
              </m:oMathParaPr>
              <m:oMath>
                <m:sSub>
                  <m:sSubPr>
                    <m:ctrlPr>
                      <w:rPr>
                        <w:rFonts w:ascii="Cambria Math" w:hAnsi="Cambria Math" w:eastAsia="等线" w:cs="Times New Roman"/>
                        <w:i/>
                        <w:color w:val="000000" w:themeColor="text1"/>
                        <w:kern w:val="0"/>
                        <w:sz w:val="18"/>
                        <w:szCs w:val="18"/>
                        <w:lang w:val="en-GB"/>
                        <w14:textFill>
                          <w14:solidFill>
                            <w14:schemeClr w14:val="tx1"/>
                          </w14:solidFill>
                        </w14:textFill>
                      </w:rPr>
                    </m:ctrlPr>
                  </m:sSubPr>
                  <m:e>
                    <m:r>
                      <m:rPr/>
                      <w:rPr>
                        <w:rFonts w:ascii="Cambria Math" w:hAnsi="Cambria Math" w:eastAsia="等线" w:cs="Times New Roman"/>
                        <w:color w:val="000000" w:themeColor="text1"/>
                        <w:kern w:val="0"/>
                        <w:sz w:val="18"/>
                        <w:szCs w:val="18"/>
                        <w:lang w:val="en-GB"/>
                        <w14:textFill>
                          <w14:solidFill>
                            <w14:schemeClr w14:val="tx1"/>
                          </w14:solidFill>
                        </w14:textFill>
                      </w:rPr>
                      <m:t>Q</m:t>
                    </m:r>
                    <m:ctrlPr>
                      <w:rPr>
                        <w:rFonts w:ascii="Cambria Math" w:hAnsi="Cambria Math" w:eastAsia="等线" w:cs="Times New Roman"/>
                        <w:i/>
                        <w:color w:val="000000" w:themeColor="text1"/>
                        <w:kern w:val="0"/>
                        <w:sz w:val="18"/>
                        <w:szCs w:val="18"/>
                        <w:lang w:val="en-GB"/>
                        <w14:textFill>
                          <w14:solidFill>
                            <w14:schemeClr w14:val="tx1"/>
                          </w14:solidFill>
                        </w14:textFill>
                      </w:rPr>
                    </m:ctrlPr>
                  </m:e>
                  <m:sub>
                    <m:r>
                      <m:rPr/>
                      <w:rPr>
                        <w:rFonts w:ascii="Cambria Math" w:hAnsi="Cambria Math" w:eastAsia="等线" w:cs="Times New Roman"/>
                        <w:color w:val="000000" w:themeColor="text1"/>
                        <w:kern w:val="0"/>
                        <w:sz w:val="18"/>
                        <w:szCs w:val="18"/>
                        <w:lang w:val="en-GB"/>
                        <w14:textFill>
                          <w14:solidFill>
                            <w14:schemeClr w14:val="tx1"/>
                          </w14:solidFill>
                        </w14:textFill>
                      </w:rPr>
                      <m:t>paper</m:t>
                    </m:r>
                    <m:ctrlPr>
                      <w:rPr>
                        <w:rFonts w:ascii="Cambria Math" w:hAnsi="Cambria Math" w:eastAsia="等线" w:cs="Times New Roman"/>
                        <w:i/>
                        <w:color w:val="000000" w:themeColor="text1"/>
                        <w:kern w:val="0"/>
                        <w:sz w:val="18"/>
                        <w:szCs w:val="18"/>
                        <w:lang w:val="en-GB"/>
                        <w14:textFill>
                          <w14:solidFill>
                            <w14:schemeClr w14:val="tx1"/>
                          </w14:solidFill>
                        </w14:textFill>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应用的公式编号</w:t>
            </w:r>
          </w:p>
        </w:tc>
        <w:tc>
          <w:tcPr>
            <w:tcW w:w="4142" w:type="pct"/>
            <w:vAlign w:val="center"/>
          </w:tcPr>
          <w:p>
            <w:pPr>
              <w:ind w:firstLine="0" w:firstLineChars="0"/>
              <w:jc w:val="left"/>
              <w:rPr>
                <w:rFonts w:ascii="等线" w:hAnsi="等线" w:eastAsia="等线" w:cs="Times New Roman"/>
                <w:kern w:val="0"/>
                <w:sz w:val="18"/>
                <w:szCs w:val="18"/>
              </w:rPr>
            </w:pPr>
            <w:r>
              <w:rPr>
                <w:rFonts w:ascii="等线" w:hAnsi="等线" w:eastAsia="等线" w:cs="Times New Roman"/>
                <w:kern w:val="0"/>
                <w:sz w:val="18"/>
                <w:szCs w:val="18"/>
              </w:rPr>
              <w:t>公式</w:t>
            </w:r>
            <w:r>
              <w:rPr>
                <w:rFonts w:hint="eastAsia" w:ascii="等线" w:hAnsi="等线" w:eastAsia="等线" w:cs="Times New Roman"/>
                <w:kern w:val="0"/>
                <w:sz w:val="18"/>
                <w:szCs w:val="18"/>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数据描述</w:t>
            </w:r>
          </w:p>
        </w:tc>
        <w:tc>
          <w:tcPr>
            <w:tcW w:w="4142" w:type="pct"/>
            <w:vAlign w:val="center"/>
          </w:tcPr>
          <w:p>
            <w:pPr>
              <w:ind w:firstLine="0" w:firstLineChars="0"/>
              <w:jc w:val="left"/>
              <w:rPr>
                <w:rFonts w:ascii="等线" w:hAnsi="等线" w:eastAsia="等线" w:cs="Times New Roman"/>
                <w:kern w:val="0"/>
                <w:sz w:val="18"/>
                <w:szCs w:val="18"/>
              </w:rPr>
            </w:pPr>
            <w:r>
              <w:rPr>
                <w:rFonts w:hint="eastAsia" w:ascii="等线" w:hAnsi="等线" w:eastAsia="等线" w:cs="Times New Roman"/>
                <w:color w:val="000000" w:themeColor="text1"/>
                <w:kern w:val="0"/>
                <w:sz w:val="18"/>
                <w:szCs w:val="18"/>
                <w:lang w:val="en-GB"/>
                <w14:textFill>
                  <w14:solidFill>
                    <w14:schemeClr w14:val="tx1"/>
                  </w14:solidFill>
                </w14:textFill>
              </w:rPr>
              <w:t>单次</w:t>
            </w:r>
            <w:r>
              <w:rPr>
                <w:rFonts w:ascii="等线" w:hAnsi="等线" w:eastAsia="等线" w:cs="Times New Roman"/>
                <w:color w:val="000000" w:themeColor="text1"/>
                <w:kern w:val="0"/>
                <w:sz w:val="18"/>
                <w:szCs w:val="18"/>
                <w:lang w:val="en-GB"/>
                <w14:textFill>
                  <w14:solidFill>
                    <w14:schemeClr w14:val="tx1"/>
                  </w14:solidFill>
                </w14:textFill>
              </w:rPr>
              <w:t>回收</w:t>
            </w:r>
            <w:r>
              <w:rPr>
                <w:rFonts w:hint="eastAsia" w:ascii="等线" w:hAnsi="等线" w:eastAsia="等线" w:cs="Times New Roman"/>
                <w:color w:val="000000" w:themeColor="text1"/>
                <w:kern w:val="0"/>
                <w:sz w:val="18"/>
                <w:szCs w:val="18"/>
                <w:lang w:val="en-GB"/>
                <w14:textFill>
                  <w14:solidFill>
                    <w14:schemeClr w14:val="tx1"/>
                  </w14:solidFill>
                </w14:textFill>
              </w:rPr>
              <w:t>行为中</w:t>
            </w:r>
            <w:r>
              <w:rPr>
                <w:rFonts w:ascii="等线" w:hAnsi="等线" w:eastAsia="等线" w:cs="Times New Roman"/>
                <w:color w:val="000000" w:themeColor="text1"/>
                <w:kern w:val="0"/>
                <w:sz w:val="18"/>
                <w:szCs w:val="18"/>
                <w:lang w:val="en-GB"/>
                <w14:textFill>
                  <w14:solidFill>
                    <w14:schemeClr w14:val="tx1"/>
                  </w14:solidFill>
                </w14:textFill>
              </w:rPr>
              <w:t>纸类的质量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数据单位</w:t>
            </w:r>
          </w:p>
        </w:tc>
        <w:tc>
          <w:tcPr>
            <w:tcW w:w="4142" w:type="pct"/>
            <w:vAlign w:val="center"/>
          </w:tcPr>
          <w:p>
            <w:pPr>
              <w:ind w:firstLine="0" w:firstLineChars="0"/>
              <w:rPr>
                <w:rFonts w:ascii="等线" w:hAnsi="等线" w:eastAsia="等线" w:cs="Times New Roman"/>
                <w:kern w:val="0"/>
                <w:sz w:val="18"/>
                <w:szCs w:val="18"/>
              </w:rPr>
            </w:pPr>
            <w:r>
              <w:rPr>
                <w:rFonts w:hint="eastAsia" w:ascii="等线" w:hAnsi="等线" w:eastAsia="等线" w:cs="Times New Roman"/>
                <w:kern w:val="0"/>
                <w:sz w:val="18"/>
                <w:szCs w:val="18"/>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数据来源</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由固体废物回收点测量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监测点要求</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监测仪表要求</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GB/T23111或GB/T 7724等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监测程序与方法要求</w:t>
            </w:r>
          </w:p>
        </w:tc>
        <w:tc>
          <w:tcPr>
            <w:tcW w:w="4142" w:type="pct"/>
            <w:vAlign w:val="center"/>
          </w:tcPr>
          <w:p>
            <w:pPr>
              <w:ind w:firstLine="0" w:firstLineChars="0"/>
              <w:jc w:val="left"/>
              <w:rPr>
                <w:rFonts w:ascii="等线" w:hAnsi="等线" w:eastAsia="等线" w:cs="Times New Roman"/>
                <w:kern w:val="0"/>
                <w:sz w:val="18"/>
                <w:szCs w:val="18"/>
              </w:rPr>
            </w:pPr>
            <w:r>
              <w:rPr>
                <w:rFonts w:ascii="等线" w:hAnsi="等线" w:eastAsia="等线" w:cs="Times New Roman"/>
                <w:kern w:val="0"/>
                <w:sz w:val="18"/>
                <w:szCs w:val="18"/>
              </w:rPr>
              <w:t>测量湿重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监测频次与记录要求</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每次回收时进行测量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质量保证/质量控制程序要求</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满足GB/T23111或GB/T 7724等要求；提供说明书(如有)、计算书(如有)、出厂合格证、最近两个连续周期的检定(测试、校准)证书、维修记录及其他相关证明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数据用途</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用于计算第</w:t>
            </w:r>
            <w:r>
              <w:rPr>
                <w:rFonts w:ascii="Cambria Math" w:hAnsi="Cambria Math" w:eastAsia="等线" w:cs="Cambria Math"/>
                <w:kern w:val="0"/>
                <w:sz w:val="18"/>
                <w:szCs w:val="18"/>
              </w:rPr>
              <w:t>𝑦</w:t>
            </w:r>
            <w:r>
              <w:rPr>
                <w:rFonts w:ascii="等线" w:hAnsi="等线" w:eastAsia="等线" w:cs="Times New Roman"/>
                <w:kern w:val="0"/>
                <w:sz w:val="18"/>
                <w:szCs w:val="18"/>
              </w:rPr>
              <w:t>年</w:t>
            </w:r>
            <w:r>
              <w:rPr>
                <w:rFonts w:hint="eastAsia" w:ascii="等线" w:hAnsi="等线" w:eastAsia="等线" w:cs="Times New Roman"/>
                <w:kern w:val="0"/>
                <w:sz w:val="18"/>
                <w:szCs w:val="18"/>
              </w:rPr>
              <w:t>，单次回收行为中</w:t>
            </w:r>
            <w:r>
              <w:rPr>
                <w:rFonts w:ascii="等线" w:hAnsi="等线" w:eastAsia="等线" w:cs="Times New Roman"/>
                <w:kern w:val="0"/>
                <w:sz w:val="18"/>
                <w:szCs w:val="18"/>
              </w:rPr>
              <w:t>纸类的基准线排放量</w:t>
            </w:r>
            <m:oMath>
              <m:r>
                <m:rPr/>
                <w:rPr>
                  <w:rFonts w:ascii="Cambria Math" w:hAnsi="Cambria Math" w:eastAsia="等线" w:cs="Times New Roman"/>
                  <w:kern w:val="0"/>
                  <w:sz w:val="18"/>
                  <w:szCs w:val="18"/>
                </w:rPr>
                <m:t>B</m:t>
              </m:r>
              <m:sSub>
                <m:sSubPr>
                  <m:ctrlPr>
                    <w:rPr>
                      <w:rFonts w:ascii="Cambria Math" w:hAnsi="Cambria Math" w:eastAsia="等线" w:cs="Times New Roman"/>
                      <w:i/>
                      <w:iCs/>
                      <w:kern w:val="0"/>
                      <w:sz w:val="18"/>
                      <w:szCs w:val="18"/>
                    </w:rPr>
                  </m:ctrlPr>
                </m:sSubPr>
                <m:e>
                  <m:r>
                    <m:rPr/>
                    <w:rPr>
                      <w:rFonts w:ascii="Cambria Math" w:hAnsi="Cambria Math" w:eastAsia="等线" w:cs="Times New Roman"/>
                      <w:kern w:val="0"/>
                      <w:sz w:val="18"/>
                      <w:szCs w:val="18"/>
                    </w:rPr>
                    <m:t>E</m:t>
                  </m:r>
                  <m:ctrlPr>
                    <w:rPr>
                      <w:rFonts w:ascii="Cambria Math" w:hAnsi="Cambria Math" w:eastAsia="等线" w:cs="Times New Roman"/>
                      <w:i/>
                      <w:iCs/>
                      <w:kern w:val="0"/>
                      <w:sz w:val="18"/>
                      <w:szCs w:val="18"/>
                    </w:rPr>
                  </m:ctrlPr>
                </m:e>
                <m:sub>
                  <m:r>
                    <m:rPr/>
                    <w:rPr>
                      <w:rFonts w:ascii="Cambria Math" w:hAnsi="Cambria Math" w:eastAsia="等线" w:cs="Times New Roman"/>
                      <w:kern w:val="0"/>
                      <w:sz w:val="18"/>
                      <w:szCs w:val="18"/>
                    </w:rPr>
                    <m:t>paper,y</m:t>
                  </m:r>
                  <m:ctrlPr>
                    <w:rPr>
                      <w:rFonts w:ascii="Cambria Math" w:hAnsi="Cambria Math" w:eastAsia="等线" w:cs="Times New Roman"/>
                      <w:i/>
                      <w:iCs/>
                      <w:kern w:val="0"/>
                      <w:sz w:val="18"/>
                      <w:szCs w:val="18"/>
                    </w:rPr>
                  </m:ctrlPr>
                </m:sub>
              </m:sSub>
            </m:oMath>
            <w:r>
              <w:rPr>
                <w:rFonts w:hint="eastAsia" w:ascii="等线" w:hAnsi="等线" w:eastAsia="等线" w:cs="Times New Roman"/>
                <w:kern w:val="0"/>
                <w:sz w:val="18"/>
                <w:szCs w:val="18"/>
              </w:rPr>
              <w:t>、单次回收行为中</w:t>
            </w:r>
            <w:r>
              <w:rPr>
                <w:rFonts w:ascii="等线" w:hAnsi="等线" w:eastAsia="等线" w:cs="Times New Roman"/>
                <w:kern w:val="0"/>
                <w:sz w:val="18"/>
                <w:szCs w:val="18"/>
              </w:rPr>
              <w:t>纸类的碳普惠排放量</w:t>
            </w:r>
            <m:oMath>
              <m:r>
                <m:rPr/>
                <w:rPr>
                  <w:rFonts w:ascii="Cambria Math" w:hAnsi="Cambria Math" w:eastAsia="等线" w:cs="Times New Roman"/>
                  <w:kern w:val="0"/>
                  <w:sz w:val="18"/>
                  <w:szCs w:val="18"/>
                </w:rPr>
                <m:t>P</m:t>
              </m:r>
              <m:sSub>
                <m:sSubPr>
                  <m:ctrlPr>
                    <w:rPr>
                      <w:rFonts w:ascii="Cambria Math" w:hAnsi="Cambria Math" w:eastAsia="等线" w:cs="Times New Roman"/>
                      <w:i/>
                      <w:iCs/>
                      <w:kern w:val="0"/>
                      <w:sz w:val="18"/>
                      <w:szCs w:val="18"/>
                    </w:rPr>
                  </m:ctrlPr>
                </m:sSubPr>
                <m:e>
                  <m:r>
                    <m:rPr/>
                    <w:rPr>
                      <w:rFonts w:ascii="Cambria Math" w:hAnsi="Cambria Math" w:eastAsia="等线" w:cs="Times New Roman"/>
                      <w:kern w:val="0"/>
                      <w:sz w:val="18"/>
                      <w:szCs w:val="18"/>
                    </w:rPr>
                    <m:t>E</m:t>
                  </m:r>
                  <m:ctrlPr>
                    <w:rPr>
                      <w:rFonts w:ascii="Cambria Math" w:hAnsi="Cambria Math" w:eastAsia="等线" w:cs="Times New Roman"/>
                      <w:i/>
                      <w:iCs/>
                      <w:kern w:val="0"/>
                      <w:sz w:val="18"/>
                      <w:szCs w:val="18"/>
                    </w:rPr>
                  </m:ctrlPr>
                </m:e>
                <m:sub>
                  <m:r>
                    <m:rPr/>
                    <w:rPr>
                      <w:rFonts w:ascii="Cambria Math" w:hAnsi="Cambria Math" w:eastAsia="等线" w:cs="Times New Roman"/>
                      <w:kern w:val="0"/>
                      <w:sz w:val="18"/>
                      <w:szCs w:val="18"/>
                    </w:rPr>
                    <m:t>paper,y</m:t>
                  </m:r>
                  <m:ctrlPr>
                    <w:rPr>
                      <w:rFonts w:ascii="Cambria Math" w:hAnsi="Cambria Math" w:eastAsia="等线" w:cs="Times New Roman"/>
                      <w:i/>
                      <w:iCs/>
                      <w:kern w:val="0"/>
                      <w:sz w:val="18"/>
                      <w:szCs w:val="18"/>
                    </w:rPr>
                  </m:ctrlPr>
                </m:sub>
              </m:sSub>
            </m:oMath>
          </w:p>
        </w:tc>
      </w:tr>
    </w:tbl>
    <w:p>
      <w:pPr>
        <w:pStyle w:val="56"/>
      </w:pPr>
      <m:oMath>
        <m:sSub>
          <m:sSubPr>
            <m:ctrlPr>
              <w:rPr>
                <w:rFonts w:ascii="Cambria Math" w:hAnsi="Cambria Math"/>
                <w:i/>
                <w:iCs/>
                <w:color w:val="000000" w:themeColor="text1"/>
                <w:lang w:val="en-GB"/>
                <w14:textFill>
                  <w14:solidFill>
                    <w14:schemeClr w14:val="tx1"/>
                  </w14:solidFill>
                </w14:textFill>
              </w:rPr>
            </m:ctrlPr>
          </m:sSubPr>
          <m:e>
            <m:r>
              <m:rPr>
                <m:sty m:val="bi"/>
              </m:rPr>
              <w:rPr>
                <w:rFonts w:ascii="Cambria Math" w:hAnsi="Cambria Math"/>
                <w:color w:val="000000" w:themeColor="text1"/>
                <w:lang w:val="en-GB"/>
                <w14:textFill>
                  <w14:solidFill>
                    <w14:schemeClr w14:val="tx1"/>
                  </w14:solidFill>
                </w14:textFill>
              </w:rPr>
              <m:t>Q</m:t>
            </m:r>
            <m:ctrlPr>
              <w:rPr>
                <w:rFonts w:ascii="Cambria Math" w:hAnsi="Cambria Math"/>
                <w:i/>
                <w:iCs/>
                <w:color w:val="000000" w:themeColor="text1"/>
                <w:lang w:val="en-GB"/>
                <w14:textFill>
                  <w14:solidFill>
                    <w14:schemeClr w14:val="tx1"/>
                  </w14:solidFill>
                </w14:textFill>
              </w:rPr>
            </m:ctrlPr>
          </m:e>
          <m:sub>
            <m:r>
              <m:rPr>
                <m:sty m:val="bi"/>
              </m:rPr>
              <w:rPr>
                <w:rFonts w:ascii="Cambria Math" w:hAnsi="Cambria Math"/>
                <w:color w:val="000000" w:themeColor="text1"/>
                <w:lang w:val="en-GB"/>
                <w14:textFill>
                  <w14:solidFill>
                    <w14:schemeClr w14:val="tx1"/>
                  </w14:solidFill>
                </w14:textFill>
              </w:rPr>
              <m:t>plastic</m:t>
            </m:r>
            <m:r>
              <m:rPr>
                <m:sty m:val="bi"/>
              </m:rPr>
              <w:rPr>
                <w:rFonts w:ascii="Cambria Math" w:hAnsi="Cambria Math" w:cs="Cambria Math"/>
                <w:color w:val="000000" w:themeColor="text1"/>
                <w:lang w:val="en-GB"/>
                <w14:textFill>
                  <w14:solidFill>
                    <w14:schemeClr w14:val="tx1"/>
                  </w14:solidFill>
                </w14:textFill>
              </w:rPr>
              <m:t>−</m:t>
            </m:r>
            <m:r>
              <m:rPr>
                <m:sty m:val="bi"/>
              </m:rPr>
              <w:rPr>
                <w:rFonts w:ascii="Cambria Math" w:hAnsi="Cambria Math"/>
                <w:color w:val="000000" w:themeColor="text1"/>
                <w:lang w:val="en-GB"/>
                <w14:textFill>
                  <w14:solidFill>
                    <w14:schemeClr w14:val="tx1"/>
                  </w14:solidFill>
                </w14:textFill>
              </w:rPr>
              <m:t>i</m:t>
            </m:r>
            <m:ctrlPr>
              <w:rPr>
                <w:rFonts w:ascii="Cambria Math" w:hAnsi="Cambria Math"/>
                <w:i/>
                <w:iCs/>
                <w:color w:val="000000" w:themeColor="text1"/>
                <w:kern w:val="0"/>
                <w:lang w:val="en-GB"/>
                <w14:textFill>
                  <w14:solidFill>
                    <w14:schemeClr w14:val="tx1"/>
                  </w14:solidFill>
                </w14:textFill>
              </w:rPr>
            </m:ctrlPr>
          </m:sub>
        </m:sSub>
      </m:oMath>
      <w:r>
        <w:t>的技术内容和确定方法</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5"/>
        <w:gridCol w:w="7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数据/参数名称</w:t>
            </w:r>
          </w:p>
        </w:tc>
        <w:tc>
          <w:tcPr>
            <w:tcW w:w="4142" w:type="pct"/>
            <w:vAlign w:val="center"/>
          </w:tcPr>
          <w:p>
            <w:pPr>
              <w:ind w:firstLine="0" w:firstLineChars="0"/>
              <w:jc w:val="left"/>
              <w:rPr>
                <w:rFonts w:ascii="等线" w:hAnsi="等线" w:eastAsia="等线" w:cs="Times New Roman"/>
                <w:i/>
                <w:kern w:val="0"/>
                <w:sz w:val="18"/>
                <w:szCs w:val="18"/>
              </w:rPr>
            </w:pPr>
            <m:oMathPara>
              <m:oMathParaPr>
                <m:jc m:val="left"/>
              </m:oMathParaPr>
              <m:oMath>
                <m:sSub>
                  <m:sSubPr>
                    <m:ctrlPr>
                      <w:rPr>
                        <w:rFonts w:ascii="Cambria Math" w:hAnsi="Cambria Math" w:eastAsia="等线" w:cs="Times New Roman"/>
                        <w:i/>
                        <w:color w:val="000000" w:themeColor="text1"/>
                        <w:kern w:val="0"/>
                        <w:sz w:val="18"/>
                        <w:szCs w:val="18"/>
                        <w:lang w:val="en-GB"/>
                        <w14:textFill>
                          <w14:solidFill>
                            <w14:schemeClr w14:val="tx1"/>
                          </w14:solidFill>
                        </w14:textFill>
                      </w:rPr>
                    </m:ctrlPr>
                  </m:sSubPr>
                  <m:e>
                    <m:r>
                      <m:rPr/>
                      <w:rPr>
                        <w:rFonts w:ascii="Cambria Math" w:hAnsi="Cambria Math" w:eastAsia="等线" w:cs="Times New Roman"/>
                        <w:color w:val="000000" w:themeColor="text1"/>
                        <w:kern w:val="0"/>
                        <w:sz w:val="18"/>
                        <w:szCs w:val="18"/>
                        <w:lang w:val="en-GB"/>
                        <w14:textFill>
                          <w14:solidFill>
                            <w14:schemeClr w14:val="tx1"/>
                          </w14:solidFill>
                        </w14:textFill>
                      </w:rPr>
                      <m:t>Q</m:t>
                    </m:r>
                    <m:ctrlPr>
                      <w:rPr>
                        <w:rFonts w:ascii="Cambria Math" w:hAnsi="Cambria Math" w:eastAsia="等线" w:cs="Times New Roman"/>
                        <w:i/>
                        <w:color w:val="000000" w:themeColor="text1"/>
                        <w:kern w:val="0"/>
                        <w:sz w:val="18"/>
                        <w:szCs w:val="18"/>
                        <w:lang w:val="en-GB"/>
                        <w14:textFill>
                          <w14:solidFill>
                            <w14:schemeClr w14:val="tx1"/>
                          </w14:solidFill>
                        </w14:textFill>
                      </w:rPr>
                    </m:ctrlPr>
                  </m:e>
                  <m:sub>
                    <m:r>
                      <m:rPr/>
                      <w:rPr>
                        <w:rFonts w:ascii="Cambria Math" w:hAnsi="Cambria Math" w:eastAsia="等线" w:cs="Times New Roman"/>
                        <w:color w:val="000000" w:themeColor="text1"/>
                        <w:kern w:val="0"/>
                        <w:sz w:val="18"/>
                        <w:szCs w:val="18"/>
                        <w:lang w:val="en-GB"/>
                        <w14:textFill>
                          <w14:solidFill>
                            <w14:schemeClr w14:val="tx1"/>
                          </w14:solidFill>
                        </w14:textFill>
                      </w:rPr>
                      <m:t>plastic</m:t>
                    </m:r>
                    <m:r>
                      <m:rPr/>
                      <w:rPr>
                        <w:rFonts w:ascii="Cambria Math" w:hAnsi="Cambria Math" w:eastAsia="等线" w:cs="Cambria Math"/>
                        <w:color w:val="000000" w:themeColor="text1"/>
                        <w:kern w:val="0"/>
                        <w:sz w:val="18"/>
                        <w:szCs w:val="18"/>
                        <w:lang w:val="en-GB"/>
                        <w14:textFill>
                          <w14:solidFill>
                            <w14:schemeClr w14:val="tx1"/>
                          </w14:solidFill>
                        </w14:textFill>
                      </w:rPr>
                      <m:t>−</m:t>
                    </m:r>
                    <m:r>
                      <m:rPr/>
                      <w:rPr>
                        <w:rFonts w:ascii="Cambria Math" w:hAnsi="Cambria Math" w:eastAsia="等线" w:cs="Times New Roman"/>
                        <w:color w:val="000000" w:themeColor="text1"/>
                        <w:kern w:val="0"/>
                        <w:sz w:val="18"/>
                        <w:szCs w:val="18"/>
                        <w:lang w:val="en-GB"/>
                        <w14:textFill>
                          <w14:solidFill>
                            <w14:schemeClr w14:val="tx1"/>
                          </w14:solidFill>
                        </w14:textFill>
                      </w:rPr>
                      <m:t>i</m:t>
                    </m:r>
                    <m:ctrlPr>
                      <w:rPr>
                        <w:rFonts w:ascii="Cambria Math" w:hAnsi="Cambria Math" w:eastAsia="等线" w:cs="Times New Roman"/>
                        <w:i/>
                        <w:color w:val="000000" w:themeColor="text1"/>
                        <w:kern w:val="0"/>
                        <w:lang w:val="en-GB"/>
                        <w14:textFill>
                          <w14:solidFill>
                            <w14:schemeClr w14:val="tx1"/>
                          </w14:solidFill>
                        </w14:textFill>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应用的公式编号</w:t>
            </w:r>
          </w:p>
        </w:tc>
        <w:tc>
          <w:tcPr>
            <w:tcW w:w="4142" w:type="pct"/>
            <w:vAlign w:val="center"/>
          </w:tcPr>
          <w:p>
            <w:pPr>
              <w:ind w:firstLine="0" w:firstLineChars="0"/>
              <w:jc w:val="left"/>
              <w:rPr>
                <w:rFonts w:ascii="等线" w:hAnsi="等线" w:eastAsia="等线" w:cs="Times New Roman"/>
                <w:kern w:val="0"/>
                <w:sz w:val="18"/>
                <w:szCs w:val="18"/>
              </w:rPr>
            </w:pPr>
            <w:r>
              <w:rPr>
                <w:rFonts w:ascii="等线" w:hAnsi="等线" w:eastAsia="等线" w:cs="Times New Roman"/>
                <w:color w:val="000000" w:themeColor="text1"/>
                <w:kern w:val="0"/>
                <w:sz w:val="18"/>
                <w:szCs w:val="18"/>
                <w:lang w:val="en-GB"/>
                <w14:textFill>
                  <w14:solidFill>
                    <w14:schemeClr w14:val="tx1"/>
                  </w14:solidFill>
                </w14:textFill>
              </w:rPr>
              <w:t>公式</w:t>
            </w:r>
            <w:r>
              <w:rPr>
                <w:rFonts w:hint="eastAsia" w:ascii="等线" w:hAnsi="等线" w:eastAsia="等线" w:cs="Times New Roman"/>
                <w:color w:val="000000" w:themeColor="text1"/>
                <w:kern w:val="0"/>
                <w:sz w:val="18"/>
                <w:szCs w:val="18"/>
                <w:lang w:val="en-GB"/>
                <w14:textFill>
                  <w14:solidFill>
                    <w14:schemeClr w14:val="tx1"/>
                  </w14:solidFill>
                </w14:textFill>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数据描述</w:t>
            </w:r>
          </w:p>
        </w:tc>
        <w:tc>
          <w:tcPr>
            <w:tcW w:w="4142" w:type="pct"/>
            <w:vAlign w:val="center"/>
          </w:tcPr>
          <w:p>
            <w:pPr>
              <w:ind w:firstLine="0" w:firstLineChars="0"/>
              <w:rPr>
                <w:rFonts w:ascii="等线" w:hAnsi="等线" w:eastAsia="等线" w:cs="Times New Roman"/>
                <w:kern w:val="0"/>
                <w:sz w:val="18"/>
                <w:szCs w:val="18"/>
              </w:rPr>
            </w:pPr>
            <w:r>
              <w:rPr>
                <w:rFonts w:hint="eastAsia" w:ascii="等线" w:hAnsi="等线" w:eastAsia="等线" w:cs="Times New Roman"/>
                <w:kern w:val="0"/>
                <w:sz w:val="18"/>
                <w:szCs w:val="18"/>
              </w:rPr>
              <w:t>单次</w:t>
            </w:r>
            <w:r>
              <w:rPr>
                <w:rFonts w:ascii="等线" w:hAnsi="等线" w:eastAsia="等线" w:cs="Times New Roman"/>
                <w:kern w:val="0"/>
                <w:sz w:val="18"/>
                <w:szCs w:val="18"/>
              </w:rPr>
              <w:t>回收的类型</w:t>
            </w:r>
            <w:r>
              <w:rPr>
                <w:rFonts w:ascii="Cambria Math" w:hAnsi="Cambria Math" w:eastAsia="等线" w:cs="Cambria Math"/>
                <w:kern w:val="0"/>
                <w:sz w:val="18"/>
                <w:szCs w:val="18"/>
              </w:rPr>
              <w:t>𝑖</w:t>
            </w:r>
            <w:r>
              <w:rPr>
                <w:rFonts w:ascii="等线" w:hAnsi="等线" w:eastAsia="等线" w:cs="Times New Roman"/>
                <w:kern w:val="0"/>
                <w:sz w:val="18"/>
                <w:szCs w:val="18"/>
              </w:rPr>
              <w:t>塑料的质量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数据单位</w:t>
            </w:r>
          </w:p>
        </w:tc>
        <w:tc>
          <w:tcPr>
            <w:tcW w:w="4142" w:type="pct"/>
            <w:vAlign w:val="center"/>
          </w:tcPr>
          <w:p>
            <w:pPr>
              <w:ind w:firstLine="0" w:firstLineChars="0"/>
              <w:rPr>
                <w:rFonts w:ascii="等线" w:hAnsi="等线" w:eastAsia="等线" w:cs="Times New Roman"/>
                <w:kern w:val="0"/>
                <w:sz w:val="18"/>
                <w:szCs w:val="18"/>
              </w:rPr>
            </w:pPr>
            <w:r>
              <w:rPr>
                <w:rFonts w:hint="eastAsia" w:ascii="等线" w:hAnsi="等线" w:eastAsia="等线" w:cs="Times New Roman"/>
                <w:kern w:val="0"/>
                <w:sz w:val="18"/>
                <w:szCs w:val="18"/>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数据来源</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由固体废物回收点测量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监测点要求</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监测仪表要求</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GB/T23111或GB/T 7724等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监测程序与方法要求</w:t>
            </w:r>
          </w:p>
        </w:tc>
        <w:tc>
          <w:tcPr>
            <w:tcW w:w="4142" w:type="pct"/>
            <w:vAlign w:val="center"/>
          </w:tcPr>
          <w:p>
            <w:pPr>
              <w:ind w:firstLine="0" w:firstLineChars="0"/>
              <w:jc w:val="left"/>
              <w:rPr>
                <w:rFonts w:ascii="等线" w:hAnsi="等线" w:eastAsia="等线" w:cs="Times New Roman"/>
                <w:kern w:val="0"/>
                <w:sz w:val="18"/>
                <w:szCs w:val="18"/>
              </w:rPr>
            </w:pPr>
            <w:r>
              <w:rPr>
                <w:rFonts w:ascii="等线" w:hAnsi="等线" w:eastAsia="等线" w:cs="Times New Roman"/>
                <w:kern w:val="0"/>
                <w:sz w:val="18"/>
                <w:szCs w:val="18"/>
              </w:rPr>
              <w:t>测量湿重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监测频次与记录要求</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每次回收时进行测量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质量保证/质量控制程序要求</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满足GB/T23111或GB/T 7724等要求；提供说明书(如有)、计算书(如有)、出厂合格证、最近两个连续周期的检定(测试、校准)证书、维修记录及其他相关证明。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数据用途</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用于计算第</w:t>
            </w:r>
            <w:r>
              <w:rPr>
                <w:rFonts w:ascii="Cambria Math" w:hAnsi="Cambria Math" w:eastAsia="等线" w:cs="Cambria Math"/>
                <w:kern w:val="0"/>
                <w:sz w:val="18"/>
                <w:szCs w:val="18"/>
              </w:rPr>
              <w:t>𝑦</w:t>
            </w:r>
            <w:r>
              <w:rPr>
                <w:rFonts w:ascii="等线" w:hAnsi="等线" w:eastAsia="等线" w:cs="Times New Roman"/>
                <w:kern w:val="0"/>
                <w:sz w:val="18"/>
                <w:szCs w:val="18"/>
              </w:rPr>
              <w:t>年</w:t>
            </w:r>
            <w:r>
              <w:rPr>
                <w:rFonts w:hint="eastAsia" w:ascii="等线" w:hAnsi="等线" w:eastAsia="等线" w:cs="Times New Roman"/>
                <w:kern w:val="0"/>
                <w:sz w:val="18"/>
                <w:szCs w:val="18"/>
              </w:rPr>
              <w:t>，单次回收行为中</w:t>
            </w:r>
            <w:r>
              <w:rPr>
                <w:rFonts w:ascii="等线" w:hAnsi="等线" w:eastAsia="等线" w:cs="Times New Roman"/>
                <w:kern w:val="0"/>
                <w:sz w:val="18"/>
                <w:szCs w:val="18"/>
              </w:rPr>
              <w:t>塑料的基准线排放量</w:t>
            </w:r>
            <m:oMath>
              <m:sSub>
                <m:sSubPr>
                  <m:ctrlPr>
                    <w:rPr>
                      <w:rFonts w:ascii="Cambria Math" w:hAnsi="Cambria Math" w:eastAsia="等线" w:cs="Times New Roman"/>
                      <w:i/>
                      <w:iCs/>
                      <w:kern w:val="0"/>
                      <w:sz w:val="18"/>
                      <w:szCs w:val="18"/>
                    </w:rPr>
                  </m:ctrlPr>
                </m:sSubPr>
                <m:e>
                  <m:r>
                    <m:rPr/>
                    <w:rPr>
                      <w:rFonts w:ascii="Cambria Math" w:hAnsi="Cambria Math" w:eastAsia="等线" w:cs="Times New Roman"/>
                      <w:kern w:val="0"/>
                      <w:sz w:val="18"/>
                      <w:szCs w:val="18"/>
                    </w:rPr>
                    <m:t>BE</m:t>
                  </m:r>
                  <m:ctrlPr>
                    <w:rPr>
                      <w:rFonts w:ascii="Cambria Math" w:hAnsi="Cambria Math" w:eastAsia="等线" w:cs="Times New Roman"/>
                      <w:i/>
                      <w:iCs/>
                      <w:kern w:val="0"/>
                      <w:sz w:val="18"/>
                      <w:szCs w:val="18"/>
                    </w:rPr>
                  </m:ctrlPr>
                </m:e>
                <m:sub>
                  <m:r>
                    <m:rPr/>
                    <w:rPr>
                      <w:rFonts w:ascii="Cambria Math" w:hAnsi="Cambria Math" w:eastAsia="等线" w:cs="Times New Roman"/>
                      <w:kern w:val="0"/>
                      <w:sz w:val="18"/>
                      <w:szCs w:val="18"/>
                    </w:rPr>
                    <m:t>plastic,y</m:t>
                  </m:r>
                  <m:ctrlPr>
                    <w:rPr>
                      <w:rFonts w:ascii="Cambria Math" w:hAnsi="Cambria Math" w:eastAsia="等线" w:cs="Times New Roman"/>
                      <w:i/>
                      <w:iCs/>
                      <w:kern w:val="0"/>
                      <w:sz w:val="18"/>
                      <w:szCs w:val="18"/>
                    </w:rPr>
                  </m:ctrlPr>
                </m:sub>
              </m:sSub>
            </m:oMath>
            <w:r>
              <w:rPr>
                <w:rFonts w:hint="eastAsia" w:ascii="等线" w:hAnsi="等线" w:eastAsia="等线" w:cs="Times New Roman"/>
                <w:kern w:val="0"/>
                <w:sz w:val="18"/>
                <w:szCs w:val="18"/>
              </w:rPr>
              <w:t>、单次回收行为中</w:t>
            </w:r>
            <w:r>
              <w:rPr>
                <w:rFonts w:ascii="等线" w:hAnsi="等线" w:eastAsia="等线" w:cs="Times New Roman"/>
                <w:kern w:val="0"/>
                <w:sz w:val="18"/>
                <w:szCs w:val="18"/>
              </w:rPr>
              <w:t>塑料的碳普惠排放量</w:t>
            </w:r>
            <m:oMath>
              <m:sSub>
                <m:sSubPr>
                  <m:ctrlPr>
                    <w:rPr>
                      <w:rFonts w:ascii="Cambria Math" w:hAnsi="Cambria Math" w:eastAsia="等线" w:cs="Times New Roman"/>
                      <w:i/>
                      <w:iCs/>
                      <w:kern w:val="0"/>
                      <w:sz w:val="18"/>
                      <w:szCs w:val="18"/>
                    </w:rPr>
                  </m:ctrlPr>
                </m:sSubPr>
                <m:e>
                  <m:r>
                    <m:rPr/>
                    <w:rPr>
                      <w:rFonts w:ascii="Cambria Math" w:hAnsi="Cambria Math" w:eastAsia="等线" w:cs="Times New Roman"/>
                      <w:kern w:val="0"/>
                      <w:sz w:val="18"/>
                      <w:szCs w:val="18"/>
                    </w:rPr>
                    <m:t>PE</m:t>
                  </m:r>
                  <m:ctrlPr>
                    <w:rPr>
                      <w:rFonts w:ascii="Cambria Math" w:hAnsi="Cambria Math" w:eastAsia="等线" w:cs="Times New Roman"/>
                      <w:i/>
                      <w:iCs/>
                      <w:kern w:val="0"/>
                      <w:sz w:val="18"/>
                      <w:szCs w:val="18"/>
                    </w:rPr>
                  </m:ctrlPr>
                </m:e>
                <m:sub>
                  <m:r>
                    <m:rPr/>
                    <w:rPr>
                      <w:rFonts w:ascii="Cambria Math" w:hAnsi="Cambria Math" w:eastAsia="等线" w:cs="Times New Roman"/>
                      <w:kern w:val="0"/>
                      <w:sz w:val="18"/>
                      <w:szCs w:val="18"/>
                    </w:rPr>
                    <m:t>plastic,y</m:t>
                  </m:r>
                  <m:ctrlPr>
                    <w:rPr>
                      <w:rFonts w:ascii="Cambria Math" w:hAnsi="Cambria Math" w:eastAsia="等线" w:cs="Times New Roman"/>
                      <w:i/>
                      <w:iCs/>
                      <w:kern w:val="0"/>
                      <w:sz w:val="18"/>
                      <w:szCs w:val="18"/>
                    </w:rPr>
                  </m:ctrlPr>
                </m:sub>
              </m:sSub>
            </m:oMath>
          </w:p>
        </w:tc>
      </w:tr>
    </w:tbl>
    <w:p>
      <w:pPr>
        <w:pStyle w:val="56"/>
      </w:pPr>
      <m:oMath>
        <m:sSub>
          <m:sSubPr>
            <m:ctrlPr>
              <w:rPr>
                <w:rFonts w:ascii="Cambria Math" w:hAnsi="Cambria Math"/>
                <w:i/>
                <w:color w:val="000000" w:themeColor="text1"/>
                <w:lang w:val="en-GB"/>
                <w14:textFill>
                  <w14:solidFill>
                    <w14:schemeClr w14:val="tx1"/>
                  </w14:solidFill>
                </w14:textFill>
              </w:rPr>
            </m:ctrlPr>
          </m:sSubPr>
          <m:e>
            <m:r>
              <m:rPr>
                <m:sty m:val="bi"/>
              </m:rPr>
              <w:rPr>
                <w:rFonts w:ascii="Cambria Math" w:hAnsi="Cambria Math"/>
                <w:color w:val="000000" w:themeColor="text1"/>
                <w:lang w:val="en-GB"/>
                <w14:textFill>
                  <w14:solidFill>
                    <w14:schemeClr w14:val="tx1"/>
                  </w14:solidFill>
                </w14:textFill>
              </w:rPr>
              <m:t>Q</m:t>
            </m:r>
            <m:ctrlPr>
              <w:rPr>
                <w:rFonts w:ascii="Cambria Math" w:hAnsi="Cambria Math"/>
                <w:i/>
                <w:color w:val="000000" w:themeColor="text1"/>
                <w:lang w:val="en-GB"/>
                <w14:textFill>
                  <w14:solidFill>
                    <w14:schemeClr w14:val="tx1"/>
                  </w14:solidFill>
                </w14:textFill>
              </w:rPr>
            </m:ctrlPr>
          </m:e>
          <m:sub>
            <m:r>
              <m:rPr>
                <m:sty m:val="bi"/>
              </m:rPr>
              <w:rPr>
                <w:rFonts w:ascii="Cambria Math" w:hAnsi="Cambria Math"/>
                <w:color w:val="000000" w:themeColor="text1"/>
                <w:lang w:val="en-GB"/>
                <w14:textFill>
                  <w14:solidFill>
                    <w14:schemeClr w14:val="tx1"/>
                  </w14:solidFill>
                </w14:textFill>
              </w:rPr>
              <m:t>glass</m:t>
            </m:r>
            <m:ctrlPr>
              <w:rPr>
                <w:rFonts w:ascii="Cambria Math" w:hAnsi="Cambria Math"/>
                <w:i/>
                <w:color w:val="000000" w:themeColor="text1"/>
                <w:lang w:val="en-GB"/>
                <w14:textFill>
                  <w14:solidFill>
                    <w14:schemeClr w14:val="tx1"/>
                  </w14:solidFill>
                </w14:textFill>
              </w:rPr>
            </m:ctrlPr>
          </m:sub>
        </m:sSub>
      </m:oMath>
      <w:r>
        <w:t>的技术内容和确定方法</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5"/>
        <w:gridCol w:w="7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数据/参数名称</w:t>
            </w:r>
          </w:p>
        </w:tc>
        <w:tc>
          <w:tcPr>
            <w:tcW w:w="4142" w:type="pct"/>
            <w:vAlign w:val="center"/>
          </w:tcPr>
          <w:p>
            <w:pPr>
              <w:ind w:firstLine="0" w:firstLineChars="0"/>
              <w:jc w:val="left"/>
              <w:rPr>
                <w:rFonts w:ascii="等线" w:hAnsi="等线" w:eastAsia="等线" w:cs="Times New Roman"/>
                <w:i/>
                <w:iCs/>
                <w:kern w:val="0"/>
                <w:sz w:val="18"/>
                <w:szCs w:val="18"/>
              </w:rPr>
            </w:pPr>
            <m:oMathPara>
              <m:oMathParaPr>
                <m:jc m:val="left"/>
              </m:oMathParaPr>
              <m:oMath>
                <m:sSub>
                  <m:sSubPr>
                    <m:ctrlPr>
                      <w:rPr>
                        <w:rFonts w:ascii="Cambria Math" w:hAnsi="Cambria Math" w:eastAsia="等线" w:cs="Times New Roman"/>
                        <w:i/>
                        <w:iCs/>
                        <w:color w:val="000000" w:themeColor="text1"/>
                        <w:kern w:val="0"/>
                        <w:sz w:val="18"/>
                        <w:szCs w:val="18"/>
                        <w:lang w:val="en-GB"/>
                        <w14:textFill>
                          <w14:solidFill>
                            <w14:schemeClr w14:val="tx1"/>
                          </w14:solidFill>
                        </w14:textFill>
                      </w:rPr>
                    </m:ctrlPr>
                  </m:sSubPr>
                  <m:e>
                    <m:r>
                      <m:rPr/>
                      <w:rPr>
                        <w:rFonts w:ascii="Cambria Math" w:hAnsi="Cambria Math" w:eastAsia="等线" w:cs="Times New Roman"/>
                        <w:color w:val="000000" w:themeColor="text1"/>
                        <w:kern w:val="0"/>
                        <w:sz w:val="18"/>
                        <w:szCs w:val="18"/>
                        <w:lang w:val="en-GB"/>
                        <w14:textFill>
                          <w14:solidFill>
                            <w14:schemeClr w14:val="tx1"/>
                          </w14:solidFill>
                        </w14:textFill>
                      </w:rPr>
                      <m:t>Q</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e>
                  <m:sub>
                    <m:r>
                      <m:rPr/>
                      <w:rPr>
                        <w:rFonts w:ascii="Cambria Math" w:hAnsi="Cambria Math" w:eastAsia="等线" w:cs="Times New Roman"/>
                        <w:color w:val="000000" w:themeColor="text1"/>
                        <w:kern w:val="0"/>
                        <w:sz w:val="18"/>
                        <w:szCs w:val="18"/>
                        <w:lang w:val="en-GB"/>
                        <w14:textFill>
                          <w14:solidFill>
                            <w14:schemeClr w14:val="tx1"/>
                          </w14:solidFill>
                        </w14:textFill>
                      </w:rPr>
                      <m:t>glass</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应用的公式编号</w:t>
            </w:r>
          </w:p>
        </w:tc>
        <w:tc>
          <w:tcPr>
            <w:tcW w:w="4142" w:type="pct"/>
            <w:vAlign w:val="center"/>
          </w:tcPr>
          <w:p>
            <w:pPr>
              <w:ind w:firstLine="0" w:firstLineChars="0"/>
              <w:jc w:val="left"/>
              <w:rPr>
                <w:rFonts w:ascii="等线" w:hAnsi="等线" w:eastAsia="等线" w:cs="Times New Roman"/>
                <w:kern w:val="0"/>
                <w:sz w:val="18"/>
                <w:szCs w:val="18"/>
              </w:rPr>
            </w:pPr>
            <w:r>
              <w:rPr>
                <w:rFonts w:ascii="等线" w:hAnsi="等线" w:eastAsia="等线" w:cs="Times New Roman"/>
                <w:kern w:val="0"/>
                <w:sz w:val="18"/>
                <w:szCs w:val="18"/>
              </w:rPr>
              <w:t>公式</w:t>
            </w:r>
            <w:r>
              <w:rPr>
                <w:rFonts w:hint="eastAsia" w:ascii="等线" w:hAnsi="等线" w:eastAsia="等线" w:cs="Times New Roman"/>
                <w:kern w:val="0"/>
                <w:sz w:val="18"/>
                <w:szCs w:val="18"/>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数据描述</w:t>
            </w:r>
          </w:p>
        </w:tc>
        <w:tc>
          <w:tcPr>
            <w:tcW w:w="4142" w:type="pct"/>
            <w:vAlign w:val="center"/>
          </w:tcPr>
          <w:p>
            <w:pPr>
              <w:ind w:firstLine="0" w:firstLineChars="0"/>
              <w:rPr>
                <w:rFonts w:ascii="等线" w:hAnsi="等线" w:eastAsia="等线" w:cs="Times New Roman"/>
                <w:i/>
                <w:kern w:val="0"/>
                <w:sz w:val="18"/>
                <w:szCs w:val="18"/>
              </w:rPr>
            </w:pPr>
            <w:r>
              <w:rPr>
                <w:rFonts w:hint="eastAsia" w:ascii="等线" w:hAnsi="等线" w:eastAsia="等线" w:cs="Times New Roman"/>
                <w:color w:val="000000" w:themeColor="text1"/>
                <w:kern w:val="0"/>
                <w:sz w:val="18"/>
                <w:szCs w:val="18"/>
                <w:lang w:val="en-GB"/>
                <w14:textFill>
                  <w14:solidFill>
                    <w14:schemeClr w14:val="tx1"/>
                  </w14:solidFill>
                </w14:textFill>
              </w:rPr>
              <w:t>单次</w:t>
            </w:r>
            <w:r>
              <w:rPr>
                <w:rFonts w:ascii="等线" w:hAnsi="等线" w:eastAsia="等线" w:cs="Times New Roman"/>
                <w:color w:val="000000" w:themeColor="text1"/>
                <w:kern w:val="0"/>
                <w:sz w:val="18"/>
                <w:szCs w:val="18"/>
                <w:lang w:val="en-GB"/>
                <w14:textFill>
                  <w14:solidFill>
                    <w14:schemeClr w14:val="tx1"/>
                  </w14:solidFill>
                </w14:textFill>
              </w:rPr>
              <w:t>回收的玻璃的质量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数据单位</w:t>
            </w:r>
          </w:p>
        </w:tc>
        <w:tc>
          <w:tcPr>
            <w:tcW w:w="4142" w:type="pct"/>
            <w:vAlign w:val="center"/>
          </w:tcPr>
          <w:p>
            <w:pPr>
              <w:ind w:firstLine="0" w:firstLineChars="0"/>
              <w:rPr>
                <w:rFonts w:ascii="等线" w:hAnsi="等线" w:eastAsia="等线" w:cs="Times New Roman"/>
                <w:kern w:val="0"/>
                <w:sz w:val="18"/>
                <w:szCs w:val="18"/>
              </w:rPr>
            </w:pPr>
            <w:r>
              <w:rPr>
                <w:rFonts w:hint="eastAsia" w:ascii="等线" w:hAnsi="等线" w:eastAsia="等线" w:cs="Times New Roman"/>
                <w:kern w:val="0"/>
                <w:sz w:val="18"/>
                <w:szCs w:val="18"/>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数据来源</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由固体废物回收点测量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监测点要求</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监测仪表要求</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GB/T23111或GB/T 7724等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监测程序与方法要求</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测量湿重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监测频次与记录要求</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每次回收时进行测量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质量保证/质量控制程序要求</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满足GB/T23111或GB/T 7724等要求；提供说明书(如有)、计算书(如有)、出厂合格证、最近两个连续周期的检定(测试、校准)证书、维修记录及其他相关证明。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数据用途</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用于计算第</w:t>
            </w:r>
            <w:r>
              <w:rPr>
                <w:rFonts w:ascii="Cambria Math" w:hAnsi="Cambria Math" w:eastAsia="等线" w:cs="Cambria Math"/>
                <w:kern w:val="0"/>
                <w:sz w:val="18"/>
                <w:szCs w:val="18"/>
              </w:rPr>
              <w:t>𝑦</w:t>
            </w:r>
            <w:r>
              <w:rPr>
                <w:rFonts w:ascii="等线" w:hAnsi="等线" w:eastAsia="等线" w:cs="Times New Roman"/>
                <w:kern w:val="0"/>
                <w:sz w:val="18"/>
                <w:szCs w:val="18"/>
              </w:rPr>
              <w:t>年</w:t>
            </w:r>
            <w:r>
              <w:rPr>
                <w:rFonts w:hint="eastAsia" w:ascii="等线" w:hAnsi="等线" w:eastAsia="等线" w:cs="Times New Roman"/>
                <w:kern w:val="0"/>
                <w:sz w:val="18"/>
                <w:szCs w:val="18"/>
              </w:rPr>
              <w:t>，单次回收行为中</w:t>
            </w:r>
            <w:r>
              <w:rPr>
                <w:rFonts w:ascii="等线" w:hAnsi="等线" w:eastAsia="等线" w:cs="Times New Roman"/>
                <w:kern w:val="0"/>
                <w:sz w:val="18"/>
                <w:szCs w:val="18"/>
              </w:rPr>
              <w:t>玻璃的基准线排放量</w:t>
            </w:r>
            <m:oMath>
              <m:r>
                <m:rPr/>
                <w:rPr>
                  <w:rFonts w:ascii="Cambria Math" w:hAnsi="Cambria Math" w:eastAsia="等线" w:cs="Times New Roman"/>
                  <w:kern w:val="0"/>
                  <w:sz w:val="18"/>
                  <w:szCs w:val="18"/>
                </w:rPr>
                <m:t>B</m:t>
              </m:r>
              <m:sSub>
                <m:sSubPr>
                  <m:ctrlPr>
                    <w:rPr>
                      <w:rFonts w:ascii="Cambria Math" w:hAnsi="Cambria Math" w:eastAsia="等线" w:cs="Times New Roman"/>
                      <w:i/>
                      <w:iCs/>
                      <w:kern w:val="0"/>
                      <w:sz w:val="18"/>
                      <w:szCs w:val="18"/>
                    </w:rPr>
                  </m:ctrlPr>
                </m:sSubPr>
                <m:e>
                  <m:r>
                    <m:rPr/>
                    <w:rPr>
                      <w:rFonts w:ascii="Cambria Math" w:hAnsi="Cambria Math" w:eastAsia="等线" w:cs="Times New Roman"/>
                      <w:kern w:val="0"/>
                      <w:sz w:val="18"/>
                      <w:szCs w:val="18"/>
                    </w:rPr>
                    <m:t>E</m:t>
                  </m:r>
                  <m:ctrlPr>
                    <w:rPr>
                      <w:rFonts w:ascii="Cambria Math" w:hAnsi="Cambria Math" w:eastAsia="等线" w:cs="Times New Roman"/>
                      <w:i/>
                      <w:iCs/>
                      <w:kern w:val="0"/>
                      <w:sz w:val="18"/>
                      <w:szCs w:val="18"/>
                    </w:rPr>
                  </m:ctrlPr>
                </m:e>
                <m:sub>
                  <m:r>
                    <m:rPr/>
                    <w:rPr>
                      <w:rFonts w:ascii="Cambria Math" w:hAnsi="Cambria Math" w:eastAsia="等线" w:cs="Times New Roman"/>
                      <w:kern w:val="0"/>
                      <w:sz w:val="18"/>
                      <w:szCs w:val="18"/>
                    </w:rPr>
                    <m:t>glass,y</m:t>
                  </m:r>
                  <m:ctrlPr>
                    <w:rPr>
                      <w:rFonts w:ascii="Cambria Math" w:hAnsi="Cambria Math" w:eastAsia="等线" w:cs="Times New Roman"/>
                      <w:i/>
                      <w:iCs/>
                      <w:kern w:val="0"/>
                      <w:sz w:val="18"/>
                      <w:szCs w:val="18"/>
                    </w:rPr>
                  </m:ctrlPr>
                </m:sub>
              </m:sSub>
            </m:oMath>
            <w:r>
              <w:rPr>
                <w:rFonts w:hint="eastAsia" w:ascii="等线" w:hAnsi="等线" w:eastAsia="等线" w:cs="Times New Roman"/>
                <w:kern w:val="0"/>
                <w:sz w:val="18"/>
                <w:szCs w:val="18"/>
              </w:rPr>
              <w:t>、单次回收行为中</w:t>
            </w:r>
            <w:r>
              <w:rPr>
                <w:rFonts w:ascii="等线" w:hAnsi="等线" w:eastAsia="等线" w:cs="Times New Roman"/>
                <w:kern w:val="0"/>
                <w:sz w:val="18"/>
                <w:szCs w:val="18"/>
              </w:rPr>
              <w:t>玻璃的碳普惠排放量</w:t>
            </w:r>
            <m:oMath>
              <m:r>
                <m:rPr/>
                <w:rPr>
                  <w:rFonts w:ascii="Cambria Math" w:hAnsi="Cambria Math" w:eastAsia="等线" w:cs="Times New Roman"/>
                  <w:kern w:val="0"/>
                  <w:sz w:val="18"/>
                  <w:szCs w:val="18"/>
                </w:rPr>
                <m:t>P</m:t>
              </m:r>
              <m:sSub>
                <m:sSubPr>
                  <m:ctrlPr>
                    <w:rPr>
                      <w:rFonts w:ascii="Cambria Math" w:hAnsi="Cambria Math" w:eastAsia="等线" w:cs="Times New Roman"/>
                      <w:i/>
                      <w:iCs/>
                      <w:kern w:val="0"/>
                      <w:sz w:val="18"/>
                      <w:szCs w:val="18"/>
                    </w:rPr>
                  </m:ctrlPr>
                </m:sSubPr>
                <m:e>
                  <m:r>
                    <m:rPr/>
                    <w:rPr>
                      <w:rFonts w:ascii="Cambria Math" w:hAnsi="Cambria Math" w:eastAsia="等线" w:cs="Times New Roman"/>
                      <w:kern w:val="0"/>
                      <w:sz w:val="18"/>
                      <w:szCs w:val="18"/>
                    </w:rPr>
                    <m:t>E</m:t>
                  </m:r>
                  <m:ctrlPr>
                    <w:rPr>
                      <w:rFonts w:ascii="Cambria Math" w:hAnsi="Cambria Math" w:eastAsia="等线" w:cs="Times New Roman"/>
                      <w:i/>
                      <w:iCs/>
                      <w:kern w:val="0"/>
                      <w:sz w:val="18"/>
                      <w:szCs w:val="18"/>
                    </w:rPr>
                  </m:ctrlPr>
                </m:e>
                <m:sub>
                  <m:r>
                    <m:rPr/>
                    <w:rPr>
                      <w:rFonts w:ascii="Cambria Math" w:hAnsi="Cambria Math" w:eastAsia="等线" w:cs="Times New Roman"/>
                      <w:kern w:val="0"/>
                      <w:sz w:val="18"/>
                      <w:szCs w:val="18"/>
                    </w:rPr>
                    <m:t>glass,y</m:t>
                  </m:r>
                  <m:ctrlPr>
                    <w:rPr>
                      <w:rFonts w:ascii="Cambria Math" w:hAnsi="Cambria Math" w:eastAsia="等线" w:cs="Times New Roman"/>
                      <w:i/>
                      <w:iCs/>
                      <w:kern w:val="0"/>
                      <w:sz w:val="18"/>
                      <w:szCs w:val="18"/>
                    </w:rPr>
                  </m:ctrlPr>
                </m:sub>
              </m:sSub>
            </m:oMath>
          </w:p>
        </w:tc>
      </w:tr>
    </w:tbl>
    <w:p>
      <w:pPr>
        <w:pStyle w:val="56"/>
      </w:pPr>
      <m:oMath>
        <m:sSub>
          <m:sSubPr>
            <m:ctrlPr>
              <w:rPr>
                <w:rFonts w:ascii="Cambria Math" w:hAnsi="Cambria Math"/>
                <w:i/>
                <w:color w:val="000000" w:themeColor="text1"/>
                <w:lang w:val="en-GB"/>
                <w14:textFill>
                  <w14:solidFill>
                    <w14:schemeClr w14:val="tx1"/>
                  </w14:solidFill>
                </w14:textFill>
              </w:rPr>
            </m:ctrlPr>
          </m:sSubPr>
          <m:e>
            <m:r>
              <m:rPr>
                <m:sty m:val="bi"/>
              </m:rPr>
              <w:rPr>
                <w:rFonts w:ascii="Cambria Math" w:hAnsi="Cambria Math"/>
                <w:color w:val="000000" w:themeColor="text1"/>
                <w:lang w:val="en-GB"/>
                <w14:textFill>
                  <w14:solidFill>
                    <w14:schemeClr w14:val="tx1"/>
                  </w14:solidFill>
                </w14:textFill>
              </w:rPr>
              <m:t>Q</m:t>
            </m:r>
            <m:ctrlPr>
              <w:rPr>
                <w:rFonts w:ascii="Cambria Math" w:hAnsi="Cambria Math"/>
                <w:i/>
                <w:color w:val="000000" w:themeColor="text1"/>
                <w:lang w:val="en-GB"/>
                <w14:textFill>
                  <w14:solidFill>
                    <w14:schemeClr w14:val="tx1"/>
                  </w14:solidFill>
                </w14:textFill>
              </w:rPr>
            </m:ctrlPr>
          </m:e>
          <m:sub>
            <m:r>
              <m:rPr>
                <m:sty m:val="bi"/>
              </m:rPr>
              <w:rPr>
                <w:rFonts w:ascii="Cambria Math" w:hAnsi="Cambria Math"/>
                <w:color w:val="000000" w:themeColor="text1"/>
                <w:lang w:val="en-GB"/>
                <w14:textFill>
                  <w14:solidFill>
                    <w14:schemeClr w14:val="tx1"/>
                  </w14:solidFill>
                </w14:textFill>
              </w:rPr>
              <m:t>metal</m:t>
            </m:r>
            <m:r>
              <m:rPr>
                <m:sty m:val="bi"/>
              </m:rPr>
              <w:rPr>
                <w:rFonts w:ascii="Cambria Math" w:hAnsi="Cambria Math" w:cs="Cambria Math"/>
                <w:color w:val="000000" w:themeColor="text1"/>
                <w:lang w:val="en-GB"/>
                <w14:textFill>
                  <w14:solidFill>
                    <w14:schemeClr w14:val="tx1"/>
                  </w14:solidFill>
                </w14:textFill>
              </w:rPr>
              <m:t>−</m:t>
            </m:r>
            <m:r>
              <m:rPr>
                <m:sty m:val="bi"/>
              </m:rPr>
              <w:rPr>
                <w:rFonts w:ascii="Cambria Math" w:hAnsi="Cambria Math"/>
                <w:color w:val="000000" w:themeColor="text1"/>
                <w:lang w:val="en-GB"/>
                <w14:textFill>
                  <w14:solidFill>
                    <w14:schemeClr w14:val="tx1"/>
                  </w14:solidFill>
                </w14:textFill>
              </w:rPr>
              <m:t>j</m:t>
            </m:r>
            <m:ctrlPr>
              <w:rPr>
                <w:rFonts w:ascii="Cambria Math" w:hAnsi="Cambria Math"/>
                <w:i/>
                <w:color w:val="000000" w:themeColor="text1"/>
                <w:lang w:val="en-GB"/>
                <w14:textFill>
                  <w14:solidFill>
                    <w14:schemeClr w14:val="tx1"/>
                  </w14:solidFill>
                </w14:textFill>
              </w:rPr>
            </m:ctrlPr>
          </m:sub>
        </m:sSub>
      </m:oMath>
      <w:r>
        <w:t>的技术内容和确定方法</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5"/>
        <w:gridCol w:w="7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数据/参数名称</w:t>
            </w:r>
          </w:p>
        </w:tc>
        <w:tc>
          <w:tcPr>
            <w:tcW w:w="4142" w:type="pct"/>
            <w:vAlign w:val="center"/>
          </w:tcPr>
          <w:p>
            <w:pPr>
              <w:ind w:firstLine="0" w:firstLineChars="0"/>
              <w:jc w:val="left"/>
              <w:rPr>
                <w:rFonts w:ascii="等线" w:hAnsi="等线" w:eastAsia="等线" w:cs="Times New Roman"/>
                <w:i/>
                <w:iCs/>
                <w:kern w:val="0"/>
                <w:sz w:val="18"/>
                <w:szCs w:val="18"/>
              </w:rPr>
            </w:pPr>
            <m:oMathPara>
              <m:oMathParaPr>
                <m:jc m:val="left"/>
              </m:oMathParaPr>
              <m:oMath>
                <m:sSub>
                  <m:sSubPr>
                    <m:ctrlPr>
                      <w:rPr>
                        <w:rFonts w:ascii="Cambria Math" w:hAnsi="Cambria Math" w:eastAsia="等线" w:cs="Times New Roman"/>
                        <w:i/>
                        <w:iCs/>
                        <w:color w:val="000000" w:themeColor="text1"/>
                        <w:kern w:val="0"/>
                        <w:sz w:val="18"/>
                        <w:szCs w:val="18"/>
                        <w:lang w:val="en-GB"/>
                        <w14:textFill>
                          <w14:solidFill>
                            <w14:schemeClr w14:val="tx1"/>
                          </w14:solidFill>
                        </w14:textFill>
                      </w:rPr>
                    </m:ctrlPr>
                  </m:sSubPr>
                  <m:e>
                    <m:r>
                      <m:rPr/>
                      <w:rPr>
                        <w:rFonts w:ascii="Cambria Math" w:hAnsi="Cambria Math" w:eastAsia="等线" w:cs="Times New Roman"/>
                        <w:color w:val="000000" w:themeColor="text1"/>
                        <w:kern w:val="0"/>
                        <w:sz w:val="18"/>
                        <w:szCs w:val="18"/>
                        <w:lang w:val="en-GB"/>
                        <w14:textFill>
                          <w14:solidFill>
                            <w14:schemeClr w14:val="tx1"/>
                          </w14:solidFill>
                        </w14:textFill>
                      </w:rPr>
                      <m:t>Q</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e>
                  <m:sub>
                    <m:r>
                      <m:rPr/>
                      <w:rPr>
                        <w:rFonts w:ascii="Cambria Math" w:hAnsi="Cambria Math" w:eastAsia="等线" w:cs="Times New Roman"/>
                        <w:color w:val="000000" w:themeColor="text1"/>
                        <w:kern w:val="0"/>
                        <w:sz w:val="18"/>
                        <w:szCs w:val="18"/>
                        <w:lang w:val="en-GB"/>
                        <w14:textFill>
                          <w14:solidFill>
                            <w14:schemeClr w14:val="tx1"/>
                          </w14:solidFill>
                        </w14:textFill>
                      </w:rPr>
                      <m:t>metal</m:t>
                    </m:r>
                    <m:r>
                      <m:rPr/>
                      <w:rPr>
                        <w:rFonts w:ascii="Cambria Math" w:hAnsi="Cambria Math" w:eastAsia="等线" w:cs="Cambria Math"/>
                        <w:color w:val="000000" w:themeColor="text1"/>
                        <w:kern w:val="0"/>
                        <w:sz w:val="18"/>
                        <w:szCs w:val="18"/>
                        <w:lang w:val="en-GB"/>
                        <w14:textFill>
                          <w14:solidFill>
                            <w14:schemeClr w14:val="tx1"/>
                          </w14:solidFill>
                        </w14:textFill>
                      </w:rPr>
                      <m:t>−</m:t>
                    </m:r>
                    <m:r>
                      <m:rPr/>
                      <w:rPr>
                        <w:rFonts w:ascii="Cambria Math" w:hAnsi="Cambria Math" w:eastAsia="等线" w:cs="Times New Roman"/>
                        <w:color w:val="000000" w:themeColor="text1"/>
                        <w:kern w:val="0"/>
                        <w:sz w:val="18"/>
                        <w:szCs w:val="18"/>
                        <w:lang w:val="en-GB"/>
                        <w14:textFill>
                          <w14:solidFill>
                            <w14:schemeClr w14:val="tx1"/>
                          </w14:solidFill>
                        </w14:textFill>
                      </w:rPr>
                      <m:t>j</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应用的公式编号</w:t>
            </w:r>
          </w:p>
        </w:tc>
        <w:tc>
          <w:tcPr>
            <w:tcW w:w="4142" w:type="pct"/>
            <w:vAlign w:val="center"/>
          </w:tcPr>
          <w:p>
            <w:pPr>
              <w:ind w:firstLine="0" w:firstLineChars="0"/>
              <w:jc w:val="left"/>
              <w:rPr>
                <w:rFonts w:ascii="等线" w:hAnsi="等线" w:eastAsia="等线" w:cs="Times New Roman"/>
                <w:kern w:val="0"/>
                <w:sz w:val="18"/>
                <w:szCs w:val="18"/>
              </w:rPr>
            </w:pPr>
            <w:r>
              <w:rPr>
                <w:rFonts w:ascii="等线" w:hAnsi="等线" w:eastAsia="等线" w:cs="Times New Roman"/>
                <w:kern w:val="0"/>
                <w:sz w:val="18"/>
                <w:szCs w:val="18"/>
              </w:rPr>
              <w:t>公式</w:t>
            </w:r>
            <w:r>
              <w:rPr>
                <w:rFonts w:hint="eastAsia" w:ascii="等线" w:hAnsi="等线" w:eastAsia="等线" w:cs="Times New Roman"/>
                <w:kern w:val="0"/>
                <w:sz w:val="18"/>
                <w:szCs w:val="18"/>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数据描述</w:t>
            </w:r>
          </w:p>
        </w:tc>
        <w:tc>
          <w:tcPr>
            <w:tcW w:w="4142" w:type="pct"/>
            <w:vAlign w:val="center"/>
          </w:tcPr>
          <w:p>
            <w:pPr>
              <w:ind w:firstLine="0" w:firstLineChars="0"/>
              <w:rPr>
                <w:rFonts w:ascii="等线" w:hAnsi="等线" w:eastAsia="等线" w:cs="Times New Roman"/>
                <w:i/>
                <w:kern w:val="0"/>
                <w:sz w:val="18"/>
                <w:szCs w:val="18"/>
              </w:rPr>
            </w:pPr>
            <w:r>
              <w:rPr>
                <w:rFonts w:hint="eastAsia" w:ascii="等线" w:hAnsi="等线" w:eastAsia="等线" w:cs="Times New Roman"/>
                <w:color w:val="000000" w:themeColor="text1"/>
                <w:kern w:val="0"/>
                <w:sz w:val="18"/>
                <w:szCs w:val="18"/>
                <w:lang w:val="en-GB"/>
                <w14:textFill>
                  <w14:solidFill>
                    <w14:schemeClr w14:val="tx1"/>
                  </w14:solidFill>
                </w14:textFill>
              </w:rPr>
              <w:t>单次</w:t>
            </w:r>
            <w:r>
              <w:rPr>
                <w:rFonts w:ascii="等线" w:hAnsi="等线" w:eastAsia="等线" w:cs="Times New Roman"/>
                <w:color w:val="000000" w:themeColor="text1"/>
                <w:kern w:val="0"/>
                <w:sz w:val="18"/>
                <w:szCs w:val="18"/>
                <w:lang w:val="en-GB"/>
                <w14:textFill>
                  <w14:solidFill>
                    <w14:schemeClr w14:val="tx1"/>
                  </w14:solidFill>
                </w14:textFill>
              </w:rPr>
              <w:t>回收的类型金属</w:t>
            </w:r>
            <w:r>
              <w:rPr>
                <w:rFonts w:ascii="Cambria Math" w:hAnsi="Cambria Math" w:eastAsia="等线" w:cs="Cambria Math"/>
                <w:color w:val="000000" w:themeColor="text1"/>
                <w:kern w:val="0"/>
                <w:sz w:val="18"/>
                <w:szCs w:val="18"/>
                <w:lang w:val="en-GB"/>
                <w14:textFill>
                  <w14:solidFill>
                    <w14:schemeClr w14:val="tx1"/>
                  </w14:solidFill>
                </w14:textFill>
              </w:rPr>
              <w:t>𝑗</w:t>
            </w:r>
            <w:r>
              <w:rPr>
                <w:rFonts w:ascii="等线" w:hAnsi="等线" w:eastAsia="等线" w:cs="Times New Roman"/>
                <w:color w:val="000000" w:themeColor="text1"/>
                <w:kern w:val="0"/>
                <w:sz w:val="18"/>
                <w:szCs w:val="18"/>
                <w:lang w:val="en-GB"/>
                <w14:textFill>
                  <w14:solidFill>
                    <w14:schemeClr w14:val="tx1"/>
                  </w14:solidFill>
                </w14:textFill>
              </w:rPr>
              <w:t>的质量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数据单位</w:t>
            </w:r>
          </w:p>
        </w:tc>
        <w:tc>
          <w:tcPr>
            <w:tcW w:w="4142" w:type="pct"/>
            <w:vAlign w:val="center"/>
          </w:tcPr>
          <w:p>
            <w:pPr>
              <w:ind w:firstLine="0" w:firstLineChars="0"/>
              <w:rPr>
                <w:rFonts w:ascii="等线" w:hAnsi="等线" w:eastAsia="等线" w:cs="Times New Roman"/>
                <w:kern w:val="0"/>
                <w:sz w:val="18"/>
                <w:szCs w:val="18"/>
              </w:rPr>
            </w:pPr>
            <w:r>
              <w:rPr>
                <w:rFonts w:hint="eastAsia" w:ascii="等线" w:hAnsi="等线" w:eastAsia="等线" w:cs="Times New Roman"/>
                <w:kern w:val="0"/>
                <w:sz w:val="18"/>
                <w:szCs w:val="18"/>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数据来源</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由固体废物回收点测量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监测点要求</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监测仪表要求</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GB/T23111或GB/T 7724等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监测程序与方法要求</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测量湿重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监测频次与记录要求</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每次回收时进行测量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质量保证/质量控制程序要求</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满足GB/T23111或GB/T 7724等要求；提供说明书(如有)、计算书(如有)、出厂合格证、最近两个连续周期的检定(测试、校准)证书、维修记录及其他相关证明。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数据用途</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用于计算第</w:t>
            </w:r>
            <w:r>
              <w:rPr>
                <w:rFonts w:ascii="Cambria Math" w:hAnsi="Cambria Math" w:eastAsia="等线" w:cs="Cambria Math"/>
                <w:kern w:val="0"/>
                <w:sz w:val="18"/>
                <w:szCs w:val="18"/>
              </w:rPr>
              <w:t>𝑦</w:t>
            </w:r>
            <w:r>
              <w:rPr>
                <w:rFonts w:ascii="等线" w:hAnsi="等线" w:eastAsia="等线" w:cs="Times New Roman"/>
                <w:kern w:val="0"/>
                <w:sz w:val="18"/>
                <w:szCs w:val="18"/>
              </w:rPr>
              <w:t>年</w:t>
            </w:r>
            <w:r>
              <w:rPr>
                <w:rFonts w:hint="eastAsia" w:ascii="等线" w:hAnsi="等线" w:eastAsia="等线" w:cs="Times New Roman"/>
                <w:kern w:val="0"/>
                <w:sz w:val="18"/>
                <w:szCs w:val="18"/>
              </w:rPr>
              <w:t>，单次回收行为中</w:t>
            </w:r>
            <w:r>
              <w:rPr>
                <w:rFonts w:ascii="等线" w:hAnsi="等线" w:eastAsia="等线" w:cs="Times New Roman"/>
                <w:kern w:val="0"/>
                <w:sz w:val="18"/>
                <w:szCs w:val="18"/>
              </w:rPr>
              <w:t>金属的基准线排放量</w:t>
            </w:r>
            <m:oMath>
              <m:r>
                <m:rPr/>
                <w:rPr>
                  <w:rFonts w:ascii="Cambria Math" w:hAnsi="Cambria Math" w:eastAsia="等线" w:cs="Times New Roman"/>
                  <w:kern w:val="0"/>
                  <w:sz w:val="18"/>
                  <w:szCs w:val="18"/>
                </w:rPr>
                <m:t>B</m:t>
              </m:r>
              <m:sSub>
                <m:sSubPr>
                  <m:ctrlPr>
                    <w:rPr>
                      <w:rFonts w:ascii="Cambria Math" w:hAnsi="Cambria Math" w:eastAsia="等线" w:cs="Times New Roman"/>
                      <w:i/>
                      <w:iCs/>
                      <w:kern w:val="0"/>
                      <w:sz w:val="18"/>
                      <w:szCs w:val="18"/>
                    </w:rPr>
                  </m:ctrlPr>
                </m:sSubPr>
                <m:e>
                  <m:r>
                    <m:rPr/>
                    <w:rPr>
                      <w:rFonts w:ascii="Cambria Math" w:hAnsi="Cambria Math" w:eastAsia="等线" w:cs="Times New Roman"/>
                      <w:kern w:val="0"/>
                      <w:sz w:val="18"/>
                      <w:szCs w:val="18"/>
                    </w:rPr>
                    <m:t>E</m:t>
                  </m:r>
                  <m:ctrlPr>
                    <w:rPr>
                      <w:rFonts w:ascii="Cambria Math" w:hAnsi="Cambria Math" w:eastAsia="等线" w:cs="Times New Roman"/>
                      <w:i/>
                      <w:iCs/>
                      <w:kern w:val="0"/>
                      <w:sz w:val="18"/>
                      <w:szCs w:val="18"/>
                    </w:rPr>
                  </m:ctrlPr>
                </m:e>
                <m:sub>
                  <m:r>
                    <m:rPr/>
                    <w:rPr>
                      <w:rFonts w:ascii="Cambria Math" w:hAnsi="Cambria Math" w:eastAsia="等线" w:cs="Times New Roman"/>
                      <w:kern w:val="0"/>
                      <w:sz w:val="18"/>
                      <w:szCs w:val="18"/>
                    </w:rPr>
                    <m:t>metal,y</m:t>
                  </m:r>
                  <m:ctrlPr>
                    <w:rPr>
                      <w:rFonts w:ascii="Cambria Math" w:hAnsi="Cambria Math" w:eastAsia="等线" w:cs="Times New Roman"/>
                      <w:i/>
                      <w:iCs/>
                      <w:kern w:val="0"/>
                      <w:sz w:val="18"/>
                      <w:szCs w:val="18"/>
                    </w:rPr>
                  </m:ctrlPr>
                </m:sub>
              </m:sSub>
            </m:oMath>
            <w:r>
              <w:rPr>
                <w:rFonts w:hint="eastAsia" w:ascii="等线" w:hAnsi="等线" w:eastAsia="等线" w:cs="Times New Roman"/>
                <w:kern w:val="0"/>
                <w:sz w:val="18"/>
                <w:szCs w:val="18"/>
              </w:rPr>
              <w:t>、单次回收行为中</w:t>
            </w:r>
            <w:r>
              <w:rPr>
                <w:rFonts w:ascii="等线" w:hAnsi="等线" w:eastAsia="等线" w:cs="Times New Roman"/>
                <w:kern w:val="0"/>
                <w:sz w:val="18"/>
                <w:szCs w:val="18"/>
              </w:rPr>
              <w:t>金属的碳普惠排放量</w:t>
            </w:r>
            <m:oMath>
              <m:r>
                <m:rPr/>
                <w:rPr>
                  <w:rFonts w:ascii="Cambria Math" w:hAnsi="Cambria Math" w:eastAsia="等线" w:cs="Times New Roman"/>
                  <w:kern w:val="0"/>
                  <w:sz w:val="18"/>
                  <w:szCs w:val="18"/>
                </w:rPr>
                <m:t>P</m:t>
              </m:r>
              <m:sSub>
                <m:sSubPr>
                  <m:ctrlPr>
                    <w:rPr>
                      <w:rFonts w:ascii="Cambria Math" w:hAnsi="Cambria Math" w:eastAsia="等线" w:cs="Times New Roman"/>
                      <w:i/>
                      <w:iCs/>
                      <w:kern w:val="0"/>
                      <w:sz w:val="18"/>
                      <w:szCs w:val="18"/>
                    </w:rPr>
                  </m:ctrlPr>
                </m:sSubPr>
                <m:e>
                  <m:r>
                    <m:rPr/>
                    <w:rPr>
                      <w:rFonts w:ascii="Cambria Math" w:hAnsi="Cambria Math" w:eastAsia="等线" w:cs="Times New Roman"/>
                      <w:kern w:val="0"/>
                      <w:sz w:val="18"/>
                      <w:szCs w:val="18"/>
                    </w:rPr>
                    <m:t>E</m:t>
                  </m:r>
                  <m:ctrlPr>
                    <w:rPr>
                      <w:rFonts w:ascii="Cambria Math" w:hAnsi="Cambria Math" w:eastAsia="等线" w:cs="Times New Roman"/>
                      <w:i/>
                      <w:iCs/>
                      <w:kern w:val="0"/>
                      <w:sz w:val="18"/>
                      <w:szCs w:val="18"/>
                    </w:rPr>
                  </m:ctrlPr>
                </m:e>
                <m:sub>
                  <m:r>
                    <m:rPr/>
                    <w:rPr>
                      <w:rFonts w:ascii="Cambria Math" w:hAnsi="Cambria Math" w:eastAsia="等线" w:cs="Times New Roman"/>
                      <w:kern w:val="0"/>
                      <w:sz w:val="18"/>
                      <w:szCs w:val="18"/>
                    </w:rPr>
                    <m:t>metal,y</m:t>
                  </m:r>
                  <m:ctrlPr>
                    <w:rPr>
                      <w:rFonts w:ascii="Cambria Math" w:hAnsi="Cambria Math" w:eastAsia="等线" w:cs="Times New Roman"/>
                      <w:i/>
                      <w:iCs/>
                      <w:kern w:val="0"/>
                      <w:sz w:val="18"/>
                      <w:szCs w:val="18"/>
                    </w:rPr>
                  </m:ctrlPr>
                </m:sub>
              </m:sSub>
            </m:oMath>
          </w:p>
        </w:tc>
      </w:tr>
    </w:tbl>
    <w:p>
      <w:pPr>
        <w:pStyle w:val="56"/>
      </w:pPr>
      <m:oMath>
        <m:sSub>
          <w:bookmarkStart w:id="154" w:name="_Ref206088658"/>
          <m:sSubPr>
            <m:ctrlPr>
              <w:rPr>
                <w:rFonts w:ascii="Cambria Math" w:hAnsi="Cambria Math"/>
                <w:i/>
                <w:iCs/>
                <w:color w:val="000000" w:themeColor="text1"/>
                <w:kern w:val="0"/>
                <w:lang w:val="en-GB"/>
                <w14:textFill>
                  <w14:solidFill>
                    <w14:schemeClr w14:val="tx1"/>
                  </w14:solidFill>
                </w14:textFill>
              </w:rPr>
            </m:ctrlPr>
          </m:sSubPr>
          <m:e>
            <m:r>
              <m:rPr>
                <m:sty m:val="bi"/>
              </m:rPr>
              <w:rPr>
                <w:rFonts w:ascii="Cambria Math" w:hAnsi="Cambria Math"/>
                <w:color w:val="000000" w:themeColor="text1"/>
                <w:kern w:val="0"/>
                <w:lang w:val="en-GB"/>
                <w14:textFill>
                  <w14:solidFill>
                    <w14:schemeClr w14:val="tx1"/>
                  </w14:solidFill>
                </w14:textFill>
              </w:rPr>
              <m:t>EF</m:t>
            </m:r>
            <m:ctrlPr>
              <w:rPr>
                <w:rFonts w:ascii="Cambria Math" w:hAnsi="Cambria Math"/>
                <w:i/>
                <w:iCs/>
                <w:color w:val="000000" w:themeColor="text1"/>
                <w:kern w:val="0"/>
                <w:lang w:val="en-GB"/>
                <w14:textFill>
                  <w14:solidFill>
                    <w14:schemeClr w14:val="tx1"/>
                  </w14:solidFill>
                </w14:textFill>
              </w:rPr>
            </m:ctrlPr>
          </m:e>
          <m:sub>
            <m:r>
              <m:rPr>
                <m:sty m:val="bi"/>
              </m:rPr>
              <w:rPr>
                <w:rFonts w:ascii="Cambria Math" w:hAnsi="Cambria Math"/>
                <w:color w:val="000000" w:themeColor="text1"/>
                <w:kern w:val="0"/>
                <w:lang w:val="en-GB"/>
                <w14:textFill>
                  <w14:solidFill>
                    <w14:schemeClr w14:val="tx1"/>
                  </w14:solidFill>
                </w14:textFill>
              </w:rPr>
              <m:t>paper,BL,y</m:t>
            </m:r>
            <m:ctrlPr>
              <w:rPr>
                <w:rFonts w:ascii="Cambria Math" w:hAnsi="Cambria Math"/>
                <w:i/>
                <w:iCs/>
                <w:color w:val="000000" w:themeColor="text1"/>
                <w:kern w:val="0"/>
                <w:lang w:val="en-GB"/>
                <w14:textFill>
                  <w14:solidFill>
                    <w14:schemeClr w14:val="tx1"/>
                  </w14:solidFill>
                </w14:textFill>
              </w:rPr>
            </m:ctrlPr>
          </m:sub>
        </m:sSub>
      </m:oMath>
      <w:r>
        <w:t>的技术内容和确定方法</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5"/>
        <w:gridCol w:w="7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数据/参数名称</w:t>
            </w:r>
          </w:p>
        </w:tc>
        <w:tc>
          <w:tcPr>
            <w:tcW w:w="4142" w:type="pct"/>
            <w:vAlign w:val="center"/>
          </w:tcPr>
          <w:p>
            <w:pPr>
              <w:ind w:firstLine="0" w:firstLineChars="0"/>
              <w:rPr>
                <w:rFonts w:ascii="等线" w:hAnsi="等线" w:eastAsia="等线" w:cs="Times New Roman"/>
                <w:i/>
                <w:iCs/>
                <w:kern w:val="0"/>
                <w:sz w:val="18"/>
                <w:szCs w:val="18"/>
              </w:rPr>
            </w:pPr>
            <m:oMathPara>
              <m:oMathParaPr>
                <m:jc m:val="left"/>
              </m:oMathParaPr>
              <m:oMath>
                <m:sSub>
                  <m:sSubPr>
                    <m:ctrlPr>
                      <w:rPr>
                        <w:rFonts w:ascii="Cambria Math" w:hAnsi="Cambria Math" w:eastAsia="等线"/>
                        <w:i/>
                        <w:iCs/>
                        <w:color w:val="000000" w:themeColor="text1"/>
                        <w:kern w:val="0"/>
                        <w:sz w:val="18"/>
                        <w:szCs w:val="18"/>
                        <w:lang w:val="en-GB"/>
                        <w14:textFill>
                          <w14:solidFill>
                            <w14:schemeClr w14:val="tx1"/>
                          </w14:solidFill>
                        </w14:textFill>
                      </w:rPr>
                    </m:ctrlPr>
                  </m:sSubPr>
                  <m:e>
                    <m:r>
                      <m:rPr/>
                      <w:rPr>
                        <w:rFonts w:ascii="Cambria Math" w:hAnsi="Cambria Math" w:eastAsia="等线"/>
                        <w:color w:val="000000" w:themeColor="text1"/>
                        <w:kern w:val="0"/>
                        <w:sz w:val="18"/>
                        <w:szCs w:val="18"/>
                        <w:lang w:val="en-GB"/>
                        <w14:textFill>
                          <w14:solidFill>
                            <w14:schemeClr w14:val="tx1"/>
                          </w14:solidFill>
                        </w14:textFill>
                      </w:rPr>
                      <m:t>EF</m:t>
                    </m:r>
                    <m:ctrlPr>
                      <w:rPr>
                        <w:rFonts w:ascii="Cambria Math" w:hAnsi="Cambria Math" w:eastAsia="等线"/>
                        <w:i/>
                        <w:iCs/>
                        <w:color w:val="000000" w:themeColor="text1"/>
                        <w:kern w:val="0"/>
                        <w:sz w:val="18"/>
                        <w:szCs w:val="18"/>
                        <w:lang w:val="en-GB"/>
                        <w14:textFill>
                          <w14:solidFill>
                            <w14:schemeClr w14:val="tx1"/>
                          </w14:solidFill>
                        </w14:textFill>
                      </w:rPr>
                    </m:ctrlPr>
                  </m:e>
                  <m:sub>
                    <m:r>
                      <m:rPr/>
                      <w:rPr>
                        <w:rFonts w:ascii="Cambria Math" w:hAnsi="Cambria Math" w:eastAsia="等线"/>
                        <w:color w:val="000000" w:themeColor="text1"/>
                        <w:kern w:val="0"/>
                        <w:sz w:val="18"/>
                        <w:szCs w:val="18"/>
                        <w:lang w:val="en-GB"/>
                        <w14:textFill>
                          <w14:solidFill>
                            <w14:schemeClr w14:val="tx1"/>
                          </w14:solidFill>
                        </w14:textFill>
                      </w:rPr>
                      <m:t>paper,BL,y</m:t>
                    </m:r>
                    <m:ctrlPr>
                      <w:rPr>
                        <w:rFonts w:ascii="Cambria Math" w:hAnsi="Cambria Math" w:eastAsia="等线"/>
                        <w:i/>
                        <w:iCs/>
                        <w:color w:val="000000" w:themeColor="text1"/>
                        <w:kern w:val="0"/>
                        <w:sz w:val="18"/>
                        <w:szCs w:val="18"/>
                        <w:lang w:val="en-GB"/>
                        <w14:textFill>
                          <w14:solidFill>
                            <w14:schemeClr w14:val="tx1"/>
                          </w14:solidFill>
                        </w14:textFill>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应用的公式编号</w:t>
            </w:r>
          </w:p>
        </w:tc>
        <w:tc>
          <w:tcPr>
            <w:tcW w:w="4142" w:type="pct"/>
            <w:vAlign w:val="center"/>
          </w:tcPr>
          <w:p>
            <w:pPr>
              <w:ind w:firstLine="0" w:firstLineChars="0"/>
              <w:rPr>
                <w:rFonts w:ascii="等线" w:hAnsi="等线" w:eastAsia="等线" w:cs="Times New Roman"/>
                <w:kern w:val="0"/>
                <w:sz w:val="18"/>
                <w:szCs w:val="18"/>
              </w:rPr>
            </w:pPr>
            <w:r>
              <w:rPr>
                <w:rFonts w:hint="eastAsia" w:ascii="等线" w:hAnsi="等线" w:eastAsia="等线" w:cs="Times New Roman"/>
                <w:kern w:val="0"/>
                <w:sz w:val="18"/>
                <w:szCs w:val="18"/>
              </w:rPr>
              <w:t>公式（2）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数据描述</w:t>
            </w:r>
          </w:p>
        </w:tc>
        <w:tc>
          <w:tcPr>
            <w:tcW w:w="4142" w:type="pct"/>
            <w:vAlign w:val="center"/>
          </w:tcPr>
          <w:p>
            <w:pPr>
              <w:ind w:firstLine="0" w:firstLineChars="0"/>
              <w:rPr>
                <w:rFonts w:ascii="等线" w:hAnsi="等线" w:eastAsia="等线" w:cs="Times New Roman"/>
                <w:kern w:val="0"/>
                <w:sz w:val="18"/>
                <w:szCs w:val="18"/>
              </w:rPr>
            </w:pPr>
            <w:r>
              <w:rPr>
                <w:rFonts w:hint="eastAsia" w:ascii="等线" w:hAnsi="等线" w:eastAsia="等线" w:cs="Times New Roman"/>
                <w:color w:val="000000" w:themeColor="text1"/>
                <w:kern w:val="0"/>
                <w:sz w:val="18"/>
                <w:szCs w:val="18"/>
                <w:lang w:val="en-GB"/>
                <w14:textFill>
                  <w14:solidFill>
                    <w14:schemeClr w14:val="tx1"/>
                  </w14:solidFill>
                </w14:textFill>
              </w:rPr>
              <w:t>第</w:t>
            </w:r>
            <m:oMath>
              <m:r>
                <m:rPr/>
                <w:rPr>
                  <w:rFonts w:ascii="Cambria Math" w:hAnsi="Cambria Math" w:eastAsia="等线" w:cs="Times New Roman"/>
                  <w:color w:val="000000" w:themeColor="text1"/>
                  <w:kern w:val="0"/>
                  <w:sz w:val="18"/>
                  <w:szCs w:val="18"/>
                  <w:lang w:val="en-GB"/>
                  <w14:textFill>
                    <w14:solidFill>
                      <w14:schemeClr w14:val="tx1"/>
                    </w14:solidFill>
                  </w14:textFill>
                </w:rPr>
                <m:t>y</m:t>
              </m:r>
            </m:oMath>
            <w:r>
              <w:rPr>
                <w:rFonts w:hint="eastAsia" w:ascii="等线" w:hAnsi="等线" w:eastAsia="等线" w:cs="Times New Roman"/>
                <w:color w:val="000000" w:themeColor="text1"/>
                <w:kern w:val="0"/>
                <w:sz w:val="18"/>
                <w:szCs w:val="18"/>
                <w:lang w:val="en-GB"/>
                <w14:textFill>
                  <w14:solidFill>
                    <w14:schemeClr w14:val="tx1"/>
                  </w14:solidFill>
                </w14:textFill>
              </w:rPr>
              <w:t>年生产单位质量纸类的基准线</w:t>
            </w:r>
            <w:r>
              <w:rPr>
                <w:rFonts w:hint="eastAsia" w:ascii="等线" w:hAnsi="等线" w:eastAsia="等线" w:cs="Times New Roman"/>
                <w:kern w:val="0"/>
                <w:sz w:val="18"/>
                <w:szCs w:val="18"/>
              </w:rPr>
              <w:t>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数据单位</w:t>
            </w:r>
          </w:p>
        </w:tc>
        <w:tc>
          <w:tcPr>
            <w:tcW w:w="4142" w:type="pct"/>
            <w:vAlign w:val="center"/>
          </w:tcPr>
          <w:p>
            <w:pPr>
              <w:ind w:firstLine="0" w:firstLineChars="0"/>
              <w:rPr>
                <w:rFonts w:ascii="等线" w:hAnsi="等线" w:eastAsia="等线" w:cs="Times New Roman"/>
                <w:kern w:val="0"/>
                <w:sz w:val="18"/>
                <w:szCs w:val="18"/>
              </w:rPr>
            </w:pPr>
            <w:r>
              <w:rPr>
                <w:rFonts w:hint="eastAsia" w:ascii="等线" w:hAnsi="等线" w:eastAsia="等线" w:cs="Times New Roman"/>
                <w:kern w:val="0"/>
                <w:sz w:val="18"/>
                <w:szCs w:val="18"/>
              </w:rPr>
              <w:t>kg</w:t>
            </w:r>
            <w:r>
              <w:rPr>
                <w:rFonts w:ascii="等线" w:hAnsi="等线" w:eastAsia="等线" w:cs="Times New Roman"/>
                <w:kern w:val="0"/>
                <w:sz w:val="18"/>
                <w:szCs w:val="18"/>
              </w:rPr>
              <w:t>CO</w:t>
            </w:r>
            <w:r>
              <w:rPr>
                <w:rFonts w:ascii="等线" w:hAnsi="等线" w:eastAsia="等线" w:cs="Times New Roman"/>
                <w:kern w:val="0"/>
                <w:sz w:val="18"/>
                <w:szCs w:val="18"/>
                <w:vertAlign w:val="subscript"/>
              </w:rPr>
              <w:t>2</w:t>
            </w:r>
            <w:r>
              <w:rPr>
                <w:rFonts w:ascii="等线" w:hAnsi="等线" w:eastAsia="等线" w:cs="Times New Roman"/>
                <w:kern w:val="0"/>
                <w:sz w:val="18"/>
                <w:szCs w:val="18"/>
              </w:rPr>
              <w:t>e/</w:t>
            </w:r>
            <w:r>
              <w:rPr>
                <w:rFonts w:hint="eastAsia" w:ascii="等线" w:hAnsi="等线" w:eastAsia="等线" w:cs="Times New Roman"/>
                <w:kern w:val="0"/>
                <w:sz w:val="18"/>
                <w:szCs w:val="18"/>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数据来源</w:t>
            </w:r>
          </w:p>
        </w:tc>
        <w:tc>
          <w:tcPr>
            <w:tcW w:w="4142" w:type="pct"/>
            <w:vAlign w:val="center"/>
          </w:tcPr>
          <w:p>
            <w:pPr>
              <w:ind w:firstLine="0" w:firstLineChars="0"/>
              <w:rPr>
                <w:rFonts w:ascii="等线" w:hAnsi="等线" w:eastAsia="等线" w:cs="Times New Roman"/>
                <w:kern w:val="0"/>
                <w:sz w:val="18"/>
                <w:szCs w:val="18"/>
              </w:rPr>
            </w:pPr>
            <w:r>
              <w:rPr>
                <w:rFonts w:hint="eastAsia" w:ascii="等线" w:hAnsi="等线" w:eastAsia="等线" w:cs="Times New Roman"/>
                <w:kern w:val="0"/>
                <w:sz w:val="18"/>
                <w:szCs w:val="18"/>
              </w:rPr>
              <w:t>详见附录A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数值</w:t>
            </w:r>
          </w:p>
        </w:tc>
        <w:tc>
          <w:tcPr>
            <w:tcW w:w="4142" w:type="pct"/>
            <w:vAlign w:val="center"/>
          </w:tcPr>
          <w:p>
            <w:pPr>
              <w:ind w:firstLine="0" w:firstLineChars="0"/>
              <w:rPr>
                <w:rFonts w:ascii="等线" w:hAnsi="等线" w:eastAsia="等线" w:cs="Times New Roman"/>
                <w:kern w:val="0"/>
                <w:sz w:val="18"/>
                <w:szCs w:val="18"/>
              </w:rPr>
            </w:pPr>
            <w:r>
              <w:rPr>
                <w:rFonts w:hint="eastAsia" w:ascii="等线" w:hAnsi="等线" w:eastAsia="等线" w:cs="Times New Roman"/>
                <w:kern w:val="0"/>
                <w:sz w:val="18"/>
                <w:szCs w:val="18"/>
              </w:rPr>
              <w:t>详见附录A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数据用途</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用于计算第</w:t>
            </w:r>
            <w:r>
              <w:rPr>
                <w:rFonts w:ascii="Cambria Math" w:hAnsi="Cambria Math" w:eastAsia="等线" w:cs="Cambria Math"/>
                <w:kern w:val="0"/>
                <w:sz w:val="18"/>
                <w:szCs w:val="18"/>
              </w:rPr>
              <w:t>𝑦</w:t>
            </w:r>
            <w:r>
              <w:rPr>
                <w:rFonts w:ascii="等线" w:hAnsi="等线" w:eastAsia="等线" w:cs="Times New Roman"/>
                <w:kern w:val="0"/>
                <w:sz w:val="18"/>
                <w:szCs w:val="18"/>
              </w:rPr>
              <w:t>年</w:t>
            </w:r>
            <w:r>
              <w:rPr>
                <w:rFonts w:hint="eastAsia" w:ascii="等线" w:hAnsi="等线" w:eastAsia="等线" w:cs="Times New Roman"/>
                <w:kern w:val="0"/>
                <w:sz w:val="18"/>
                <w:szCs w:val="18"/>
              </w:rPr>
              <w:t>，单次回收行为中</w:t>
            </w:r>
            <w:r>
              <w:rPr>
                <w:rFonts w:ascii="等线" w:hAnsi="等线" w:eastAsia="等线" w:cs="Times New Roman"/>
                <w:kern w:val="0"/>
                <w:sz w:val="18"/>
                <w:szCs w:val="18"/>
              </w:rPr>
              <w:t>纸类的基准线排放量</w:t>
            </w:r>
            <m:oMath>
              <m:r>
                <m:rPr/>
                <w:rPr>
                  <w:rFonts w:ascii="Cambria Math" w:hAnsi="Cambria Math" w:eastAsia="等线" w:cs="Times New Roman"/>
                  <w:kern w:val="0"/>
                  <w:sz w:val="18"/>
                  <w:szCs w:val="18"/>
                </w:rPr>
                <m:t>B</m:t>
              </m:r>
              <m:sSub>
                <m:sSubPr>
                  <m:ctrlPr>
                    <w:rPr>
                      <w:rFonts w:ascii="Cambria Math" w:hAnsi="Cambria Math" w:eastAsia="等线" w:cs="Times New Roman"/>
                      <w:i/>
                      <w:iCs/>
                      <w:kern w:val="0"/>
                      <w:sz w:val="18"/>
                      <w:szCs w:val="18"/>
                    </w:rPr>
                  </m:ctrlPr>
                </m:sSubPr>
                <m:e>
                  <m:r>
                    <m:rPr/>
                    <w:rPr>
                      <w:rFonts w:ascii="Cambria Math" w:hAnsi="Cambria Math" w:eastAsia="等线" w:cs="Times New Roman"/>
                      <w:kern w:val="0"/>
                      <w:sz w:val="18"/>
                      <w:szCs w:val="18"/>
                    </w:rPr>
                    <m:t>E</m:t>
                  </m:r>
                  <m:ctrlPr>
                    <w:rPr>
                      <w:rFonts w:ascii="Cambria Math" w:hAnsi="Cambria Math" w:eastAsia="等线" w:cs="Times New Roman"/>
                      <w:i/>
                      <w:iCs/>
                      <w:kern w:val="0"/>
                      <w:sz w:val="18"/>
                      <w:szCs w:val="18"/>
                    </w:rPr>
                  </m:ctrlPr>
                </m:e>
                <m:sub>
                  <m:r>
                    <m:rPr/>
                    <w:rPr>
                      <w:rFonts w:ascii="Cambria Math" w:hAnsi="Cambria Math" w:eastAsia="等线" w:cs="Times New Roman"/>
                      <w:kern w:val="0"/>
                      <w:sz w:val="18"/>
                      <w:szCs w:val="18"/>
                    </w:rPr>
                    <m:t>paper,y</m:t>
                  </m:r>
                  <m:ctrlPr>
                    <w:rPr>
                      <w:rFonts w:ascii="Cambria Math" w:hAnsi="Cambria Math" w:eastAsia="等线" w:cs="Times New Roman"/>
                      <w:i/>
                      <w:iCs/>
                      <w:kern w:val="0"/>
                      <w:sz w:val="18"/>
                      <w:szCs w:val="18"/>
                    </w:rPr>
                  </m:ctrlPr>
                </m:sub>
              </m:sSub>
            </m:oMath>
          </w:p>
        </w:tc>
      </w:tr>
    </w:tbl>
    <w:p>
      <w:pPr>
        <w:pStyle w:val="56"/>
      </w:pPr>
      <m:oMath>
        <m:sSub>
          <m:sSubPr>
            <m:ctrlPr>
              <w:rPr>
                <w:rFonts w:ascii="Cambria Math" w:hAnsi="Cambria Math"/>
                <w:i/>
                <w:color w:val="000000" w:themeColor="text1"/>
                <w:kern w:val="0"/>
                <w:lang w:val="en-GB"/>
                <w14:textFill>
                  <w14:solidFill>
                    <w14:schemeClr w14:val="tx1"/>
                  </w14:solidFill>
                </w14:textFill>
              </w:rPr>
            </m:ctrlPr>
          </m:sSubPr>
          <m:e>
            <m:r>
              <m:rPr>
                <m:sty m:val="bi"/>
              </m:rPr>
              <w:rPr>
                <w:rFonts w:ascii="Cambria Math" w:hAnsi="Cambria Math"/>
                <w:color w:val="000000" w:themeColor="text1"/>
                <w:kern w:val="0"/>
                <w:lang w:val="en-GB"/>
                <w14:textFill>
                  <w14:solidFill>
                    <w14:schemeClr w14:val="tx1"/>
                  </w14:solidFill>
                </w14:textFill>
              </w:rPr>
              <m:t>EF</m:t>
            </m:r>
            <m:ctrlPr>
              <w:rPr>
                <w:rFonts w:ascii="Cambria Math" w:hAnsi="Cambria Math"/>
                <w:i/>
                <w:color w:val="000000" w:themeColor="text1"/>
                <w:kern w:val="0"/>
                <w:lang w:val="en-GB"/>
                <w14:textFill>
                  <w14:solidFill>
                    <w14:schemeClr w14:val="tx1"/>
                  </w14:solidFill>
                </w14:textFill>
              </w:rPr>
            </m:ctrlPr>
          </m:e>
          <m:sub>
            <m:r>
              <m:rPr>
                <m:sty m:val="bi"/>
              </m:rPr>
              <w:rPr>
                <w:rFonts w:ascii="Cambria Math" w:hAnsi="Cambria Math"/>
                <w:color w:val="000000" w:themeColor="text1"/>
                <w:kern w:val="0"/>
                <w:lang w:val="en-GB"/>
                <w14:textFill>
                  <w14:solidFill>
                    <w14:schemeClr w14:val="tx1"/>
                  </w14:solidFill>
                </w14:textFill>
              </w:rPr>
              <m:t>paper,PJ,y</m:t>
            </m:r>
            <m:ctrlPr>
              <w:rPr>
                <w:rFonts w:ascii="Cambria Math" w:hAnsi="Cambria Math"/>
                <w:i/>
                <w:color w:val="000000" w:themeColor="text1"/>
                <w:kern w:val="0"/>
                <w:lang w:val="en-GB"/>
                <w14:textFill>
                  <w14:solidFill>
                    <w14:schemeClr w14:val="tx1"/>
                  </w14:solidFill>
                </w14:textFill>
              </w:rPr>
            </m:ctrlPr>
          </m:sub>
        </m:sSub>
      </m:oMath>
      <w:r>
        <w:t>的技术内容和确定方法</w:t>
      </w:r>
      <w:bookmarkEnd w:id="154"/>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5"/>
        <w:gridCol w:w="7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数据/参数名称</w:t>
            </w:r>
          </w:p>
        </w:tc>
        <w:tc>
          <w:tcPr>
            <w:tcW w:w="4142" w:type="pct"/>
            <w:vAlign w:val="center"/>
          </w:tcPr>
          <w:p>
            <w:pPr>
              <w:ind w:firstLine="0" w:firstLineChars="0"/>
              <w:rPr>
                <w:rFonts w:ascii="等线" w:hAnsi="等线" w:eastAsia="等线" w:cs="Times New Roman"/>
                <w:i/>
                <w:iCs/>
                <w:kern w:val="0"/>
                <w:sz w:val="18"/>
                <w:szCs w:val="18"/>
              </w:rPr>
            </w:pPr>
            <m:oMathPara>
              <m:oMathParaPr>
                <m:jc m:val="left"/>
              </m:oMathParaPr>
              <m:oMath>
                <m:sSub>
                  <m:sSubPr>
                    <m:ctrlPr>
                      <w:rPr>
                        <w:rFonts w:ascii="Cambria Math" w:hAnsi="Cambria Math" w:eastAsia="等线" w:cs="Times New Roman"/>
                        <w:i/>
                        <w:iCs/>
                        <w:kern w:val="0"/>
                        <w:sz w:val="18"/>
                        <w:szCs w:val="18"/>
                      </w:rPr>
                    </m:ctrlPr>
                  </m:sSubPr>
                  <m:e>
                    <m:r>
                      <m:rPr/>
                      <w:rPr>
                        <w:rFonts w:ascii="Cambria Math" w:hAnsi="Cambria Math" w:eastAsia="等线" w:cs="Times New Roman"/>
                        <w:kern w:val="0"/>
                        <w:sz w:val="18"/>
                        <w:szCs w:val="18"/>
                      </w:rPr>
                      <m:t>EF</m:t>
                    </m:r>
                    <m:ctrlPr>
                      <w:rPr>
                        <w:rFonts w:ascii="Cambria Math" w:hAnsi="Cambria Math" w:eastAsia="等线" w:cs="Times New Roman"/>
                        <w:i/>
                        <w:iCs/>
                        <w:kern w:val="0"/>
                        <w:sz w:val="18"/>
                        <w:szCs w:val="18"/>
                      </w:rPr>
                    </m:ctrlPr>
                  </m:e>
                  <m:sub>
                    <m:r>
                      <m:rPr/>
                      <w:rPr>
                        <w:rFonts w:ascii="Cambria Math" w:hAnsi="Cambria Math" w:eastAsia="等线" w:cs="Times New Roman"/>
                        <w:kern w:val="0"/>
                        <w:sz w:val="18"/>
                        <w:szCs w:val="18"/>
                      </w:rPr>
                      <m:t>paper,PJ,y</m:t>
                    </m:r>
                    <m:ctrlPr>
                      <w:rPr>
                        <w:rFonts w:ascii="Cambria Math" w:hAnsi="Cambria Math" w:eastAsia="等线" w:cs="Times New Roman"/>
                        <w:i/>
                        <w:iCs/>
                        <w:kern w:val="0"/>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应用的公式编号</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公式</w:t>
            </w:r>
            <w:r>
              <w:rPr>
                <w:rFonts w:hint="eastAsia" w:ascii="等线" w:hAnsi="等线" w:eastAsia="等线" w:cs="Times New Roman"/>
                <w:kern w:val="0"/>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数据描述</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第</w:t>
            </w:r>
            <w:r>
              <w:rPr>
                <w:rFonts w:ascii="Cambria Math" w:hAnsi="Cambria Math" w:eastAsia="等线" w:cs="Cambria Math"/>
                <w:kern w:val="0"/>
                <w:sz w:val="18"/>
                <w:szCs w:val="18"/>
              </w:rPr>
              <w:t>𝑦</w:t>
            </w:r>
            <w:r>
              <w:rPr>
                <w:rFonts w:ascii="等线" w:hAnsi="等线" w:eastAsia="等线" w:cs="Times New Roman"/>
                <w:kern w:val="0"/>
                <w:sz w:val="18"/>
                <w:szCs w:val="18"/>
              </w:rPr>
              <w:t>年回收单位质量纸类</w:t>
            </w:r>
            <w:r>
              <w:rPr>
                <w:rFonts w:hint="eastAsia" w:ascii="等线" w:hAnsi="等线" w:eastAsia="等线" w:cs="Times New Roman"/>
                <w:kern w:val="0"/>
                <w:sz w:val="18"/>
                <w:szCs w:val="18"/>
              </w:rPr>
              <w:t>的</w:t>
            </w:r>
            <w:r>
              <w:rPr>
                <w:rFonts w:ascii="等线" w:hAnsi="等线" w:eastAsia="等线" w:cs="Times New Roman"/>
                <w:kern w:val="0"/>
                <w:sz w:val="18"/>
                <w:szCs w:val="18"/>
              </w:rPr>
              <w:t>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数据单位</w:t>
            </w:r>
          </w:p>
        </w:tc>
        <w:tc>
          <w:tcPr>
            <w:tcW w:w="4142" w:type="pct"/>
            <w:vAlign w:val="center"/>
          </w:tcPr>
          <w:p>
            <w:pPr>
              <w:ind w:firstLine="0" w:firstLineChars="0"/>
              <w:rPr>
                <w:rFonts w:ascii="等线" w:hAnsi="等线" w:eastAsia="等线" w:cs="Times New Roman"/>
                <w:kern w:val="0"/>
                <w:sz w:val="18"/>
                <w:szCs w:val="18"/>
              </w:rPr>
            </w:pPr>
            <w:r>
              <w:rPr>
                <w:rFonts w:hint="eastAsia" w:ascii="等线" w:hAnsi="等线" w:eastAsia="等线" w:cs="Times New Roman"/>
                <w:kern w:val="0"/>
                <w:sz w:val="18"/>
                <w:szCs w:val="18"/>
              </w:rPr>
              <w:t>kg</w:t>
            </w:r>
            <w:r>
              <w:rPr>
                <w:rFonts w:ascii="等线" w:hAnsi="等线" w:eastAsia="等线" w:cs="Times New Roman"/>
                <w:kern w:val="0"/>
                <w:sz w:val="18"/>
                <w:szCs w:val="18"/>
              </w:rPr>
              <w:t>CO</w:t>
            </w:r>
            <w:r>
              <w:rPr>
                <w:rFonts w:ascii="等线" w:hAnsi="等线" w:eastAsia="等线" w:cs="Times New Roman"/>
                <w:kern w:val="0"/>
                <w:sz w:val="18"/>
                <w:szCs w:val="18"/>
                <w:vertAlign w:val="subscript"/>
              </w:rPr>
              <w:t>2</w:t>
            </w:r>
            <w:r>
              <w:rPr>
                <w:rFonts w:ascii="等线" w:hAnsi="等线" w:eastAsia="等线" w:cs="Times New Roman"/>
                <w:kern w:val="0"/>
                <w:sz w:val="18"/>
                <w:szCs w:val="18"/>
              </w:rPr>
              <w:t>e/</w:t>
            </w:r>
            <w:r>
              <w:rPr>
                <w:rFonts w:hint="eastAsia" w:ascii="等线" w:hAnsi="等线" w:eastAsia="等线" w:cs="Times New Roman"/>
                <w:kern w:val="0"/>
                <w:sz w:val="18"/>
                <w:szCs w:val="18"/>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数据来源</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英国环境、食品与农村事务部公布的《温室气体报告》采用第</w:t>
            </w:r>
            <w:r>
              <w:rPr>
                <w:rFonts w:ascii="Cambria Math" w:hAnsi="Cambria Math" w:eastAsia="等线" w:cs="Cambria Math"/>
                <w:kern w:val="0"/>
                <w:sz w:val="18"/>
                <w:szCs w:val="18"/>
              </w:rPr>
              <w:t>𝑦</w:t>
            </w:r>
            <w:r>
              <w:rPr>
                <w:rFonts w:ascii="等线" w:hAnsi="等线" w:eastAsia="等线" w:cs="Times New Roman"/>
                <w:kern w:val="0"/>
                <w:sz w:val="18"/>
                <w:szCs w:val="18"/>
              </w:rPr>
              <w:t>年之前最近年份的排放因子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数值</w:t>
            </w:r>
          </w:p>
        </w:tc>
        <w:tc>
          <w:tcPr>
            <w:tcW w:w="4142" w:type="pct"/>
            <w:vAlign w:val="center"/>
          </w:tcPr>
          <w:p>
            <w:pPr>
              <w:ind w:firstLine="0" w:firstLineChars="0"/>
              <w:rPr>
                <w:rFonts w:ascii="等线" w:hAnsi="等线" w:eastAsia="等线" w:cs="Times New Roman"/>
                <w:kern w:val="0"/>
                <w:sz w:val="18"/>
                <w:szCs w:val="18"/>
              </w:rPr>
            </w:pPr>
            <w:r>
              <w:rPr>
                <w:rFonts w:hint="eastAsia" w:ascii="等线" w:hAnsi="等线" w:eastAsia="等线" w:cs="Times New Roman"/>
                <w:kern w:val="0"/>
                <w:sz w:val="18"/>
                <w:szCs w:val="18"/>
              </w:rPr>
              <w:t>详见附录A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数据用途</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用于计算第</w:t>
            </w:r>
            <w:r>
              <w:rPr>
                <w:rFonts w:ascii="Cambria Math" w:hAnsi="Cambria Math" w:eastAsia="等线" w:cs="Cambria Math"/>
                <w:kern w:val="0"/>
                <w:sz w:val="18"/>
                <w:szCs w:val="18"/>
              </w:rPr>
              <w:t>𝑦</w:t>
            </w:r>
            <w:r>
              <w:rPr>
                <w:rFonts w:ascii="等线" w:hAnsi="等线" w:eastAsia="等线" w:cs="Times New Roman"/>
                <w:kern w:val="0"/>
                <w:sz w:val="18"/>
                <w:szCs w:val="18"/>
              </w:rPr>
              <w:t>年</w:t>
            </w:r>
            <w:r>
              <w:rPr>
                <w:rFonts w:hint="eastAsia" w:ascii="等线" w:hAnsi="等线" w:eastAsia="等线" w:cs="Times New Roman"/>
                <w:kern w:val="0"/>
                <w:sz w:val="18"/>
                <w:szCs w:val="18"/>
              </w:rPr>
              <w:t>，单次回收行为中纸类的碳普惠排放量</w:t>
            </w:r>
            <m:oMath>
              <m:r>
                <m:rPr/>
                <w:rPr>
                  <w:rFonts w:ascii="Cambria Math" w:hAnsi="Cambria Math" w:eastAsia="等线" w:cs="Times New Roman"/>
                  <w:kern w:val="0"/>
                  <w:sz w:val="18"/>
                  <w:szCs w:val="18"/>
                </w:rPr>
                <m:t>P</m:t>
              </m:r>
              <m:sSub>
                <m:sSubPr>
                  <m:ctrlPr>
                    <w:rPr>
                      <w:rFonts w:ascii="Cambria Math" w:hAnsi="Cambria Math" w:eastAsia="等线" w:cs="Times New Roman"/>
                      <w:i/>
                      <w:iCs/>
                      <w:kern w:val="0"/>
                      <w:sz w:val="18"/>
                      <w:szCs w:val="18"/>
                    </w:rPr>
                  </m:ctrlPr>
                </m:sSubPr>
                <m:e>
                  <m:r>
                    <m:rPr/>
                    <w:rPr>
                      <w:rFonts w:ascii="Cambria Math" w:hAnsi="Cambria Math" w:eastAsia="等线" w:cs="Times New Roman"/>
                      <w:kern w:val="0"/>
                      <w:sz w:val="18"/>
                      <w:szCs w:val="18"/>
                    </w:rPr>
                    <m:t>E</m:t>
                  </m:r>
                  <m:ctrlPr>
                    <w:rPr>
                      <w:rFonts w:ascii="Cambria Math" w:hAnsi="Cambria Math" w:eastAsia="等线" w:cs="Times New Roman"/>
                      <w:i/>
                      <w:iCs/>
                      <w:kern w:val="0"/>
                      <w:sz w:val="18"/>
                      <w:szCs w:val="18"/>
                    </w:rPr>
                  </m:ctrlPr>
                </m:e>
                <m:sub>
                  <m:r>
                    <m:rPr/>
                    <w:rPr>
                      <w:rFonts w:ascii="Cambria Math" w:hAnsi="Cambria Math" w:eastAsia="等线" w:cs="Times New Roman"/>
                      <w:kern w:val="0"/>
                      <w:sz w:val="18"/>
                      <w:szCs w:val="18"/>
                    </w:rPr>
                    <m:t>paper,y</m:t>
                  </m:r>
                  <m:ctrlPr>
                    <w:rPr>
                      <w:rFonts w:ascii="Cambria Math" w:hAnsi="Cambria Math" w:eastAsia="等线" w:cs="Times New Roman"/>
                      <w:i/>
                      <w:iCs/>
                      <w:kern w:val="0"/>
                      <w:sz w:val="18"/>
                      <w:szCs w:val="18"/>
                    </w:rPr>
                  </m:ctrlPr>
                </m:sub>
              </m:sSub>
            </m:oMath>
          </w:p>
        </w:tc>
      </w:tr>
    </w:tbl>
    <w:p>
      <w:pPr>
        <w:pStyle w:val="56"/>
      </w:pPr>
      <m:oMath>
        <m:sSub>
          <m:sSubPr>
            <m:ctrlPr>
              <w:rPr>
                <w:rFonts w:ascii="Cambria Math" w:hAnsi="Cambria Math"/>
                <w:i/>
                <w:iCs/>
                <w:color w:val="000000" w:themeColor="text1"/>
                <w:kern w:val="0"/>
                <w:lang w:val="en-GB"/>
                <w14:textFill>
                  <w14:solidFill>
                    <w14:schemeClr w14:val="tx1"/>
                  </w14:solidFill>
                </w14:textFill>
              </w:rPr>
            </m:ctrlPr>
          </m:sSubPr>
          <m:e>
            <m:r>
              <m:rPr>
                <m:sty m:val="bi"/>
              </m:rPr>
              <w:rPr>
                <w:rFonts w:ascii="Cambria Math" w:hAnsi="Cambria Math"/>
                <w:color w:val="000000" w:themeColor="text1"/>
                <w:kern w:val="0"/>
                <w:lang w:val="en-GB"/>
                <w14:textFill>
                  <w14:solidFill>
                    <w14:schemeClr w14:val="tx1"/>
                  </w14:solidFill>
                </w14:textFill>
              </w:rPr>
              <m:t>EF</m:t>
            </m:r>
            <m:ctrlPr>
              <w:rPr>
                <w:rFonts w:ascii="Cambria Math" w:hAnsi="Cambria Math"/>
                <w:i/>
                <w:iCs/>
                <w:color w:val="000000" w:themeColor="text1"/>
                <w:kern w:val="0"/>
                <w:lang w:val="en-GB"/>
                <w14:textFill>
                  <w14:solidFill>
                    <w14:schemeClr w14:val="tx1"/>
                  </w14:solidFill>
                </w14:textFill>
              </w:rPr>
            </m:ctrlPr>
          </m:e>
          <m:sub>
            <m:r>
              <m:rPr>
                <m:sty m:val="bi"/>
              </m:rPr>
              <w:rPr>
                <w:rFonts w:ascii="Cambria Math" w:hAnsi="Cambria Math"/>
                <w:color w:val="000000" w:themeColor="text1"/>
                <w:kern w:val="0"/>
                <w:lang w:val="en-GB"/>
                <w14:textFill>
                  <w14:solidFill>
                    <w14:schemeClr w14:val="tx1"/>
                  </w14:solidFill>
                </w14:textFill>
              </w:rPr>
              <m:t>plastic−i,BL,y</m:t>
            </m:r>
            <m:ctrlPr>
              <w:rPr>
                <w:rFonts w:ascii="Cambria Math" w:hAnsi="Cambria Math"/>
                <w:i/>
                <w:iCs/>
                <w:color w:val="000000" w:themeColor="text1"/>
                <w:kern w:val="0"/>
                <w:lang w:val="en-GB"/>
                <w14:textFill>
                  <w14:solidFill>
                    <w14:schemeClr w14:val="tx1"/>
                  </w14:solidFill>
                </w14:textFill>
              </w:rPr>
            </m:ctrlPr>
          </m:sub>
        </m:sSub>
      </m:oMath>
      <w:r>
        <w:t>的技术内容和确定方法</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5"/>
        <w:gridCol w:w="7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数据/参数名称</w:t>
            </w:r>
          </w:p>
        </w:tc>
        <w:tc>
          <w:tcPr>
            <w:tcW w:w="4142" w:type="pct"/>
            <w:vAlign w:val="center"/>
          </w:tcPr>
          <w:p>
            <w:pPr>
              <w:ind w:firstLine="0" w:firstLineChars="0"/>
              <w:rPr>
                <w:rFonts w:ascii="等线" w:hAnsi="等线" w:eastAsia="等线" w:cs="Times New Roman"/>
                <w:i/>
                <w:kern w:val="0"/>
                <w:sz w:val="18"/>
                <w:szCs w:val="18"/>
              </w:rPr>
            </w:pPr>
            <m:oMathPara>
              <m:oMathParaPr>
                <m:jc m:val="left"/>
              </m:oMathParaPr>
              <m:oMath>
                <m:sSub>
                  <m:sSubPr>
                    <m:ctrlPr>
                      <w:rPr>
                        <w:rFonts w:ascii="Cambria Math" w:hAnsi="Cambria Math" w:eastAsia="等线"/>
                        <w:i/>
                        <w:iCs/>
                        <w:color w:val="000000" w:themeColor="text1"/>
                        <w:kern w:val="0"/>
                        <w:sz w:val="18"/>
                        <w:szCs w:val="18"/>
                        <w:lang w:val="en-GB"/>
                        <w14:textFill>
                          <w14:solidFill>
                            <w14:schemeClr w14:val="tx1"/>
                          </w14:solidFill>
                        </w14:textFill>
                      </w:rPr>
                    </m:ctrlPr>
                  </m:sSubPr>
                  <m:e>
                    <m:r>
                      <m:rPr/>
                      <w:rPr>
                        <w:rFonts w:ascii="Cambria Math" w:hAnsi="Cambria Math" w:eastAsia="等线"/>
                        <w:color w:val="000000" w:themeColor="text1"/>
                        <w:kern w:val="0"/>
                        <w:sz w:val="18"/>
                        <w:szCs w:val="18"/>
                        <w:lang w:val="en-GB"/>
                        <w14:textFill>
                          <w14:solidFill>
                            <w14:schemeClr w14:val="tx1"/>
                          </w14:solidFill>
                        </w14:textFill>
                      </w:rPr>
                      <m:t>EF</m:t>
                    </m:r>
                    <m:ctrlPr>
                      <w:rPr>
                        <w:rFonts w:ascii="Cambria Math" w:hAnsi="Cambria Math" w:eastAsia="等线"/>
                        <w:i/>
                        <w:iCs/>
                        <w:color w:val="000000" w:themeColor="text1"/>
                        <w:kern w:val="0"/>
                        <w:sz w:val="18"/>
                        <w:szCs w:val="18"/>
                        <w:lang w:val="en-GB"/>
                        <w14:textFill>
                          <w14:solidFill>
                            <w14:schemeClr w14:val="tx1"/>
                          </w14:solidFill>
                        </w14:textFill>
                      </w:rPr>
                    </m:ctrlPr>
                  </m:e>
                  <m:sub>
                    <m:r>
                      <m:rPr/>
                      <w:rPr>
                        <w:rFonts w:ascii="Cambria Math" w:hAnsi="Cambria Math" w:eastAsia="等线"/>
                        <w:color w:val="000000" w:themeColor="text1"/>
                        <w:kern w:val="0"/>
                        <w:sz w:val="18"/>
                        <w:szCs w:val="18"/>
                        <w:lang w:val="en-GB"/>
                        <w14:textFill>
                          <w14:solidFill>
                            <w14:schemeClr w14:val="tx1"/>
                          </w14:solidFill>
                        </w14:textFill>
                      </w:rPr>
                      <m:t>plastic−i,BL,y</m:t>
                    </m:r>
                    <m:ctrlPr>
                      <w:rPr>
                        <w:rFonts w:ascii="Cambria Math" w:hAnsi="Cambria Math" w:eastAsia="等线"/>
                        <w:i/>
                        <w:iCs/>
                        <w:color w:val="000000" w:themeColor="text1"/>
                        <w:kern w:val="0"/>
                        <w:sz w:val="18"/>
                        <w:szCs w:val="18"/>
                        <w:lang w:val="en-GB"/>
                        <w14:textFill>
                          <w14:solidFill>
                            <w14:schemeClr w14:val="tx1"/>
                          </w14:solidFill>
                        </w14:textFill>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应用的公式编号</w:t>
            </w:r>
          </w:p>
        </w:tc>
        <w:tc>
          <w:tcPr>
            <w:tcW w:w="4142" w:type="pct"/>
            <w:vAlign w:val="center"/>
          </w:tcPr>
          <w:p>
            <w:pPr>
              <w:ind w:firstLine="0" w:firstLineChars="0"/>
              <w:rPr>
                <w:rFonts w:ascii="等线" w:hAnsi="等线" w:eastAsia="等线" w:cs="Times New Roman"/>
                <w:kern w:val="0"/>
                <w:sz w:val="18"/>
                <w:szCs w:val="18"/>
              </w:rPr>
            </w:pPr>
            <w:r>
              <w:rPr>
                <w:rFonts w:hint="eastAsia" w:ascii="等线" w:hAnsi="等线" w:eastAsia="等线" w:cs="Times New Roman"/>
                <w:kern w:val="0"/>
                <w:sz w:val="18"/>
                <w:szCs w:val="18"/>
              </w:rPr>
              <w:t>公式（3）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数据描述</w:t>
            </w:r>
          </w:p>
        </w:tc>
        <w:tc>
          <w:tcPr>
            <w:tcW w:w="4142" w:type="pct"/>
            <w:vAlign w:val="center"/>
          </w:tcPr>
          <w:p>
            <w:pPr>
              <w:ind w:firstLine="0" w:firstLineChars="0"/>
              <w:rPr>
                <w:rFonts w:ascii="等线" w:hAnsi="等线" w:eastAsia="等线" w:cs="Times New Roman"/>
                <w:kern w:val="0"/>
                <w:sz w:val="18"/>
                <w:szCs w:val="18"/>
              </w:rPr>
            </w:pPr>
            <w:r>
              <w:rPr>
                <w:rFonts w:hint="eastAsia" w:ascii="等线" w:hAnsi="等线" w:eastAsia="等线" w:cs="Times New Roman"/>
                <w:color w:val="000000" w:themeColor="text1"/>
                <w:kern w:val="0"/>
                <w:sz w:val="18"/>
                <w:szCs w:val="18"/>
                <w:lang w:val="en-GB"/>
                <w14:textFill>
                  <w14:solidFill>
                    <w14:schemeClr w14:val="tx1"/>
                  </w14:solidFill>
                </w14:textFill>
              </w:rPr>
              <w:t>第</w:t>
            </w:r>
            <m:oMath>
              <m:r>
                <m:rPr/>
                <w:rPr>
                  <w:rFonts w:ascii="Cambria Math" w:hAnsi="Cambria Math" w:eastAsia="等线" w:cs="Times New Roman"/>
                  <w:color w:val="000000" w:themeColor="text1"/>
                  <w:kern w:val="0"/>
                  <w:sz w:val="18"/>
                  <w:szCs w:val="18"/>
                  <w:lang w:val="en-GB"/>
                  <w14:textFill>
                    <w14:solidFill>
                      <w14:schemeClr w14:val="tx1"/>
                    </w14:solidFill>
                  </w14:textFill>
                </w:rPr>
                <m:t>y</m:t>
              </m:r>
            </m:oMath>
            <w:r>
              <w:rPr>
                <w:rFonts w:hint="eastAsia" w:ascii="等线" w:hAnsi="等线" w:eastAsia="等线" w:cs="Times New Roman"/>
                <w:color w:val="000000" w:themeColor="text1"/>
                <w:kern w:val="0"/>
                <w:sz w:val="18"/>
                <w:szCs w:val="18"/>
                <w:lang w:val="en-GB"/>
                <w14:textFill>
                  <w14:solidFill>
                    <w14:schemeClr w14:val="tx1"/>
                  </w14:solidFill>
                </w14:textFill>
              </w:rPr>
              <w:t>年生产单位质量</w:t>
            </w:r>
            <w:r>
              <w:rPr>
                <w:rFonts w:hint="eastAsia" w:ascii="等线" w:hAnsi="等线" w:eastAsia="等线" w:cs="Times New Roman"/>
                <w:kern w:val="0"/>
                <w:sz w:val="18"/>
                <w:szCs w:val="18"/>
                <w:lang w:val="en-GB"/>
              </w:rPr>
              <w:t>类型</w:t>
            </w:r>
            <m:oMath>
              <m:r>
                <m:rPr/>
                <w:rPr>
                  <w:rFonts w:ascii="Cambria Math" w:hAnsi="Cambria Math" w:eastAsia="等线" w:cs="Times New Roman"/>
                  <w:kern w:val="0"/>
                  <w:sz w:val="18"/>
                  <w:szCs w:val="18"/>
                  <w:lang w:val="en-GB"/>
                </w:rPr>
                <m:t>i</m:t>
              </m:r>
            </m:oMath>
            <w:r>
              <w:rPr>
                <w:rFonts w:hint="eastAsia" w:ascii="等线" w:hAnsi="等线" w:eastAsia="等线" w:cs="Times New Roman"/>
                <w:color w:val="000000" w:themeColor="text1"/>
                <w:kern w:val="0"/>
                <w:sz w:val="18"/>
                <w:szCs w:val="18"/>
                <w:lang w:val="en-GB"/>
                <w14:textFill>
                  <w14:solidFill>
                    <w14:schemeClr w14:val="tx1"/>
                  </w14:solidFill>
                </w14:textFill>
              </w:rPr>
              <w:t>塑料的基准线</w:t>
            </w:r>
            <w:r>
              <w:rPr>
                <w:rFonts w:hint="eastAsia" w:ascii="等线" w:hAnsi="等线" w:eastAsia="等线" w:cs="Times New Roman"/>
                <w:kern w:val="0"/>
                <w:sz w:val="18"/>
                <w:szCs w:val="18"/>
              </w:rPr>
              <w:t>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数据单位</w:t>
            </w:r>
          </w:p>
        </w:tc>
        <w:tc>
          <w:tcPr>
            <w:tcW w:w="4142" w:type="pct"/>
            <w:vAlign w:val="center"/>
          </w:tcPr>
          <w:p>
            <w:pPr>
              <w:ind w:firstLine="0" w:firstLineChars="0"/>
              <w:rPr>
                <w:rFonts w:ascii="等线" w:hAnsi="等线" w:eastAsia="等线" w:cs="Times New Roman"/>
                <w:kern w:val="0"/>
                <w:sz w:val="18"/>
                <w:szCs w:val="18"/>
              </w:rPr>
            </w:pPr>
            <w:r>
              <w:rPr>
                <w:rFonts w:hint="eastAsia" w:ascii="等线" w:hAnsi="等线" w:eastAsia="等线" w:cs="Times New Roman"/>
                <w:kern w:val="0"/>
                <w:sz w:val="18"/>
                <w:szCs w:val="18"/>
              </w:rPr>
              <w:t>kg</w:t>
            </w:r>
            <w:r>
              <w:rPr>
                <w:rFonts w:ascii="等线" w:hAnsi="等线" w:eastAsia="等线" w:cs="Times New Roman"/>
                <w:kern w:val="0"/>
                <w:sz w:val="18"/>
                <w:szCs w:val="18"/>
              </w:rPr>
              <w:t>CO</w:t>
            </w:r>
            <w:r>
              <w:rPr>
                <w:rFonts w:ascii="等线" w:hAnsi="等线" w:eastAsia="等线" w:cs="Times New Roman"/>
                <w:kern w:val="0"/>
                <w:sz w:val="18"/>
                <w:szCs w:val="18"/>
                <w:vertAlign w:val="subscript"/>
              </w:rPr>
              <w:t>2</w:t>
            </w:r>
            <w:r>
              <w:rPr>
                <w:rFonts w:ascii="等线" w:hAnsi="等线" w:eastAsia="等线" w:cs="Times New Roman"/>
                <w:kern w:val="0"/>
                <w:sz w:val="18"/>
                <w:szCs w:val="18"/>
              </w:rPr>
              <w:t>e/</w:t>
            </w:r>
            <w:r>
              <w:rPr>
                <w:rFonts w:hint="eastAsia" w:ascii="等线" w:hAnsi="等线" w:eastAsia="等线" w:cs="Times New Roman"/>
                <w:kern w:val="0"/>
                <w:sz w:val="18"/>
                <w:szCs w:val="18"/>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数据来源</w:t>
            </w:r>
          </w:p>
        </w:tc>
        <w:tc>
          <w:tcPr>
            <w:tcW w:w="4142" w:type="pct"/>
            <w:vAlign w:val="center"/>
          </w:tcPr>
          <w:p>
            <w:pPr>
              <w:ind w:firstLine="0" w:firstLineChars="0"/>
              <w:rPr>
                <w:rFonts w:ascii="等线" w:hAnsi="等线" w:eastAsia="等线" w:cs="Times New Roman"/>
                <w:kern w:val="0"/>
                <w:sz w:val="18"/>
                <w:szCs w:val="18"/>
              </w:rPr>
            </w:pPr>
            <w:r>
              <w:rPr>
                <w:rFonts w:hint="eastAsia" w:ascii="等线" w:hAnsi="等线" w:eastAsia="等线" w:cs="Times New Roman"/>
                <w:kern w:val="0"/>
                <w:sz w:val="18"/>
                <w:szCs w:val="18"/>
              </w:rPr>
              <w:t>详见附录B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数值</w:t>
            </w:r>
          </w:p>
        </w:tc>
        <w:tc>
          <w:tcPr>
            <w:tcW w:w="4142" w:type="pct"/>
            <w:vAlign w:val="center"/>
          </w:tcPr>
          <w:p>
            <w:pPr>
              <w:pStyle w:val="12"/>
              <w:ind w:firstLine="0" w:firstLineChars="0"/>
              <w:rPr>
                <w:rFonts w:ascii="等线" w:hAnsi="等线" w:eastAsia="等线" w:cs="Times New Roman"/>
                <w:kern w:val="0"/>
                <w:sz w:val="18"/>
                <w:szCs w:val="18"/>
              </w:rPr>
            </w:pPr>
            <w:r>
              <w:rPr>
                <w:rFonts w:hint="eastAsia" w:ascii="等线" w:hAnsi="等线" w:eastAsia="等线" w:cs="Times New Roman"/>
                <w:kern w:val="0"/>
                <w:sz w:val="18"/>
                <w:szCs w:val="18"/>
              </w:rPr>
              <w:t>详见附录B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数据用途</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用于计算第</w:t>
            </w:r>
            <w:r>
              <w:rPr>
                <w:rFonts w:ascii="Cambria Math" w:hAnsi="Cambria Math" w:eastAsia="等线" w:cs="Cambria Math"/>
                <w:kern w:val="0"/>
                <w:sz w:val="18"/>
                <w:szCs w:val="18"/>
              </w:rPr>
              <w:t>𝑦</w:t>
            </w:r>
            <w:r>
              <w:rPr>
                <w:rFonts w:ascii="等线" w:hAnsi="等线" w:eastAsia="等线" w:cs="Times New Roman"/>
                <w:kern w:val="0"/>
                <w:sz w:val="18"/>
                <w:szCs w:val="18"/>
              </w:rPr>
              <w:t>年</w:t>
            </w:r>
            <w:r>
              <w:rPr>
                <w:rFonts w:hint="eastAsia" w:ascii="等线" w:hAnsi="等线" w:eastAsia="等线" w:cs="Times New Roman"/>
                <w:kern w:val="0"/>
                <w:sz w:val="18"/>
                <w:szCs w:val="18"/>
              </w:rPr>
              <w:t>，单次回收行为中</w:t>
            </w:r>
            <w:r>
              <w:rPr>
                <w:rFonts w:ascii="等线" w:hAnsi="等线" w:eastAsia="等线" w:cs="Times New Roman"/>
                <w:kern w:val="0"/>
                <w:sz w:val="18"/>
                <w:szCs w:val="18"/>
              </w:rPr>
              <w:t>塑料的基准线排放量</w:t>
            </w:r>
            <m:oMath>
              <m:sSub>
                <m:sSubPr>
                  <m:ctrlPr>
                    <w:rPr>
                      <w:rFonts w:ascii="Cambria Math" w:hAnsi="Cambria Math" w:eastAsia="等线" w:cs="Times New Roman"/>
                      <w:i/>
                      <w:iCs/>
                      <w:kern w:val="0"/>
                      <w:sz w:val="18"/>
                      <w:szCs w:val="18"/>
                    </w:rPr>
                  </m:ctrlPr>
                </m:sSubPr>
                <m:e>
                  <m:r>
                    <m:rPr/>
                    <w:rPr>
                      <w:rFonts w:ascii="Cambria Math" w:hAnsi="Cambria Math" w:eastAsia="等线" w:cs="Times New Roman"/>
                      <w:kern w:val="0"/>
                      <w:sz w:val="18"/>
                      <w:szCs w:val="18"/>
                    </w:rPr>
                    <m:t>BE</m:t>
                  </m:r>
                  <m:ctrlPr>
                    <w:rPr>
                      <w:rFonts w:ascii="Cambria Math" w:hAnsi="Cambria Math" w:eastAsia="等线" w:cs="Times New Roman"/>
                      <w:i/>
                      <w:iCs/>
                      <w:kern w:val="0"/>
                      <w:sz w:val="18"/>
                      <w:szCs w:val="18"/>
                    </w:rPr>
                  </m:ctrlPr>
                </m:e>
                <m:sub>
                  <m:r>
                    <m:rPr/>
                    <w:rPr>
                      <w:rFonts w:ascii="Cambria Math" w:hAnsi="Cambria Math" w:eastAsia="等线" w:cs="Times New Roman"/>
                      <w:kern w:val="0"/>
                      <w:sz w:val="18"/>
                      <w:szCs w:val="18"/>
                    </w:rPr>
                    <m:t>plastic,y</m:t>
                  </m:r>
                  <m:ctrlPr>
                    <w:rPr>
                      <w:rFonts w:ascii="Cambria Math" w:hAnsi="Cambria Math" w:eastAsia="等线" w:cs="Times New Roman"/>
                      <w:i/>
                      <w:iCs/>
                      <w:kern w:val="0"/>
                      <w:sz w:val="18"/>
                      <w:szCs w:val="18"/>
                    </w:rPr>
                  </m:ctrlPr>
                </m:sub>
              </m:sSub>
            </m:oMath>
          </w:p>
        </w:tc>
      </w:tr>
    </w:tbl>
    <w:p>
      <w:pPr>
        <w:pStyle w:val="56"/>
      </w:pPr>
      <m:oMath>
        <m:sSub>
          <m:sSubPr>
            <m:ctrlPr>
              <w:rPr>
                <w:rFonts w:ascii="Cambria Math" w:hAnsi="Cambria Math"/>
                <w:i/>
                <w:color w:val="000000" w:themeColor="text1"/>
                <w:kern w:val="0"/>
                <w:lang w:val="en-GB"/>
                <w14:textFill>
                  <w14:solidFill>
                    <w14:schemeClr w14:val="tx1"/>
                  </w14:solidFill>
                </w14:textFill>
              </w:rPr>
            </m:ctrlPr>
          </m:sSubPr>
          <m:e>
            <m:r>
              <m:rPr>
                <m:sty m:val="bi"/>
              </m:rPr>
              <w:rPr>
                <w:rFonts w:ascii="Cambria Math" w:hAnsi="Cambria Math"/>
                <w:color w:val="000000" w:themeColor="text1"/>
                <w:kern w:val="0"/>
                <w:lang w:val="en-GB"/>
                <w14:textFill>
                  <w14:solidFill>
                    <w14:schemeClr w14:val="tx1"/>
                  </w14:solidFill>
                </w14:textFill>
              </w:rPr>
              <m:t>EF</m:t>
            </m:r>
            <m:ctrlPr>
              <w:rPr>
                <w:rFonts w:ascii="Cambria Math" w:hAnsi="Cambria Math"/>
                <w:i/>
                <w:color w:val="000000" w:themeColor="text1"/>
                <w:kern w:val="0"/>
                <w:lang w:val="en-GB"/>
                <w14:textFill>
                  <w14:solidFill>
                    <w14:schemeClr w14:val="tx1"/>
                  </w14:solidFill>
                </w14:textFill>
              </w:rPr>
            </m:ctrlPr>
          </m:e>
          <m:sub>
            <m:r>
              <m:rPr>
                <m:sty m:val="bi"/>
              </m:rPr>
              <w:rPr>
                <w:rFonts w:ascii="Cambria Math" w:hAnsi="Cambria Math"/>
                <w:color w:val="000000" w:themeColor="text1"/>
                <w:kern w:val="0"/>
                <w:lang w:val="en-GB"/>
                <w14:textFill>
                  <w14:solidFill>
                    <w14:schemeClr w14:val="tx1"/>
                  </w14:solidFill>
                </w14:textFill>
              </w:rPr>
              <m:t>plastic−i,PJ,y</m:t>
            </m:r>
            <m:ctrlPr>
              <w:rPr>
                <w:rFonts w:ascii="Cambria Math" w:hAnsi="Cambria Math"/>
                <w:i/>
                <w:color w:val="000000" w:themeColor="text1"/>
                <w:kern w:val="0"/>
                <w:lang w:val="en-GB"/>
                <w14:textFill>
                  <w14:solidFill>
                    <w14:schemeClr w14:val="tx1"/>
                  </w14:solidFill>
                </w14:textFill>
              </w:rPr>
            </m:ctrlPr>
          </m:sub>
        </m:sSub>
      </m:oMath>
      <w:r>
        <w:t>的技术内容和确定方法</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5"/>
        <w:gridCol w:w="7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数据/参数名称</w:t>
            </w:r>
          </w:p>
        </w:tc>
        <w:tc>
          <w:tcPr>
            <w:tcW w:w="4142" w:type="pct"/>
            <w:vAlign w:val="center"/>
          </w:tcPr>
          <w:p>
            <w:pPr>
              <w:ind w:firstLine="0" w:firstLineChars="0"/>
              <w:rPr>
                <w:rFonts w:ascii="等线" w:hAnsi="等线" w:eastAsia="等线" w:cs="Times New Roman"/>
                <w:i/>
                <w:kern w:val="0"/>
                <w:sz w:val="18"/>
                <w:szCs w:val="18"/>
              </w:rPr>
            </w:pPr>
            <m:oMathPara>
              <m:oMathParaPr>
                <m:jc m:val="left"/>
              </m:oMathParaPr>
              <m:oMath>
                <m:sSub>
                  <m:sSubPr>
                    <m:ctrlPr>
                      <w:rPr>
                        <w:rFonts w:ascii="Cambria Math" w:hAnsi="Cambria Math" w:eastAsia="等线"/>
                        <w:i/>
                        <w:color w:val="000000" w:themeColor="text1"/>
                        <w:kern w:val="0"/>
                        <w:sz w:val="18"/>
                        <w:szCs w:val="18"/>
                        <w:lang w:val="en-GB"/>
                        <w14:textFill>
                          <w14:solidFill>
                            <w14:schemeClr w14:val="tx1"/>
                          </w14:solidFill>
                        </w14:textFill>
                      </w:rPr>
                    </m:ctrlPr>
                  </m:sSubPr>
                  <m:e>
                    <m:r>
                      <m:rPr/>
                      <w:rPr>
                        <w:rFonts w:ascii="Cambria Math" w:hAnsi="Cambria Math" w:eastAsia="等线"/>
                        <w:color w:val="000000" w:themeColor="text1"/>
                        <w:kern w:val="0"/>
                        <w:sz w:val="18"/>
                        <w:szCs w:val="18"/>
                        <w:lang w:val="en-GB"/>
                        <w14:textFill>
                          <w14:solidFill>
                            <w14:schemeClr w14:val="tx1"/>
                          </w14:solidFill>
                        </w14:textFill>
                      </w:rPr>
                      <m:t>EF</m:t>
                    </m:r>
                    <m:ctrlPr>
                      <w:rPr>
                        <w:rFonts w:ascii="Cambria Math" w:hAnsi="Cambria Math" w:eastAsia="等线"/>
                        <w:i/>
                        <w:color w:val="000000" w:themeColor="text1"/>
                        <w:kern w:val="0"/>
                        <w:sz w:val="18"/>
                        <w:szCs w:val="18"/>
                        <w:lang w:val="en-GB"/>
                        <w14:textFill>
                          <w14:solidFill>
                            <w14:schemeClr w14:val="tx1"/>
                          </w14:solidFill>
                        </w14:textFill>
                      </w:rPr>
                    </m:ctrlPr>
                  </m:e>
                  <m:sub>
                    <m:r>
                      <m:rPr/>
                      <w:rPr>
                        <w:rFonts w:ascii="Cambria Math" w:hAnsi="Cambria Math" w:eastAsia="等线"/>
                        <w:color w:val="000000" w:themeColor="text1"/>
                        <w:kern w:val="0"/>
                        <w:sz w:val="18"/>
                        <w:szCs w:val="18"/>
                        <w:lang w:val="en-GB"/>
                        <w14:textFill>
                          <w14:solidFill>
                            <w14:schemeClr w14:val="tx1"/>
                          </w14:solidFill>
                        </w14:textFill>
                      </w:rPr>
                      <m:t>plastic−i,PJ,y</m:t>
                    </m:r>
                    <m:ctrlPr>
                      <w:rPr>
                        <w:rFonts w:ascii="Cambria Math" w:hAnsi="Cambria Math" w:eastAsia="等线"/>
                        <w:i/>
                        <w:color w:val="000000" w:themeColor="text1"/>
                        <w:kern w:val="0"/>
                        <w:sz w:val="18"/>
                        <w:szCs w:val="18"/>
                        <w:lang w:val="en-GB"/>
                        <w14:textFill>
                          <w14:solidFill>
                            <w14:schemeClr w14:val="tx1"/>
                          </w14:solidFill>
                        </w14:textFill>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应用的公式编号</w:t>
            </w:r>
          </w:p>
        </w:tc>
        <w:tc>
          <w:tcPr>
            <w:tcW w:w="4142" w:type="pct"/>
            <w:vAlign w:val="center"/>
          </w:tcPr>
          <w:p>
            <w:pPr>
              <w:ind w:firstLine="0" w:firstLineChars="0"/>
              <w:rPr>
                <w:rFonts w:ascii="等线" w:hAnsi="等线" w:eastAsia="等线" w:cs="Times New Roman"/>
                <w:kern w:val="0"/>
                <w:sz w:val="18"/>
                <w:szCs w:val="18"/>
              </w:rPr>
            </w:pPr>
            <w:r>
              <w:rPr>
                <w:rFonts w:hint="eastAsia" w:ascii="等线" w:hAnsi="等线" w:eastAsia="等线" w:cs="Times New Roman"/>
                <w:kern w:val="0"/>
                <w:sz w:val="18"/>
                <w:szCs w:val="18"/>
              </w:rPr>
              <w:t>公式（8）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数据描述</w:t>
            </w:r>
          </w:p>
        </w:tc>
        <w:tc>
          <w:tcPr>
            <w:tcW w:w="4142" w:type="pct"/>
            <w:vAlign w:val="center"/>
          </w:tcPr>
          <w:p>
            <w:pPr>
              <w:ind w:firstLine="0" w:firstLineChars="0"/>
              <w:rPr>
                <w:rFonts w:ascii="等线" w:hAnsi="等线" w:eastAsia="等线" w:cs="Times New Roman"/>
                <w:kern w:val="0"/>
                <w:sz w:val="18"/>
                <w:szCs w:val="18"/>
              </w:rPr>
            </w:pPr>
            <w:r>
              <w:rPr>
                <w:rFonts w:hint="eastAsia" w:ascii="等线" w:hAnsi="等线" w:eastAsia="等线" w:cs="Times New Roman"/>
                <w:color w:val="000000" w:themeColor="text1"/>
                <w:kern w:val="0"/>
                <w:sz w:val="18"/>
                <w:szCs w:val="18"/>
                <w:lang w:val="en-GB"/>
                <w14:textFill>
                  <w14:solidFill>
                    <w14:schemeClr w14:val="tx1"/>
                  </w14:solidFill>
                </w14:textFill>
              </w:rPr>
              <w:t>第</w:t>
            </w:r>
            <m:oMath>
              <m:r>
                <m:rPr/>
                <w:rPr>
                  <w:rFonts w:ascii="Cambria Math" w:hAnsi="Cambria Math" w:eastAsia="等线" w:cs="Times New Roman"/>
                  <w:color w:val="000000" w:themeColor="text1"/>
                  <w:kern w:val="0"/>
                  <w:sz w:val="18"/>
                  <w:szCs w:val="18"/>
                  <w:lang w:val="en-GB"/>
                  <w14:textFill>
                    <w14:solidFill>
                      <w14:schemeClr w14:val="tx1"/>
                    </w14:solidFill>
                  </w14:textFill>
                </w:rPr>
                <m:t>y</m:t>
              </m:r>
            </m:oMath>
            <w:r>
              <w:rPr>
                <w:rFonts w:hint="eastAsia" w:ascii="等线" w:hAnsi="等线" w:eastAsia="等线" w:cs="Times New Roman"/>
                <w:color w:val="000000" w:themeColor="text1"/>
                <w:kern w:val="0"/>
                <w:sz w:val="18"/>
                <w:szCs w:val="18"/>
                <w:lang w:val="en-GB"/>
                <w14:textFill>
                  <w14:solidFill>
                    <w14:schemeClr w14:val="tx1"/>
                  </w14:solidFill>
                </w14:textFill>
              </w:rPr>
              <w:t>年回收单位质量</w:t>
            </w:r>
            <w:r>
              <w:rPr>
                <w:rFonts w:hint="eastAsia" w:ascii="等线" w:hAnsi="等线" w:eastAsia="等线" w:cs="Times New Roman"/>
                <w:kern w:val="0"/>
                <w:sz w:val="18"/>
                <w:szCs w:val="18"/>
                <w:lang w:val="en-GB"/>
              </w:rPr>
              <w:t>类型</w:t>
            </w:r>
            <m:oMath>
              <m:r>
                <m:rPr/>
                <w:rPr>
                  <w:rFonts w:ascii="Cambria Math" w:hAnsi="Cambria Math" w:eastAsia="等线" w:cs="Times New Roman"/>
                  <w:kern w:val="0"/>
                  <w:sz w:val="18"/>
                  <w:szCs w:val="18"/>
                  <w:lang w:val="en-GB"/>
                </w:rPr>
                <m:t>i</m:t>
              </m:r>
            </m:oMath>
            <w:r>
              <w:rPr>
                <w:rFonts w:hint="eastAsia" w:ascii="等线" w:hAnsi="等线" w:eastAsia="等线" w:cs="Times New Roman"/>
                <w:color w:val="000000" w:themeColor="text1"/>
                <w:kern w:val="0"/>
                <w:sz w:val="18"/>
                <w:szCs w:val="18"/>
                <w:lang w:val="en-GB"/>
                <w14:textFill>
                  <w14:solidFill>
                    <w14:schemeClr w14:val="tx1"/>
                  </w14:solidFill>
                </w14:textFill>
              </w:rPr>
              <w:t>塑料排放因子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数据单位</w:t>
            </w:r>
          </w:p>
        </w:tc>
        <w:tc>
          <w:tcPr>
            <w:tcW w:w="4142" w:type="pct"/>
            <w:vAlign w:val="center"/>
          </w:tcPr>
          <w:p>
            <w:pPr>
              <w:ind w:firstLine="0" w:firstLineChars="0"/>
              <w:rPr>
                <w:rFonts w:ascii="等线" w:hAnsi="等线" w:eastAsia="等线" w:cs="Times New Roman"/>
                <w:kern w:val="0"/>
                <w:sz w:val="18"/>
                <w:szCs w:val="18"/>
              </w:rPr>
            </w:pPr>
            <w:r>
              <w:rPr>
                <w:rFonts w:hint="eastAsia" w:ascii="等线" w:hAnsi="等线" w:eastAsia="等线" w:cs="Times New Roman"/>
                <w:kern w:val="0"/>
                <w:sz w:val="18"/>
                <w:szCs w:val="18"/>
              </w:rPr>
              <w:t>kg</w:t>
            </w:r>
            <w:r>
              <w:rPr>
                <w:rFonts w:ascii="等线" w:hAnsi="等线" w:eastAsia="等线" w:cs="Times New Roman"/>
                <w:kern w:val="0"/>
                <w:sz w:val="18"/>
                <w:szCs w:val="18"/>
              </w:rPr>
              <w:t>CO</w:t>
            </w:r>
            <w:r>
              <w:rPr>
                <w:rFonts w:ascii="等线" w:hAnsi="等线" w:eastAsia="等线" w:cs="Times New Roman"/>
                <w:kern w:val="0"/>
                <w:sz w:val="18"/>
                <w:szCs w:val="18"/>
                <w:vertAlign w:val="subscript"/>
              </w:rPr>
              <w:t>2</w:t>
            </w:r>
            <w:r>
              <w:rPr>
                <w:rFonts w:ascii="等线" w:hAnsi="等线" w:eastAsia="等线" w:cs="Times New Roman"/>
                <w:kern w:val="0"/>
                <w:sz w:val="18"/>
                <w:szCs w:val="18"/>
              </w:rPr>
              <w:t>e/</w:t>
            </w:r>
            <w:r>
              <w:rPr>
                <w:rFonts w:hint="eastAsia" w:ascii="等线" w:hAnsi="等线" w:eastAsia="等线" w:cs="Times New Roman"/>
                <w:kern w:val="0"/>
                <w:sz w:val="18"/>
                <w:szCs w:val="18"/>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数据来源</w:t>
            </w:r>
          </w:p>
        </w:tc>
        <w:tc>
          <w:tcPr>
            <w:tcW w:w="4142" w:type="pct"/>
            <w:vAlign w:val="center"/>
          </w:tcPr>
          <w:p>
            <w:pPr>
              <w:ind w:firstLine="0" w:firstLineChars="0"/>
              <w:rPr>
                <w:rFonts w:ascii="等线" w:hAnsi="等线" w:eastAsia="等线" w:cs="Times New Roman"/>
                <w:kern w:val="0"/>
                <w:sz w:val="18"/>
                <w:szCs w:val="18"/>
              </w:rPr>
            </w:pPr>
            <w:r>
              <w:rPr>
                <w:rFonts w:hint="eastAsia" w:ascii="等线" w:hAnsi="等线" w:eastAsia="等线" w:cs="Times New Roman"/>
                <w:kern w:val="0"/>
                <w:sz w:val="18"/>
                <w:szCs w:val="18"/>
              </w:rPr>
              <w:t>详见附录B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数值</w:t>
            </w:r>
          </w:p>
        </w:tc>
        <w:tc>
          <w:tcPr>
            <w:tcW w:w="4142" w:type="pct"/>
            <w:vAlign w:val="center"/>
          </w:tcPr>
          <w:p>
            <w:pPr>
              <w:pStyle w:val="12"/>
              <w:ind w:firstLine="0" w:firstLineChars="0"/>
              <w:rPr>
                <w:rFonts w:ascii="等线" w:hAnsi="等线" w:eastAsia="等线" w:cs="Times New Roman"/>
                <w:kern w:val="0"/>
                <w:sz w:val="18"/>
                <w:szCs w:val="18"/>
              </w:rPr>
            </w:pPr>
            <w:r>
              <w:rPr>
                <w:rFonts w:hint="eastAsia" w:ascii="等线" w:hAnsi="等线" w:eastAsia="等线" w:cs="Times New Roman"/>
                <w:kern w:val="0"/>
                <w:sz w:val="18"/>
                <w:szCs w:val="18"/>
              </w:rPr>
              <w:t>详见附录B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数据用途</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用于计算第</w:t>
            </w:r>
            <w:r>
              <w:rPr>
                <w:rFonts w:ascii="Cambria Math" w:hAnsi="Cambria Math" w:eastAsia="等线" w:cs="Cambria Math"/>
                <w:kern w:val="0"/>
                <w:sz w:val="18"/>
                <w:szCs w:val="18"/>
              </w:rPr>
              <w:t>𝑦</w:t>
            </w:r>
            <w:r>
              <w:rPr>
                <w:rFonts w:ascii="等线" w:hAnsi="等线" w:eastAsia="等线" w:cs="Times New Roman"/>
                <w:kern w:val="0"/>
                <w:sz w:val="18"/>
                <w:szCs w:val="18"/>
              </w:rPr>
              <w:t>年</w:t>
            </w:r>
            <w:r>
              <w:rPr>
                <w:rFonts w:hint="eastAsia" w:ascii="等线" w:hAnsi="等线" w:eastAsia="等线" w:cs="Times New Roman"/>
                <w:kern w:val="0"/>
                <w:sz w:val="18"/>
                <w:szCs w:val="18"/>
              </w:rPr>
              <w:t>，单次回收行为中</w:t>
            </w:r>
            <w:r>
              <w:rPr>
                <w:rFonts w:ascii="等线" w:hAnsi="等线" w:eastAsia="等线" w:cs="Times New Roman"/>
                <w:kern w:val="0"/>
                <w:sz w:val="18"/>
                <w:szCs w:val="18"/>
              </w:rPr>
              <w:t>塑料的碳普惠排放量</w:t>
            </w:r>
            <m:oMath>
              <m:sSub>
                <m:sSubPr>
                  <m:ctrlPr>
                    <w:rPr>
                      <w:rFonts w:ascii="Cambria Math" w:hAnsi="Cambria Math" w:eastAsia="等线" w:cs="Times New Roman"/>
                      <w:i/>
                      <w:iCs/>
                      <w:kern w:val="0"/>
                      <w:sz w:val="18"/>
                      <w:szCs w:val="18"/>
                    </w:rPr>
                  </m:ctrlPr>
                </m:sSubPr>
                <m:e>
                  <m:r>
                    <m:rPr/>
                    <w:rPr>
                      <w:rFonts w:ascii="Cambria Math" w:hAnsi="Cambria Math" w:eastAsia="等线" w:cs="Times New Roman"/>
                      <w:kern w:val="0"/>
                      <w:sz w:val="18"/>
                      <w:szCs w:val="18"/>
                    </w:rPr>
                    <m:t>PE</m:t>
                  </m:r>
                  <m:ctrlPr>
                    <w:rPr>
                      <w:rFonts w:ascii="Cambria Math" w:hAnsi="Cambria Math" w:eastAsia="等线" w:cs="Times New Roman"/>
                      <w:i/>
                      <w:iCs/>
                      <w:kern w:val="0"/>
                      <w:sz w:val="18"/>
                      <w:szCs w:val="18"/>
                    </w:rPr>
                  </m:ctrlPr>
                </m:e>
                <m:sub>
                  <m:r>
                    <m:rPr/>
                    <w:rPr>
                      <w:rFonts w:ascii="Cambria Math" w:hAnsi="Cambria Math" w:eastAsia="等线" w:cs="Times New Roman"/>
                      <w:kern w:val="0"/>
                      <w:sz w:val="18"/>
                      <w:szCs w:val="18"/>
                    </w:rPr>
                    <m:t>plastic,y</m:t>
                  </m:r>
                  <m:ctrlPr>
                    <w:rPr>
                      <w:rFonts w:ascii="Cambria Math" w:hAnsi="Cambria Math" w:eastAsia="等线" w:cs="Times New Roman"/>
                      <w:i/>
                      <w:iCs/>
                      <w:kern w:val="0"/>
                      <w:sz w:val="18"/>
                      <w:szCs w:val="18"/>
                    </w:rPr>
                  </m:ctrlPr>
                </m:sub>
              </m:sSub>
            </m:oMath>
          </w:p>
        </w:tc>
      </w:tr>
    </w:tbl>
    <w:p>
      <w:pPr>
        <w:pStyle w:val="56"/>
      </w:pPr>
      <m:oMath>
        <m:sSub>
          <m:sSubPr>
            <m:ctrlPr>
              <w:rPr>
                <w:rFonts w:ascii="Cambria Math" w:hAnsi="Cambria Math"/>
                <w:i/>
                <w:iCs/>
                <w:color w:val="000000" w:themeColor="text1"/>
                <w:kern w:val="0"/>
                <w:lang w:val="en-GB"/>
                <w14:textFill>
                  <w14:solidFill>
                    <w14:schemeClr w14:val="tx1"/>
                  </w14:solidFill>
                </w14:textFill>
              </w:rPr>
            </m:ctrlPr>
          </m:sSubPr>
          <m:e>
            <m:r>
              <m:rPr>
                <m:sty m:val="bi"/>
              </m:rPr>
              <w:rPr>
                <w:rFonts w:ascii="Cambria Math" w:hAnsi="Cambria Math"/>
                <w:color w:val="000000" w:themeColor="text1"/>
                <w:kern w:val="0"/>
                <w:lang w:val="en-GB"/>
                <w14:textFill>
                  <w14:solidFill>
                    <w14:schemeClr w14:val="tx1"/>
                  </w14:solidFill>
                </w14:textFill>
              </w:rPr>
              <m:t>EF</m:t>
            </m:r>
            <m:ctrlPr>
              <w:rPr>
                <w:rFonts w:ascii="Cambria Math" w:hAnsi="Cambria Math"/>
                <w:i/>
                <w:iCs/>
                <w:color w:val="000000" w:themeColor="text1"/>
                <w:kern w:val="0"/>
                <w:lang w:val="en-GB"/>
                <w14:textFill>
                  <w14:solidFill>
                    <w14:schemeClr w14:val="tx1"/>
                  </w14:solidFill>
                </w14:textFill>
              </w:rPr>
            </m:ctrlPr>
          </m:e>
          <m:sub>
            <m:r>
              <m:rPr>
                <m:sty m:val="bi"/>
              </m:rPr>
              <w:rPr>
                <w:rFonts w:ascii="Cambria Math" w:hAnsi="Cambria Math"/>
                <w:color w:val="000000" w:themeColor="text1"/>
                <w:kern w:val="0"/>
                <w:lang w:val="en-GB"/>
                <w14:textFill>
                  <w14:solidFill>
                    <w14:schemeClr w14:val="tx1"/>
                  </w14:solidFill>
                </w14:textFill>
              </w:rPr>
              <m:t>glass,PJ,y</m:t>
            </m:r>
            <m:ctrlPr>
              <w:rPr>
                <w:rFonts w:ascii="Cambria Math" w:hAnsi="Cambria Math"/>
                <w:i/>
                <w:iCs/>
                <w:color w:val="000000" w:themeColor="text1"/>
                <w:kern w:val="0"/>
                <w:lang w:val="en-GB"/>
                <w14:textFill>
                  <w14:solidFill>
                    <w14:schemeClr w14:val="tx1"/>
                  </w14:solidFill>
                </w14:textFill>
              </w:rPr>
            </m:ctrlPr>
          </m:sub>
        </m:sSub>
      </m:oMath>
      <w:r>
        <w:t>的技术内容和确定方法</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5"/>
        <w:gridCol w:w="7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数据/参数名称</w:t>
            </w:r>
          </w:p>
        </w:tc>
        <w:tc>
          <w:tcPr>
            <w:tcW w:w="4142" w:type="pct"/>
            <w:vAlign w:val="center"/>
          </w:tcPr>
          <w:p>
            <w:pPr>
              <w:ind w:firstLine="0" w:firstLineChars="0"/>
              <w:rPr>
                <w:rFonts w:ascii="等线" w:hAnsi="等线" w:eastAsia="等线" w:cs="Times New Roman"/>
                <w:i/>
                <w:kern w:val="0"/>
                <w:sz w:val="18"/>
                <w:szCs w:val="18"/>
              </w:rPr>
            </w:pPr>
            <m:oMathPara>
              <m:oMathParaPr>
                <m:jc m:val="left"/>
              </m:oMathParaPr>
              <m:oMath>
                <m:sSub>
                  <m:sSubPr>
                    <m:ctrlPr>
                      <w:rPr>
                        <w:rFonts w:ascii="Cambria Math" w:hAnsi="Cambria Math" w:eastAsia="等线"/>
                        <w:i/>
                        <w:iCs/>
                        <w:color w:val="000000" w:themeColor="text1"/>
                        <w:kern w:val="0"/>
                        <w:sz w:val="18"/>
                        <w:szCs w:val="18"/>
                        <w:lang w:val="en-GB"/>
                        <w14:textFill>
                          <w14:solidFill>
                            <w14:schemeClr w14:val="tx1"/>
                          </w14:solidFill>
                        </w14:textFill>
                      </w:rPr>
                    </m:ctrlPr>
                  </m:sSubPr>
                  <m:e>
                    <m:r>
                      <m:rPr/>
                      <w:rPr>
                        <w:rFonts w:ascii="Cambria Math" w:hAnsi="Cambria Math" w:eastAsia="等线"/>
                        <w:color w:val="000000" w:themeColor="text1"/>
                        <w:kern w:val="0"/>
                        <w:sz w:val="18"/>
                        <w:szCs w:val="18"/>
                        <w:lang w:val="en-GB"/>
                        <w14:textFill>
                          <w14:solidFill>
                            <w14:schemeClr w14:val="tx1"/>
                          </w14:solidFill>
                        </w14:textFill>
                      </w:rPr>
                      <m:t>EF</m:t>
                    </m:r>
                    <m:ctrlPr>
                      <w:rPr>
                        <w:rFonts w:ascii="Cambria Math" w:hAnsi="Cambria Math" w:eastAsia="等线"/>
                        <w:i/>
                        <w:iCs/>
                        <w:color w:val="000000" w:themeColor="text1"/>
                        <w:kern w:val="0"/>
                        <w:sz w:val="18"/>
                        <w:szCs w:val="18"/>
                        <w:lang w:val="en-GB"/>
                        <w14:textFill>
                          <w14:solidFill>
                            <w14:schemeClr w14:val="tx1"/>
                          </w14:solidFill>
                        </w14:textFill>
                      </w:rPr>
                    </m:ctrlPr>
                  </m:e>
                  <m:sub>
                    <m:r>
                      <m:rPr/>
                      <w:rPr>
                        <w:rFonts w:ascii="Cambria Math" w:hAnsi="Cambria Math" w:eastAsia="等线"/>
                        <w:color w:val="000000" w:themeColor="text1"/>
                        <w:kern w:val="0"/>
                        <w:sz w:val="18"/>
                        <w:szCs w:val="18"/>
                        <w:lang w:val="en-GB"/>
                        <w14:textFill>
                          <w14:solidFill>
                            <w14:schemeClr w14:val="tx1"/>
                          </w14:solidFill>
                        </w14:textFill>
                      </w:rPr>
                      <m:t>glass,PJ,y</m:t>
                    </m:r>
                    <m:ctrlPr>
                      <w:rPr>
                        <w:rFonts w:ascii="Cambria Math" w:hAnsi="Cambria Math" w:eastAsia="等线"/>
                        <w:i/>
                        <w:iCs/>
                        <w:color w:val="000000" w:themeColor="text1"/>
                        <w:kern w:val="0"/>
                        <w:sz w:val="18"/>
                        <w:szCs w:val="18"/>
                        <w:lang w:val="en-GB"/>
                        <w14:textFill>
                          <w14:solidFill>
                            <w14:schemeClr w14:val="tx1"/>
                          </w14:solidFill>
                        </w14:textFill>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应用的公式编号</w:t>
            </w:r>
          </w:p>
        </w:tc>
        <w:tc>
          <w:tcPr>
            <w:tcW w:w="4142" w:type="pct"/>
            <w:vAlign w:val="center"/>
          </w:tcPr>
          <w:p>
            <w:pPr>
              <w:ind w:firstLine="0" w:firstLineChars="0"/>
              <w:rPr>
                <w:rFonts w:ascii="等线" w:hAnsi="等线" w:eastAsia="等线" w:cs="Times New Roman"/>
                <w:kern w:val="0"/>
                <w:sz w:val="18"/>
                <w:szCs w:val="18"/>
              </w:rPr>
            </w:pPr>
            <w:r>
              <w:rPr>
                <w:rFonts w:hint="eastAsia" w:ascii="等线" w:hAnsi="等线" w:eastAsia="等线" w:cs="Times New Roman"/>
                <w:kern w:val="0"/>
                <w:sz w:val="18"/>
                <w:szCs w:val="18"/>
              </w:rPr>
              <w:t>公式（9）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数据描述</w:t>
            </w:r>
          </w:p>
        </w:tc>
        <w:tc>
          <w:tcPr>
            <w:tcW w:w="4142" w:type="pct"/>
            <w:vAlign w:val="center"/>
          </w:tcPr>
          <w:p>
            <w:pPr>
              <w:ind w:firstLine="0" w:firstLineChars="0"/>
              <w:rPr>
                <w:rFonts w:ascii="等线" w:hAnsi="等线" w:eastAsia="等线" w:cs="Times New Roman"/>
                <w:kern w:val="0"/>
                <w:sz w:val="18"/>
                <w:szCs w:val="18"/>
              </w:rPr>
            </w:pPr>
            <w:r>
              <w:rPr>
                <w:rFonts w:hint="eastAsia" w:ascii="等线" w:hAnsi="等线" w:eastAsia="等线" w:cs="Times New Roman"/>
                <w:color w:val="000000" w:themeColor="text1"/>
                <w:kern w:val="0"/>
                <w:sz w:val="18"/>
                <w:szCs w:val="18"/>
                <w:lang w:val="en-GB"/>
                <w14:textFill>
                  <w14:solidFill>
                    <w14:schemeClr w14:val="tx1"/>
                  </w14:solidFill>
                </w14:textFill>
              </w:rPr>
              <w:t>第</w:t>
            </w:r>
            <m:oMath>
              <m:r>
                <m:rPr/>
                <w:rPr>
                  <w:rFonts w:ascii="Cambria Math" w:hAnsi="Cambria Math" w:eastAsia="等线" w:cs="Times New Roman"/>
                  <w:color w:val="000000" w:themeColor="text1"/>
                  <w:kern w:val="0"/>
                  <w:sz w:val="18"/>
                  <w:szCs w:val="18"/>
                  <w:lang w:val="en-GB"/>
                  <w14:textFill>
                    <w14:solidFill>
                      <w14:schemeClr w14:val="tx1"/>
                    </w14:solidFill>
                  </w14:textFill>
                </w:rPr>
                <m:t>y</m:t>
              </m:r>
            </m:oMath>
            <w:r>
              <w:rPr>
                <w:rFonts w:hint="eastAsia" w:ascii="等线" w:hAnsi="等线" w:eastAsia="等线" w:cs="Times New Roman"/>
                <w:color w:val="000000" w:themeColor="text1"/>
                <w:kern w:val="0"/>
                <w:sz w:val="18"/>
                <w:szCs w:val="18"/>
                <w:lang w:val="en-GB"/>
                <w14:textFill>
                  <w14:solidFill>
                    <w14:schemeClr w14:val="tx1"/>
                  </w14:solidFill>
                </w14:textFill>
              </w:rPr>
              <w:t>年回收单位质量玻璃排放因子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数据单位</w:t>
            </w:r>
          </w:p>
        </w:tc>
        <w:tc>
          <w:tcPr>
            <w:tcW w:w="4142" w:type="pct"/>
            <w:vAlign w:val="center"/>
          </w:tcPr>
          <w:p>
            <w:pPr>
              <w:ind w:firstLine="0" w:firstLineChars="0"/>
              <w:rPr>
                <w:rFonts w:ascii="等线" w:hAnsi="等线" w:eastAsia="等线" w:cs="Times New Roman"/>
                <w:kern w:val="0"/>
                <w:sz w:val="18"/>
                <w:szCs w:val="18"/>
              </w:rPr>
            </w:pPr>
            <w:r>
              <w:rPr>
                <w:rFonts w:hint="eastAsia" w:ascii="等线" w:hAnsi="等线" w:eastAsia="等线" w:cs="Times New Roman"/>
                <w:kern w:val="0"/>
                <w:sz w:val="18"/>
                <w:szCs w:val="18"/>
              </w:rPr>
              <w:t>kg</w:t>
            </w:r>
            <w:r>
              <w:rPr>
                <w:rFonts w:ascii="等线" w:hAnsi="等线" w:eastAsia="等线" w:cs="Times New Roman"/>
                <w:kern w:val="0"/>
                <w:sz w:val="18"/>
                <w:szCs w:val="18"/>
              </w:rPr>
              <w:t>CO</w:t>
            </w:r>
            <w:r>
              <w:rPr>
                <w:rFonts w:ascii="等线" w:hAnsi="等线" w:eastAsia="等线" w:cs="Times New Roman"/>
                <w:kern w:val="0"/>
                <w:sz w:val="18"/>
                <w:szCs w:val="18"/>
                <w:vertAlign w:val="subscript"/>
              </w:rPr>
              <w:t>2</w:t>
            </w:r>
            <w:r>
              <w:rPr>
                <w:rFonts w:ascii="等线" w:hAnsi="等线" w:eastAsia="等线" w:cs="Times New Roman"/>
                <w:kern w:val="0"/>
                <w:sz w:val="18"/>
                <w:szCs w:val="18"/>
              </w:rPr>
              <w:t>e/</w:t>
            </w:r>
            <w:r>
              <w:rPr>
                <w:rFonts w:hint="eastAsia" w:ascii="等线" w:hAnsi="等线" w:eastAsia="等线" w:cs="Times New Roman"/>
                <w:kern w:val="0"/>
                <w:sz w:val="18"/>
                <w:szCs w:val="18"/>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数据来源</w:t>
            </w:r>
          </w:p>
        </w:tc>
        <w:tc>
          <w:tcPr>
            <w:tcW w:w="4142" w:type="pct"/>
            <w:vAlign w:val="center"/>
          </w:tcPr>
          <w:p>
            <w:pPr>
              <w:ind w:firstLine="0" w:firstLineChars="0"/>
              <w:rPr>
                <w:rFonts w:ascii="等线" w:hAnsi="等线" w:eastAsia="等线" w:cs="Times New Roman"/>
                <w:kern w:val="0"/>
                <w:sz w:val="18"/>
                <w:szCs w:val="18"/>
              </w:rPr>
            </w:pPr>
            <w:r>
              <w:rPr>
                <w:rFonts w:hint="eastAsia" w:ascii="等线" w:hAnsi="等线" w:eastAsia="等线" w:cs="Times New Roman"/>
                <w:kern w:val="0"/>
                <w:sz w:val="18"/>
                <w:szCs w:val="18"/>
              </w:rPr>
              <w:t>详见附录C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数值</w:t>
            </w:r>
          </w:p>
        </w:tc>
        <w:tc>
          <w:tcPr>
            <w:tcW w:w="4142" w:type="pct"/>
            <w:vAlign w:val="center"/>
          </w:tcPr>
          <w:p>
            <w:pPr>
              <w:pStyle w:val="12"/>
              <w:ind w:firstLine="0" w:firstLineChars="0"/>
              <w:rPr>
                <w:rFonts w:ascii="等线" w:hAnsi="等线" w:eastAsia="等线" w:cs="Times New Roman"/>
                <w:kern w:val="0"/>
                <w:sz w:val="18"/>
                <w:szCs w:val="18"/>
              </w:rPr>
            </w:pPr>
            <w:r>
              <w:rPr>
                <w:rFonts w:hint="eastAsia" w:ascii="等线" w:hAnsi="等线" w:eastAsia="等线" w:cs="Times New Roman"/>
                <w:kern w:val="0"/>
                <w:sz w:val="18"/>
                <w:szCs w:val="18"/>
              </w:rPr>
              <w:t>详见附录C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数据用途</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用于计算第</w:t>
            </w:r>
            <w:r>
              <w:rPr>
                <w:rFonts w:ascii="Cambria Math" w:hAnsi="Cambria Math" w:eastAsia="等线" w:cs="Cambria Math"/>
                <w:kern w:val="0"/>
                <w:sz w:val="18"/>
                <w:szCs w:val="18"/>
              </w:rPr>
              <w:t>𝑦</w:t>
            </w:r>
            <w:r>
              <w:rPr>
                <w:rFonts w:ascii="等线" w:hAnsi="等线" w:eastAsia="等线" w:cs="Times New Roman"/>
                <w:kern w:val="0"/>
                <w:sz w:val="18"/>
                <w:szCs w:val="18"/>
              </w:rPr>
              <w:t>年</w:t>
            </w:r>
            <w:r>
              <w:rPr>
                <w:rFonts w:hint="eastAsia" w:ascii="等线" w:hAnsi="等线" w:eastAsia="等线" w:cs="Times New Roman"/>
                <w:kern w:val="0"/>
                <w:sz w:val="18"/>
                <w:szCs w:val="18"/>
              </w:rPr>
              <w:t>，单次回收行为中</w:t>
            </w:r>
            <w:r>
              <w:rPr>
                <w:rFonts w:ascii="等线" w:hAnsi="等线" w:eastAsia="等线" w:cs="Times New Roman"/>
                <w:kern w:val="0"/>
                <w:sz w:val="18"/>
                <w:szCs w:val="18"/>
              </w:rPr>
              <w:t>玻璃的碳普惠排放量</w:t>
            </w:r>
            <m:oMath>
              <m:r>
                <m:rPr/>
                <w:rPr>
                  <w:rFonts w:ascii="Cambria Math" w:hAnsi="Cambria Math" w:eastAsia="等线" w:cs="Times New Roman"/>
                  <w:kern w:val="0"/>
                  <w:sz w:val="18"/>
                  <w:szCs w:val="18"/>
                </w:rPr>
                <m:t>P</m:t>
              </m:r>
              <m:sSub>
                <m:sSubPr>
                  <m:ctrlPr>
                    <w:rPr>
                      <w:rFonts w:ascii="Cambria Math" w:hAnsi="Cambria Math" w:eastAsia="等线" w:cs="Times New Roman"/>
                      <w:i/>
                      <w:iCs/>
                      <w:kern w:val="0"/>
                      <w:sz w:val="18"/>
                      <w:szCs w:val="18"/>
                    </w:rPr>
                  </m:ctrlPr>
                </m:sSubPr>
                <m:e>
                  <m:r>
                    <m:rPr/>
                    <w:rPr>
                      <w:rFonts w:ascii="Cambria Math" w:hAnsi="Cambria Math" w:eastAsia="等线" w:cs="Times New Roman"/>
                      <w:kern w:val="0"/>
                      <w:sz w:val="18"/>
                      <w:szCs w:val="18"/>
                    </w:rPr>
                    <m:t>E</m:t>
                  </m:r>
                  <m:ctrlPr>
                    <w:rPr>
                      <w:rFonts w:ascii="Cambria Math" w:hAnsi="Cambria Math" w:eastAsia="等线" w:cs="Times New Roman"/>
                      <w:i/>
                      <w:iCs/>
                      <w:kern w:val="0"/>
                      <w:sz w:val="18"/>
                      <w:szCs w:val="18"/>
                    </w:rPr>
                  </m:ctrlPr>
                </m:e>
                <m:sub>
                  <m:r>
                    <m:rPr/>
                    <w:rPr>
                      <w:rFonts w:ascii="Cambria Math" w:hAnsi="Cambria Math" w:eastAsia="等线" w:cs="Times New Roman"/>
                      <w:kern w:val="0"/>
                      <w:sz w:val="18"/>
                      <w:szCs w:val="18"/>
                    </w:rPr>
                    <m:t>glass,y</m:t>
                  </m:r>
                  <m:ctrlPr>
                    <w:rPr>
                      <w:rFonts w:ascii="Cambria Math" w:hAnsi="Cambria Math" w:eastAsia="等线" w:cs="Times New Roman"/>
                      <w:i/>
                      <w:iCs/>
                      <w:kern w:val="0"/>
                      <w:sz w:val="18"/>
                      <w:szCs w:val="18"/>
                    </w:rPr>
                  </m:ctrlPr>
                </m:sub>
              </m:sSub>
            </m:oMath>
          </w:p>
        </w:tc>
      </w:tr>
    </w:tbl>
    <w:p>
      <w:pPr>
        <w:pStyle w:val="56"/>
      </w:pPr>
      <m:oMath>
        <m:sSub>
          <m:sSubPr>
            <m:ctrlPr>
              <w:rPr>
                <w:rFonts w:ascii="Cambria Math" w:hAnsi="Cambria Math"/>
                <w:i/>
                <w:color w:val="000000" w:themeColor="text1"/>
                <w:kern w:val="0"/>
                <w:lang w:val="en-GB"/>
                <w14:textFill>
                  <w14:solidFill>
                    <w14:schemeClr w14:val="tx1"/>
                  </w14:solidFill>
                </w14:textFill>
              </w:rPr>
            </m:ctrlPr>
          </m:sSubPr>
          <m:e>
            <m:r>
              <m:rPr>
                <m:sty m:val="bi"/>
              </m:rPr>
              <w:rPr>
                <w:rFonts w:ascii="Cambria Math" w:hAnsi="Cambria Math"/>
                <w:color w:val="000000" w:themeColor="text1"/>
                <w:kern w:val="0"/>
                <w:lang w:val="en-GB"/>
                <w14:textFill>
                  <w14:solidFill>
                    <w14:schemeClr w14:val="tx1"/>
                  </w14:solidFill>
                </w14:textFill>
              </w:rPr>
              <m:t>EF</m:t>
            </m:r>
            <m:ctrlPr>
              <w:rPr>
                <w:rFonts w:ascii="Cambria Math" w:hAnsi="Cambria Math"/>
                <w:i/>
                <w:color w:val="000000" w:themeColor="text1"/>
                <w:kern w:val="0"/>
                <w:lang w:val="en-GB"/>
                <w14:textFill>
                  <w14:solidFill>
                    <w14:schemeClr w14:val="tx1"/>
                  </w14:solidFill>
                </w14:textFill>
              </w:rPr>
            </m:ctrlPr>
          </m:e>
          <m:sub>
            <m:r>
              <m:rPr>
                <m:sty m:val="bi"/>
              </m:rPr>
              <w:rPr>
                <w:rFonts w:ascii="Cambria Math" w:hAnsi="Cambria Math"/>
                <w:color w:val="000000" w:themeColor="text1"/>
                <w:kern w:val="0"/>
                <w:lang w:val="en-GB"/>
                <w14:textFill>
                  <w14:solidFill>
                    <w14:schemeClr w14:val="tx1"/>
                  </w14:solidFill>
                </w14:textFill>
              </w:rPr>
              <m:t>metal−j,PJ,y</m:t>
            </m:r>
            <m:ctrlPr>
              <w:rPr>
                <w:rFonts w:ascii="Cambria Math" w:hAnsi="Cambria Math"/>
                <w:i/>
                <w:color w:val="000000" w:themeColor="text1"/>
                <w:kern w:val="0"/>
                <w:lang w:val="en-GB"/>
                <w14:textFill>
                  <w14:solidFill>
                    <w14:schemeClr w14:val="tx1"/>
                  </w14:solidFill>
                </w14:textFill>
              </w:rPr>
            </m:ctrlPr>
          </m:sub>
        </m:sSub>
      </m:oMath>
      <w:r>
        <w:t>的技术内容和确定方法</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5"/>
        <w:gridCol w:w="7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数据/参数名称</w:t>
            </w:r>
          </w:p>
        </w:tc>
        <w:tc>
          <w:tcPr>
            <w:tcW w:w="4142" w:type="pct"/>
            <w:vAlign w:val="center"/>
          </w:tcPr>
          <w:p>
            <w:pPr>
              <w:ind w:firstLine="0" w:firstLineChars="0"/>
              <w:rPr>
                <w:rFonts w:ascii="等线" w:hAnsi="等线" w:eastAsia="等线" w:cs="Times New Roman"/>
                <w:i/>
                <w:kern w:val="0"/>
                <w:sz w:val="18"/>
                <w:szCs w:val="18"/>
              </w:rPr>
            </w:pPr>
            <m:oMathPara>
              <m:oMathParaPr>
                <m:jc m:val="left"/>
              </m:oMathParaPr>
              <m:oMath>
                <m:sSub>
                  <m:sSubPr>
                    <m:ctrlPr>
                      <w:rPr>
                        <w:rFonts w:ascii="Cambria Math" w:hAnsi="Cambria Math" w:eastAsia="等线"/>
                        <w:i/>
                        <w:color w:val="000000" w:themeColor="text1"/>
                        <w:kern w:val="0"/>
                        <w:sz w:val="18"/>
                        <w:szCs w:val="18"/>
                        <w:lang w:val="en-GB"/>
                        <w14:textFill>
                          <w14:solidFill>
                            <w14:schemeClr w14:val="tx1"/>
                          </w14:solidFill>
                        </w14:textFill>
                      </w:rPr>
                    </m:ctrlPr>
                  </m:sSubPr>
                  <m:e>
                    <m:r>
                      <m:rPr/>
                      <w:rPr>
                        <w:rFonts w:ascii="Cambria Math" w:hAnsi="Cambria Math" w:eastAsia="等线"/>
                        <w:color w:val="000000" w:themeColor="text1"/>
                        <w:kern w:val="0"/>
                        <w:sz w:val="18"/>
                        <w:szCs w:val="18"/>
                        <w:lang w:val="en-GB"/>
                        <w14:textFill>
                          <w14:solidFill>
                            <w14:schemeClr w14:val="tx1"/>
                          </w14:solidFill>
                        </w14:textFill>
                      </w:rPr>
                      <m:t>EF</m:t>
                    </m:r>
                    <m:ctrlPr>
                      <w:rPr>
                        <w:rFonts w:ascii="Cambria Math" w:hAnsi="Cambria Math" w:eastAsia="等线"/>
                        <w:i/>
                        <w:color w:val="000000" w:themeColor="text1"/>
                        <w:kern w:val="0"/>
                        <w:sz w:val="18"/>
                        <w:szCs w:val="18"/>
                        <w:lang w:val="en-GB"/>
                        <w14:textFill>
                          <w14:solidFill>
                            <w14:schemeClr w14:val="tx1"/>
                          </w14:solidFill>
                        </w14:textFill>
                      </w:rPr>
                    </m:ctrlPr>
                  </m:e>
                  <m:sub>
                    <m:r>
                      <m:rPr/>
                      <w:rPr>
                        <w:rFonts w:ascii="Cambria Math" w:hAnsi="Cambria Math" w:eastAsia="等线"/>
                        <w:color w:val="000000" w:themeColor="text1"/>
                        <w:kern w:val="0"/>
                        <w:sz w:val="18"/>
                        <w:szCs w:val="18"/>
                        <w:lang w:val="en-GB"/>
                        <w14:textFill>
                          <w14:solidFill>
                            <w14:schemeClr w14:val="tx1"/>
                          </w14:solidFill>
                        </w14:textFill>
                      </w:rPr>
                      <m:t>metal−j,PJ,y</m:t>
                    </m:r>
                    <m:ctrlPr>
                      <w:rPr>
                        <w:rFonts w:ascii="Cambria Math" w:hAnsi="Cambria Math" w:eastAsia="等线"/>
                        <w:i/>
                        <w:color w:val="000000" w:themeColor="text1"/>
                        <w:kern w:val="0"/>
                        <w:sz w:val="18"/>
                        <w:szCs w:val="18"/>
                        <w:lang w:val="en-GB"/>
                        <w14:textFill>
                          <w14:solidFill>
                            <w14:schemeClr w14:val="tx1"/>
                          </w14:solidFill>
                        </w14:textFill>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应用的公式编号</w:t>
            </w:r>
          </w:p>
        </w:tc>
        <w:tc>
          <w:tcPr>
            <w:tcW w:w="4142" w:type="pct"/>
            <w:vAlign w:val="center"/>
          </w:tcPr>
          <w:p>
            <w:pPr>
              <w:ind w:firstLine="0" w:firstLineChars="0"/>
              <w:rPr>
                <w:rFonts w:ascii="等线" w:hAnsi="等线" w:eastAsia="等线" w:cs="Times New Roman"/>
                <w:kern w:val="0"/>
                <w:sz w:val="18"/>
                <w:szCs w:val="18"/>
              </w:rPr>
            </w:pPr>
            <w:r>
              <w:rPr>
                <w:rFonts w:hint="eastAsia" w:ascii="等线" w:hAnsi="等线" w:eastAsia="等线" w:cs="Times New Roman"/>
                <w:kern w:val="0"/>
                <w:sz w:val="18"/>
                <w:szCs w:val="18"/>
              </w:rPr>
              <w:t>公式（10）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数据描述</w:t>
            </w:r>
          </w:p>
        </w:tc>
        <w:tc>
          <w:tcPr>
            <w:tcW w:w="4142" w:type="pct"/>
            <w:vAlign w:val="center"/>
          </w:tcPr>
          <w:p>
            <w:pPr>
              <w:ind w:firstLine="0" w:firstLineChars="0"/>
              <w:rPr>
                <w:rFonts w:ascii="等线" w:hAnsi="等线" w:eastAsia="等线" w:cs="Times New Roman"/>
                <w:kern w:val="0"/>
                <w:sz w:val="18"/>
                <w:szCs w:val="18"/>
              </w:rPr>
            </w:pPr>
            <w:r>
              <w:rPr>
                <w:rFonts w:hint="eastAsia" w:ascii="等线" w:hAnsi="等线" w:eastAsia="等线" w:cs="Times New Roman"/>
                <w:color w:val="000000" w:themeColor="text1"/>
                <w:kern w:val="0"/>
                <w:sz w:val="18"/>
                <w:szCs w:val="18"/>
                <w:lang w:val="en-GB"/>
                <w14:textFill>
                  <w14:solidFill>
                    <w14:schemeClr w14:val="tx1"/>
                  </w14:solidFill>
                </w14:textFill>
              </w:rPr>
              <w:t>第</w:t>
            </w:r>
            <m:oMath>
              <m:r>
                <m:rPr/>
                <w:rPr>
                  <w:rFonts w:ascii="Cambria Math" w:hAnsi="Cambria Math" w:eastAsia="等线" w:cs="Times New Roman"/>
                  <w:color w:val="000000" w:themeColor="text1"/>
                  <w:kern w:val="0"/>
                  <w:sz w:val="18"/>
                  <w:szCs w:val="18"/>
                  <w:lang w:val="en-GB"/>
                  <w14:textFill>
                    <w14:solidFill>
                      <w14:schemeClr w14:val="tx1"/>
                    </w14:solidFill>
                  </w14:textFill>
                </w:rPr>
                <m:t>y</m:t>
              </m:r>
            </m:oMath>
            <w:r>
              <w:rPr>
                <w:rFonts w:hint="eastAsia" w:ascii="等线" w:hAnsi="等线" w:eastAsia="等线" w:cs="Times New Roman"/>
                <w:color w:val="000000" w:themeColor="text1"/>
                <w:kern w:val="0"/>
                <w:sz w:val="18"/>
                <w:szCs w:val="18"/>
                <w:lang w:val="en-GB"/>
                <w14:textFill>
                  <w14:solidFill>
                    <w14:schemeClr w14:val="tx1"/>
                  </w14:solidFill>
                </w14:textFill>
              </w:rPr>
              <w:t>年回收单位质量</w:t>
            </w:r>
            <w:r>
              <w:rPr>
                <w:rFonts w:hint="eastAsia" w:ascii="等线" w:hAnsi="等线" w:eastAsia="等线" w:cs="Times New Roman"/>
                <w:kern w:val="0"/>
                <w:sz w:val="18"/>
                <w:szCs w:val="18"/>
                <w:lang w:val="en-GB"/>
              </w:rPr>
              <w:t>类型</w:t>
            </w:r>
            <m:oMath>
              <m:r>
                <m:rPr/>
                <w:rPr>
                  <w:rFonts w:ascii="Cambria Math" w:hAnsi="Cambria Math" w:eastAsia="等线" w:cs="Times New Roman"/>
                  <w:kern w:val="0"/>
                  <w:sz w:val="18"/>
                  <w:szCs w:val="18"/>
                  <w:lang w:val="en-GB"/>
                </w:rPr>
                <m:t>j</m:t>
              </m:r>
            </m:oMath>
            <w:r>
              <w:rPr>
                <w:rFonts w:hint="eastAsia" w:ascii="等线" w:hAnsi="等线" w:eastAsia="等线" w:cs="Times New Roman"/>
                <w:kern w:val="0"/>
                <w:sz w:val="18"/>
                <w:szCs w:val="18"/>
                <w:lang w:val="en-GB"/>
              </w:rPr>
              <w:t>金属</w:t>
            </w:r>
            <w:r>
              <w:rPr>
                <w:rFonts w:hint="eastAsia" w:ascii="等线" w:hAnsi="等线" w:eastAsia="等线" w:cs="Times New Roman"/>
                <w:color w:val="000000" w:themeColor="text1"/>
                <w:kern w:val="0"/>
                <w:sz w:val="18"/>
                <w:szCs w:val="18"/>
                <w:lang w:val="en-GB"/>
                <w14:textFill>
                  <w14:solidFill>
                    <w14:schemeClr w14:val="tx1"/>
                  </w14:solidFill>
                </w14:textFill>
              </w:rPr>
              <w:t>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数据单位</w:t>
            </w:r>
          </w:p>
        </w:tc>
        <w:tc>
          <w:tcPr>
            <w:tcW w:w="4142" w:type="pct"/>
            <w:vAlign w:val="center"/>
          </w:tcPr>
          <w:p>
            <w:pPr>
              <w:ind w:firstLine="0" w:firstLineChars="0"/>
              <w:rPr>
                <w:rFonts w:ascii="等线" w:hAnsi="等线" w:eastAsia="等线" w:cs="Times New Roman"/>
                <w:kern w:val="0"/>
                <w:sz w:val="18"/>
                <w:szCs w:val="18"/>
              </w:rPr>
            </w:pPr>
            <w:r>
              <w:rPr>
                <w:rFonts w:hint="eastAsia" w:ascii="等线" w:hAnsi="等线" w:eastAsia="等线" w:cs="Times New Roman"/>
                <w:kern w:val="0"/>
                <w:sz w:val="18"/>
                <w:szCs w:val="18"/>
              </w:rPr>
              <w:t>kg</w:t>
            </w:r>
            <w:r>
              <w:rPr>
                <w:rFonts w:ascii="等线" w:hAnsi="等线" w:eastAsia="等线" w:cs="Times New Roman"/>
                <w:kern w:val="0"/>
                <w:sz w:val="18"/>
                <w:szCs w:val="18"/>
              </w:rPr>
              <w:t>CO</w:t>
            </w:r>
            <w:r>
              <w:rPr>
                <w:rFonts w:ascii="等线" w:hAnsi="等线" w:eastAsia="等线" w:cs="Times New Roman"/>
                <w:kern w:val="0"/>
                <w:sz w:val="18"/>
                <w:szCs w:val="18"/>
                <w:vertAlign w:val="subscript"/>
              </w:rPr>
              <w:t>2</w:t>
            </w:r>
            <w:r>
              <w:rPr>
                <w:rFonts w:ascii="等线" w:hAnsi="等线" w:eastAsia="等线" w:cs="Times New Roman"/>
                <w:kern w:val="0"/>
                <w:sz w:val="18"/>
                <w:szCs w:val="18"/>
              </w:rPr>
              <w:t>e/</w:t>
            </w:r>
            <w:r>
              <w:rPr>
                <w:rFonts w:hint="eastAsia" w:ascii="等线" w:hAnsi="等线" w:eastAsia="等线" w:cs="Times New Roman"/>
                <w:kern w:val="0"/>
                <w:sz w:val="18"/>
                <w:szCs w:val="18"/>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数据来源</w:t>
            </w:r>
          </w:p>
        </w:tc>
        <w:tc>
          <w:tcPr>
            <w:tcW w:w="4142" w:type="pct"/>
            <w:vAlign w:val="center"/>
          </w:tcPr>
          <w:p>
            <w:pPr>
              <w:ind w:firstLine="0" w:firstLineChars="0"/>
              <w:rPr>
                <w:rFonts w:ascii="等线" w:hAnsi="等线" w:eastAsia="等线" w:cs="Times New Roman"/>
                <w:kern w:val="0"/>
                <w:sz w:val="18"/>
                <w:szCs w:val="18"/>
              </w:rPr>
            </w:pPr>
            <w:r>
              <w:rPr>
                <w:rFonts w:hint="eastAsia" w:ascii="等线" w:hAnsi="等线" w:eastAsia="等线" w:cs="Times New Roman"/>
                <w:kern w:val="0"/>
                <w:sz w:val="18"/>
                <w:szCs w:val="18"/>
              </w:rPr>
              <w:t>详见附录D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数值</w:t>
            </w:r>
          </w:p>
        </w:tc>
        <w:tc>
          <w:tcPr>
            <w:tcW w:w="4142" w:type="pct"/>
            <w:vAlign w:val="center"/>
          </w:tcPr>
          <w:p>
            <w:pPr>
              <w:pStyle w:val="12"/>
              <w:ind w:firstLine="0" w:firstLineChars="0"/>
              <w:rPr>
                <w:rFonts w:ascii="等线" w:hAnsi="等线" w:eastAsia="等线" w:cs="Times New Roman"/>
                <w:kern w:val="0"/>
                <w:sz w:val="18"/>
                <w:szCs w:val="18"/>
              </w:rPr>
            </w:pPr>
            <w:r>
              <w:rPr>
                <w:rFonts w:hint="eastAsia" w:ascii="等线" w:hAnsi="等线" w:eastAsia="等线" w:cs="Times New Roman"/>
                <w:kern w:val="0"/>
                <w:sz w:val="18"/>
                <w:szCs w:val="18"/>
              </w:rPr>
              <w:t>详见附录D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8" w:type="pct"/>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数据用途</w:t>
            </w:r>
          </w:p>
        </w:tc>
        <w:tc>
          <w:tcPr>
            <w:tcW w:w="4142" w:type="pct"/>
            <w:vAlign w:val="center"/>
          </w:tcPr>
          <w:p>
            <w:pPr>
              <w:ind w:firstLine="0" w:firstLineChars="0"/>
              <w:rPr>
                <w:rFonts w:ascii="等线" w:hAnsi="等线" w:eastAsia="等线" w:cs="Times New Roman"/>
                <w:kern w:val="0"/>
                <w:sz w:val="18"/>
                <w:szCs w:val="18"/>
              </w:rPr>
            </w:pPr>
            <w:r>
              <w:rPr>
                <w:rFonts w:ascii="等线" w:hAnsi="等线" w:eastAsia="等线" w:cs="Times New Roman"/>
                <w:kern w:val="0"/>
                <w:sz w:val="18"/>
                <w:szCs w:val="18"/>
              </w:rPr>
              <w:t>用于计算第</w:t>
            </w:r>
            <w:r>
              <w:rPr>
                <w:rFonts w:ascii="Cambria Math" w:hAnsi="Cambria Math" w:eastAsia="等线" w:cs="Cambria Math"/>
                <w:kern w:val="0"/>
                <w:sz w:val="18"/>
                <w:szCs w:val="18"/>
              </w:rPr>
              <w:t>𝑦</w:t>
            </w:r>
            <w:r>
              <w:rPr>
                <w:rFonts w:ascii="等线" w:hAnsi="等线" w:eastAsia="等线" w:cs="Times New Roman"/>
                <w:kern w:val="0"/>
                <w:sz w:val="18"/>
                <w:szCs w:val="18"/>
              </w:rPr>
              <w:t>年</w:t>
            </w:r>
            <w:r>
              <w:rPr>
                <w:rFonts w:hint="eastAsia" w:ascii="等线" w:hAnsi="等线" w:eastAsia="等线" w:cs="Times New Roman"/>
                <w:kern w:val="0"/>
                <w:sz w:val="18"/>
                <w:szCs w:val="18"/>
              </w:rPr>
              <w:t>，单次回收行为中</w:t>
            </w:r>
            <w:r>
              <w:rPr>
                <w:rFonts w:ascii="等线" w:hAnsi="等线" w:eastAsia="等线" w:cs="Times New Roman"/>
                <w:kern w:val="0"/>
                <w:sz w:val="18"/>
                <w:szCs w:val="18"/>
              </w:rPr>
              <w:t>金属的碳普惠排放量</w:t>
            </w:r>
            <m:oMath>
              <m:r>
                <m:rPr/>
                <w:rPr>
                  <w:rFonts w:ascii="Cambria Math" w:hAnsi="Cambria Math" w:eastAsia="等线" w:cs="Times New Roman"/>
                  <w:kern w:val="0"/>
                  <w:sz w:val="18"/>
                  <w:szCs w:val="18"/>
                </w:rPr>
                <m:t>P</m:t>
              </m:r>
              <m:sSub>
                <m:sSubPr>
                  <m:ctrlPr>
                    <w:rPr>
                      <w:rFonts w:ascii="Cambria Math" w:hAnsi="Cambria Math" w:eastAsia="等线" w:cs="Times New Roman"/>
                      <w:i/>
                      <w:iCs/>
                      <w:kern w:val="0"/>
                      <w:sz w:val="18"/>
                      <w:szCs w:val="18"/>
                    </w:rPr>
                  </m:ctrlPr>
                </m:sSubPr>
                <m:e>
                  <m:r>
                    <m:rPr/>
                    <w:rPr>
                      <w:rFonts w:ascii="Cambria Math" w:hAnsi="Cambria Math" w:eastAsia="等线" w:cs="Times New Roman"/>
                      <w:kern w:val="0"/>
                      <w:sz w:val="18"/>
                      <w:szCs w:val="18"/>
                    </w:rPr>
                    <m:t>E</m:t>
                  </m:r>
                  <m:ctrlPr>
                    <w:rPr>
                      <w:rFonts w:ascii="Cambria Math" w:hAnsi="Cambria Math" w:eastAsia="等线" w:cs="Times New Roman"/>
                      <w:i/>
                      <w:iCs/>
                      <w:kern w:val="0"/>
                      <w:sz w:val="18"/>
                      <w:szCs w:val="18"/>
                    </w:rPr>
                  </m:ctrlPr>
                </m:e>
                <m:sub>
                  <m:r>
                    <m:rPr/>
                    <w:rPr>
                      <w:rFonts w:ascii="Cambria Math" w:hAnsi="Cambria Math" w:eastAsia="等线" w:cs="Times New Roman"/>
                      <w:kern w:val="0"/>
                      <w:sz w:val="18"/>
                      <w:szCs w:val="18"/>
                    </w:rPr>
                    <m:t>metal,y</m:t>
                  </m:r>
                  <m:ctrlPr>
                    <w:rPr>
                      <w:rFonts w:ascii="Cambria Math" w:hAnsi="Cambria Math" w:eastAsia="等线" w:cs="Times New Roman"/>
                      <w:i/>
                      <w:iCs/>
                      <w:kern w:val="0"/>
                      <w:sz w:val="18"/>
                      <w:szCs w:val="18"/>
                    </w:rPr>
                  </m:ctrlPr>
                </m:sub>
              </m:sSub>
            </m:oMath>
          </w:p>
        </w:tc>
      </w:tr>
    </w:tbl>
    <w:p>
      <w:pPr>
        <w:pStyle w:val="4"/>
      </w:pPr>
      <w:bookmarkStart w:id="155" w:name="_Toc211437114"/>
      <w:bookmarkStart w:id="156" w:name="_Toc211437056"/>
      <w:r>
        <w:t>7.3 实施及监测的数据管理要求</w:t>
      </w:r>
      <w:bookmarkEnd w:id="155"/>
      <w:bookmarkEnd w:id="156"/>
    </w:p>
    <w:p>
      <w:pPr>
        <w:pStyle w:val="5"/>
      </w:pPr>
      <w:bookmarkStart w:id="157" w:name="_Toc211437057"/>
      <w:bookmarkStart w:id="158" w:name="_Toc211437115"/>
      <w:r>
        <w:t>7.3.1一般要求</w:t>
      </w:r>
      <w:bookmarkEnd w:id="157"/>
      <w:bookmarkEnd w:id="158"/>
    </w:p>
    <w:p>
      <w:pPr>
        <w:pStyle w:val="12"/>
        <w:rPr>
          <w:rFonts w:cs="Times New Roman"/>
        </w:rPr>
      </w:pPr>
      <w:r>
        <w:rPr>
          <w:rFonts w:hint="eastAsia" w:cs="Times New Roman"/>
        </w:rPr>
        <w:t>申报方应建立健全的数据管理体系，负责实施项目监测计划。采取下列数据质量与管理措施，确保数据的真实可靠。</w:t>
      </w:r>
    </w:p>
    <w:p>
      <w:pPr>
        <w:pStyle w:val="12"/>
        <w:numPr>
          <w:ilvl w:val="0"/>
          <w:numId w:val="6"/>
        </w:numPr>
        <w:ind w:firstLineChars="0"/>
        <w:rPr>
          <w:rFonts w:cs="Times New Roman"/>
        </w:rPr>
      </w:pPr>
      <w:r>
        <w:rPr>
          <w:rFonts w:hint="eastAsia" w:cs="Times New Roman"/>
        </w:rPr>
        <w:t>与本方法学对应的碳普惠行为基础数据来源平台应当遵守相关法律法规，保护个人隐私，在用户授权允许的前提下，合法收集、使用、加工、传输用户的碳普惠行为数据。</w:t>
      </w:r>
    </w:p>
    <w:p>
      <w:pPr>
        <w:pStyle w:val="12"/>
        <w:numPr>
          <w:ilvl w:val="0"/>
          <w:numId w:val="6"/>
        </w:numPr>
        <w:ind w:firstLineChars="0"/>
        <w:rPr>
          <w:rFonts w:cs="Times New Roman"/>
        </w:rPr>
      </w:pPr>
      <w:r>
        <w:rPr>
          <w:rFonts w:hint="eastAsia" w:cs="Times New Roman"/>
        </w:rPr>
        <w:t>碳普惠行为基础数据来源平台应对碳普惠行为分用户、分订单记录与储存，并确保数据具备真实、唯一、可追溯、不可篡改等特性。</w:t>
      </w:r>
    </w:p>
    <w:p>
      <w:pPr>
        <w:pStyle w:val="12"/>
        <w:numPr>
          <w:ilvl w:val="0"/>
          <w:numId w:val="6"/>
        </w:numPr>
        <w:ind w:firstLineChars="0"/>
        <w:rPr>
          <w:rFonts w:cs="Times New Roman"/>
        </w:rPr>
      </w:pPr>
      <w:r>
        <w:rPr>
          <w:rFonts w:hint="eastAsia" w:cs="Times New Roman"/>
        </w:rPr>
        <w:t>碳普惠行为基础数据来源平台应避免环境权益的重复申请，及减排量重复计算。</w:t>
      </w:r>
    </w:p>
    <w:p>
      <w:pPr>
        <w:pStyle w:val="12"/>
        <w:numPr>
          <w:ilvl w:val="0"/>
          <w:numId w:val="6"/>
        </w:numPr>
        <w:ind w:firstLineChars="0"/>
        <w:rPr>
          <w:rFonts w:cs="Times New Roman"/>
        </w:rPr>
      </w:pPr>
      <w:r>
        <w:rPr>
          <w:rFonts w:hint="eastAsia" w:cs="Times New Roman"/>
        </w:rPr>
        <w:t>碳普惠行为基础数据来源平台及碳普惠平台应对所有监测数据进行存档、备份，并至少保存3年。除法律、行政法规等另有规定外，未经用户同意，平台不得将数据提供给第三方。</w:t>
      </w:r>
    </w:p>
    <w:p>
      <w:pPr>
        <w:pStyle w:val="5"/>
      </w:pPr>
      <w:bookmarkStart w:id="159" w:name="_Toc211437058"/>
      <w:bookmarkStart w:id="160" w:name="_Toc211437116"/>
      <w:r>
        <w:t>7.3.2 计量装置的检定、校准要求</w:t>
      </w:r>
      <w:bookmarkEnd w:id="159"/>
      <w:bookmarkEnd w:id="160"/>
    </w:p>
    <w:p>
      <w:pPr>
        <w:ind w:firstLine="0" w:firstLineChars="0"/>
        <w:rPr>
          <w:rFonts w:cs="Times New Roman"/>
          <w:spacing w:val="-1"/>
        </w:rPr>
      </w:pPr>
      <w:r>
        <w:rPr>
          <w:rFonts w:cs="Times New Roman"/>
          <w:spacing w:val="-1"/>
        </w:rPr>
        <w:t xml:space="preserve">7.3.2.1 </w:t>
      </w:r>
      <w:bookmarkStart w:id="161" w:name="_Hlk211351690"/>
      <w:r>
        <w:rPr>
          <w:rFonts w:hint="eastAsia" w:cs="Times New Roman"/>
          <w:spacing w:val="-1"/>
        </w:rPr>
        <w:t>碳普惠行为基础数据来源平台</w:t>
      </w:r>
      <w:bookmarkEnd w:id="161"/>
      <w:r>
        <w:rPr>
          <w:rFonts w:cs="Times New Roman"/>
          <w:spacing w:val="-1"/>
        </w:rPr>
        <w:t>使用的衡器装置在安装前应由国家法定计量检定机构或获得计量授权的计量技术机构按照</w:t>
      </w:r>
      <w:r>
        <w:rPr>
          <w:rFonts w:hint="eastAsia" w:cs="Times New Roman"/>
          <w:spacing w:val="-1"/>
        </w:rPr>
        <w:t>GB/T 7723、</w:t>
      </w:r>
      <w:r>
        <w:rPr>
          <w:rFonts w:cs="Times New Roman"/>
          <w:spacing w:val="-1"/>
        </w:rPr>
        <w:t>GB/T</w:t>
      </w:r>
      <w:r>
        <w:rPr>
          <w:rFonts w:hint="eastAsia" w:cs="Times New Roman"/>
          <w:spacing w:val="-1"/>
        </w:rPr>
        <w:t xml:space="preserve"> </w:t>
      </w:r>
      <w:r>
        <w:rPr>
          <w:rFonts w:cs="Times New Roman"/>
          <w:spacing w:val="-1"/>
        </w:rPr>
        <w:t>23111等相关规程的要求进行检定。在衡器使用期间，项目业主应委托具备CNAS 或 CMA 资质的第三方计量技术机构，按照现行有效的相关标准和规程的要求每年对衡器装置进行校准，并且出具报告。</w:t>
      </w:r>
    </w:p>
    <w:p>
      <w:pPr>
        <w:ind w:firstLine="0" w:firstLineChars="0"/>
        <w:rPr>
          <w:rFonts w:cs="Times New Roman"/>
          <w:spacing w:val="-1"/>
        </w:rPr>
      </w:pPr>
      <w:r>
        <w:rPr>
          <w:rFonts w:cs="Times New Roman"/>
          <w:spacing w:val="-1"/>
        </w:rPr>
        <w:t>7.3.2.6 已安装的衡器出现以下情形时，项目业主应委托具备CNAS或CMA资质的第三方计量技术机构在30天内对衡器进行校准，必要时更换新衡器，以确保监测数据的准确性：</w:t>
      </w:r>
    </w:p>
    <w:p>
      <w:pPr>
        <w:pStyle w:val="12"/>
        <w:numPr>
          <w:ilvl w:val="0"/>
          <w:numId w:val="7"/>
        </w:numPr>
        <w:ind w:firstLineChars="0"/>
        <w:rPr>
          <w:rFonts w:cs="Times New Roman"/>
          <w:spacing w:val="-1"/>
        </w:rPr>
      </w:pPr>
      <w:r>
        <w:rPr>
          <w:rFonts w:cs="Times New Roman"/>
          <w:spacing w:val="-1"/>
        </w:rPr>
        <w:t>误差超出衡器的准确度范围；</w:t>
      </w:r>
    </w:p>
    <w:p>
      <w:pPr>
        <w:pStyle w:val="12"/>
        <w:numPr>
          <w:ilvl w:val="0"/>
          <w:numId w:val="7"/>
        </w:numPr>
        <w:ind w:firstLine="416"/>
        <w:rPr>
          <w:rFonts w:cs="Times New Roman"/>
          <w:spacing w:val="-1"/>
        </w:rPr>
      </w:pPr>
      <w:r>
        <w:rPr>
          <w:rFonts w:cs="Times New Roman"/>
          <w:spacing w:val="-1"/>
        </w:rPr>
        <w:t>零部件故障问题导致衡器不能正常使用。</w:t>
      </w:r>
    </w:p>
    <w:p>
      <w:pPr>
        <w:pStyle w:val="5"/>
      </w:pPr>
      <w:bookmarkStart w:id="162" w:name="_Toc211437117"/>
      <w:bookmarkStart w:id="163" w:name="_Toc211437059"/>
      <w:r>
        <w:t>7.3.</w:t>
      </w:r>
      <w:r>
        <w:rPr>
          <w:rFonts w:hint="eastAsia"/>
        </w:rPr>
        <w:t>3</w:t>
      </w:r>
      <w:r>
        <w:t xml:space="preserve"> 数据精度控制与校正要求</w:t>
      </w:r>
      <w:bookmarkEnd w:id="162"/>
      <w:bookmarkEnd w:id="163"/>
    </w:p>
    <w:p>
      <w:pPr>
        <w:ind w:firstLine="420"/>
        <w:rPr>
          <w:rFonts w:cs="Times New Roman"/>
        </w:rPr>
      </w:pPr>
      <w:r>
        <w:rPr>
          <w:rFonts w:cs="Times New Roman"/>
        </w:rPr>
        <w:t>衡器出现未校准、延迟校准或者准确度超过规定要求时，应对该时间段内的</w:t>
      </w:r>
      <w:r>
        <w:rPr>
          <w:rFonts w:hint="eastAsia" w:cs="Times New Roman"/>
        </w:rPr>
        <w:t>回收物质量</w:t>
      </w:r>
      <w:r>
        <w:rPr>
          <w:rFonts w:cs="Times New Roman"/>
        </w:rPr>
        <w:t>数据采用如下措施进行保守性处理：</w:t>
      </w:r>
    </w:p>
    <w:p>
      <w:pPr>
        <w:ind w:firstLine="420"/>
        <w:rPr>
          <w:rFonts w:cs="Times New Roman"/>
        </w:rPr>
      </w:pPr>
      <w:r>
        <w:rPr>
          <w:rFonts w:cs="Times New Roman"/>
        </w:rPr>
        <w:t>——及时校准，但准确度超过规定要求：计量结果×（1－实际基本误差的绝对值）；</w:t>
      </w:r>
    </w:p>
    <w:p>
      <w:pPr>
        <w:ind w:firstLine="420"/>
        <w:rPr>
          <w:rFonts w:cs="Times New Roman"/>
        </w:rPr>
      </w:pPr>
      <w:r>
        <w:rPr>
          <w:rFonts w:cs="Times New Roman"/>
        </w:rPr>
        <w:t>——未校准：计量结果×（1－准确度等级对应的最大允许误差）；</w:t>
      </w:r>
    </w:p>
    <w:p>
      <w:pPr>
        <w:ind w:firstLine="420"/>
        <w:rPr>
          <w:rFonts w:cs="Times New Roman"/>
        </w:rPr>
      </w:pPr>
      <w:r>
        <w:rPr>
          <w:rFonts w:cs="Times New Roman"/>
        </w:rPr>
        <w:t>——延迟校准：延迟的时间段内按未校准情形处理。</w:t>
      </w:r>
    </w:p>
    <w:p>
      <w:pPr>
        <w:pStyle w:val="3"/>
      </w:pPr>
      <w:bookmarkStart w:id="164" w:name="_Toc211437118"/>
      <w:bookmarkStart w:id="165" w:name="_Toc203061389"/>
      <w:r>
        <w:t>8核查要点</w:t>
      </w:r>
      <w:bookmarkEnd w:id="164"/>
      <w:bookmarkEnd w:id="165"/>
    </w:p>
    <w:p>
      <w:pPr>
        <w:pStyle w:val="4"/>
      </w:pPr>
      <w:bookmarkStart w:id="166" w:name="_Toc211437119"/>
      <w:bookmarkStart w:id="167" w:name="_Toc211437061"/>
      <w:r>
        <w:rPr>
          <w:rFonts w:hint="eastAsia"/>
        </w:rPr>
        <w:t>8.1核查流程要点</w:t>
      </w:r>
      <w:bookmarkEnd w:id="166"/>
      <w:bookmarkEnd w:id="167"/>
    </w:p>
    <w:p>
      <w:pPr>
        <w:pStyle w:val="12"/>
        <w:numPr>
          <w:ilvl w:val="0"/>
          <w:numId w:val="8"/>
        </w:numPr>
        <w:ind w:firstLineChars="0"/>
        <w:rPr>
          <w:rFonts w:cs="Times New Roman"/>
        </w:rPr>
      </w:pPr>
      <w:r>
        <w:rPr>
          <w:rFonts w:hint="eastAsia" w:cs="Times New Roman"/>
        </w:rPr>
        <w:t>当碳普惠减排量采用“平台归集”的形式进行登记时，核查机构应受碳普惠行为申报主体的委托对减排量进行核查。</w:t>
      </w:r>
    </w:p>
    <w:p>
      <w:pPr>
        <w:pStyle w:val="12"/>
        <w:numPr>
          <w:ilvl w:val="0"/>
          <w:numId w:val="8"/>
        </w:numPr>
        <w:ind w:firstLineChars="0"/>
        <w:rPr>
          <w:rFonts w:cs="Times New Roman"/>
        </w:rPr>
      </w:pPr>
      <w:r>
        <w:rPr>
          <w:rFonts w:hint="eastAsia" w:cs="Times New Roman"/>
        </w:rPr>
        <w:t>核查机构应基于碳普惠行为的核算周期与订单规模，科学合理制定抽样方案。文件评审时进行首次抽样，分别从“基础数据来源平台</w:t>
      </w:r>
      <w:r>
        <w:rPr>
          <w:rFonts w:cs="Times New Roman"/>
        </w:rPr>
        <w:t xml:space="preserve"> </w:t>
      </w:r>
      <w:r>
        <w:rPr>
          <w:rFonts w:hint="eastAsia" w:cs="Times New Roman"/>
        </w:rPr>
        <w:t>”和“碳普惠平台”的生产环境中导出样本数据，交叉核对并提出不符合项清单</w:t>
      </w:r>
      <w:r>
        <w:rPr>
          <w:rFonts w:cs="Times New Roman"/>
        </w:rPr>
        <w:t xml:space="preserve"> </w:t>
      </w:r>
      <w:r>
        <w:rPr>
          <w:rFonts w:hint="eastAsia" w:cs="Times New Roman"/>
        </w:rPr>
        <w:t>。</w:t>
      </w:r>
    </w:p>
    <w:p>
      <w:pPr>
        <w:pStyle w:val="12"/>
        <w:numPr>
          <w:ilvl w:val="0"/>
          <w:numId w:val="8"/>
        </w:numPr>
        <w:ind w:firstLineChars="0"/>
        <w:rPr>
          <w:rFonts w:cs="Times New Roman"/>
        </w:rPr>
      </w:pPr>
      <w:r>
        <w:rPr>
          <w:rFonts w:hint="eastAsia" w:cs="Times New Roman"/>
        </w:rPr>
        <w:t>核查机构应在收到申报主体提供的盖章《数据真实性承诺函》后进行现场评审。现场评审时，查看“基础数据来源平台”的生产环境是否正常运行，排查不符合项清单的问题原因。</w:t>
      </w:r>
    </w:p>
    <w:p>
      <w:pPr>
        <w:pStyle w:val="12"/>
        <w:numPr>
          <w:ilvl w:val="0"/>
          <w:numId w:val="8"/>
        </w:numPr>
        <w:ind w:firstLineChars="0"/>
        <w:rPr>
          <w:rFonts w:cs="Times New Roman"/>
        </w:rPr>
      </w:pPr>
      <w:r>
        <w:rPr>
          <w:rFonts w:hint="eastAsia" w:cs="Times New Roman"/>
        </w:rPr>
        <w:t>在现场核查时，核查机构还应对适用条件、核算边界、计量装置的相关要求进行核查。</w:t>
      </w:r>
    </w:p>
    <w:p>
      <w:pPr>
        <w:pStyle w:val="12"/>
        <w:numPr>
          <w:ilvl w:val="0"/>
          <w:numId w:val="8"/>
        </w:numPr>
        <w:ind w:firstLineChars="0"/>
      </w:pPr>
      <w:r>
        <w:rPr>
          <w:rFonts w:hint="eastAsia" w:cs="Times New Roman"/>
        </w:rPr>
        <w:t>核查机构应在申报主体完成不符合项清单整改后进行复核抽样，再次交叉核对从“基础数据来源平台”和“碳普惠平台”的生产环境中导出样本数据。</w:t>
      </w:r>
    </w:p>
    <w:p>
      <w:pPr>
        <w:pStyle w:val="4"/>
      </w:pPr>
      <w:bookmarkStart w:id="168" w:name="_Toc211437062"/>
      <w:bookmarkStart w:id="169" w:name="_Toc211437120"/>
      <w:r>
        <w:t>8.</w:t>
      </w:r>
      <w:r>
        <w:rPr>
          <w:rFonts w:hint="eastAsia"/>
        </w:rPr>
        <w:t>2</w:t>
      </w:r>
      <w:r>
        <w:t>适用条件的核查要点</w:t>
      </w:r>
      <w:bookmarkEnd w:id="168"/>
      <w:bookmarkEnd w:id="169"/>
    </w:p>
    <w:p>
      <w:pPr>
        <w:ind w:firstLine="420"/>
        <w:rPr>
          <w:rFonts w:cs="Times New Roman"/>
        </w:rPr>
      </w:pPr>
      <w:r>
        <w:rPr>
          <w:rFonts w:hint="eastAsia" w:cs="Times New Roman"/>
        </w:rPr>
        <w:t>通过现场走访，并查阅样本数据中的订单详情、用户与碳普惠行为基础数据来源平台的协议签署情况等内容，确认是否符合本方法学适用条件部分的具体要求。</w:t>
      </w:r>
    </w:p>
    <w:p>
      <w:pPr>
        <w:pStyle w:val="4"/>
      </w:pPr>
      <w:bookmarkStart w:id="170" w:name="_Toc211437121"/>
      <w:bookmarkStart w:id="171" w:name="_Toc211437063"/>
      <w:r>
        <w:t>8.</w:t>
      </w:r>
      <w:r>
        <w:rPr>
          <w:rFonts w:hint="eastAsia"/>
        </w:rPr>
        <w:t>3开始时间</w:t>
      </w:r>
      <w:r>
        <w:t>的核查要点</w:t>
      </w:r>
      <w:bookmarkEnd w:id="170"/>
      <w:bookmarkEnd w:id="171"/>
    </w:p>
    <w:p>
      <w:pPr>
        <w:ind w:firstLine="420"/>
        <w:rPr>
          <w:rFonts w:cs="Times New Roman"/>
        </w:rPr>
      </w:pPr>
      <w:r>
        <w:rPr>
          <w:rFonts w:hint="eastAsia" w:cs="Times New Roman"/>
        </w:rPr>
        <w:t>核查机构可通过查阅样本数据中，个人授权时间和订单发生时间，确认开始时间是否符合本方法学的要求。</w:t>
      </w:r>
    </w:p>
    <w:p>
      <w:pPr>
        <w:pStyle w:val="4"/>
      </w:pPr>
      <w:bookmarkStart w:id="172" w:name="_Toc211437122"/>
      <w:bookmarkStart w:id="173" w:name="_Toc211437064"/>
      <w:r>
        <w:t>8.</w:t>
      </w:r>
      <w:r>
        <w:rPr>
          <w:rFonts w:hint="eastAsia"/>
        </w:rPr>
        <w:t>4</w:t>
      </w:r>
      <w:r>
        <w:t>核算边界的核查要点</w:t>
      </w:r>
      <w:bookmarkEnd w:id="172"/>
      <w:bookmarkEnd w:id="173"/>
    </w:p>
    <w:p>
      <w:pPr>
        <w:ind w:firstLine="420"/>
        <w:rPr>
          <w:rFonts w:cs="Times New Roman"/>
        </w:rPr>
      </w:pPr>
      <w:r>
        <w:rPr>
          <w:rFonts w:hint="eastAsia" w:cs="Times New Roman"/>
        </w:rPr>
        <w:t>核查机构可通过查阅样本数据中，单次回收行为发生的回收站点的地理位置，确定边界是否被正确地描述。</w:t>
      </w:r>
    </w:p>
    <w:p>
      <w:pPr>
        <w:pStyle w:val="4"/>
      </w:pPr>
      <w:bookmarkStart w:id="174" w:name="_Toc211437065"/>
      <w:bookmarkStart w:id="175" w:name="_Toc211437123"/>
      <w:r>
        <w:t>8.</w:t>
      </w:r>
      <w:r>
        <w:rPr>
          <w:rFonts w:hint="eastAsia"/>
        </w:rPr>
        <w:t>5</w:t>
      </w:r>
      <w:r>
        <w:t>参数的核查要点</w:t>
      </w:r>
      <w:r>
        <w:rPr>
          <w:rFonts w:hint="eastAsia"/>
        </w:rPr>
        <w:t>及方法</w:t>
      </w:r>
      <w:bookmarkEnd w:id="174"/>
      <w:bookmarkEnd w:id="175"/>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417"/>
        <w:gridCol w:w="6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2"/>
              <w:ind w:firstLine="0" w:firstLineChars="0"/>
              <w:jc w:val="center"/>
              <w:rPr>
                <w:rFonts w:ascii="等线" w:hAnsi="等线" w:eastAsia="等线" w:cs="Times New Roman"/>
                <w:spacing w:val="-1"/>
              </w:rPr>
            </w:pPr>
            <w:r>
              <w:rPr>
                <w:rFonts w:ascii="等线" w:hAnsi="等线" w:eastAsia="等线" w:cs="Times New Roman"/>
                <w:spacing w:val="-1"/>
              </w:rPr>
              <w:t>序号</w:t>
            </w:r>
          </w:p>
        </w:tc>
        <w:tc>
          <w:tcPr>
            <w:tcW w:w="1417" w:type="dxa"/>
            <w:vAlign w:val="center"/>
          </w:tcPr>
          <w:p>
            <w:pPr>
              <w:pStyle w:val="12"/>
              <w:ind w:firstLine="0" w:firstLineChars="0"/>
              <w:jc w:val="center"/>
              <w:rPr>
                <w:rFonts w:ascii="等线" w:hAnsi="等线" w:eastAsia="等线" w:cs="Times New Roman"/>
                <w:spacing w:val="-1"/>
              </w:rPr>
            </w:pPr>
            <w:r>
              <w:rPr>
                <w:rFonts w:ascii="等线" w:hAnsi="等线" w:eastAsia="等线" w:cs="Times New Roman"/>
                <w:spacing w:val="-1"/>
              </w:rPr>
              <w:t>内容</w:t>
            </w:r>
          </w:p>
        </w:tc>
        <w:tc>
          <w:tcPr>
            <w:tcW w:w="6457" w:type="dxa"/>
            <w:vAlign w:val="center"/>
          </w:tcPr>
          <w:p>
            <w:pPr>
              <w:pStyle w:val="12"/>
              <w:ind w:firstLine="0" w:firstLineChars="0"/>
              <w:jc w:val="center"/>
              <w:rPr>
                <w:rFonts w:ascii="等线" w:hAnsi="等线" w:eastAsia="等线" w:cs="Times New Roman"/>
                <w:spacing w:val="-1"/>
              </w:rPr>
            </w:pPr>
            <w:r>
              <w:rPr>
                <w:rFonts w:ascii="等线" w:hAnsi="等线" w:eastAsia="等线" w:cs="Times New Roman"/>
                <w:spacing w:val="-1"/>
              </w:rPr>
              <w:t>核查要点及方法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2"/>
              <w:ind w:firstLine="0" w:firstLineChars="0"/>
              <w:jc w:val="center"/>
              <w:rPr>
                <w:rFonts w:ascii="等线" w:hAnsi="等线" w:eastAsia="等线" w:cs="Times New Roman"/>
                <w:spacing w:val="-1"/>
                <w:kern w:val="0"/>
              </w:rPr>
            </w:pPr>
            <w:r>
              <w:rPr>
                <w:rFonts w:ascii="等线" w:hAnsi="等线" w:eastAsia="等线" w:cs="Times New Roman"/>
                <w:spacing w:val="-1"/>
              </w:rPr>
              <w:t>1</w:t>
            </w:r>
          </w:p>
        </w:tc>
        <w:tc>
          <w:tcPr>
            <w:tcW w:w="1417" w:type="dxa"/>
            <w:vAlign w:val="center"/>
          </w:tcPr>
          <w:p>
            <w:pPr>
              <w:pStyle w:val="12"/>
              <w:ind w:firstLine="0" w:firstLineChars="0"/>
              <w:rPr>
                <w:rFonts w:ascii="等线" w:hAnsi="等线" w:eastAsia="等线" w:cs="Times New Roman"/>
                <w:color w:val="000000" w:themeColor="text1"/>
                <w:kern w:val="0"/>
                <w:sz w:val="18"/>
                <w:szCs w:val="18"/>
                <w:lang w:val="en-GB"/>
                <w14:textFill>
                  <w14:solidFill>
                    <w14:schemeClr w14:val="tx1"/>
                  </w14:solidFill>
                </w14:textFill>
              </w:rPr>
            </w:pPr>
            <m:oMathPara>
              <m:oMathParaPr>
                <m:jc m:val="left"/>
              </m:oMathParaPr>
              <m:oMath>
                <m:sSub>
                  <m:sSubPr>
                    <m:ctrlPr>
                      <w:rPr>
                        <w:rFonts w:ascii="Cambria Math" w:hAnsi="Cambria Math" w:eastAsia="等线" w:cs="Times New Roman"/>
                        <w:i/>
                        <w:color w:val="000000" w:themeColor="text1"/>
                        <w:kern w:val="0"/>
                        <w:sz w:val="18"/>
                        <w:szCs w:val="18"/>
                        <w:lang w:val="en-GB"/>
                        <w14:textFill>
                          <w14:solidFill>
                            <w14:schemeClr w14:val="tx1"/>
                          </w14:solidFill>
                        </w14:textFill>
                      </w:rPr>
                    </m:ctrlPr>
                  </m:sSubPr>
                  <m:e>
                    <m:r>
                      <m:rPr/>
                      <w:rPr>
                        <w:rFonts w:ascii="Cambria Math" w:hAnsi="Cambria Math" w:eastAsia="等线" w:cs="Times New Roman"/>
                        <w:color w:val="000000" w:themeColor="text1"/>
                        <w:kern w:val="0"/>
                        <w:sz w:val="18"/>
                        <w:szCs w:val="18"/>
                        <w:lang w:val="en-GB"/>
                        <w14:textFill>
                          <w14:solidFill>
                            <w14:schemeClr w14:val="tx1"/>
                          </w14:solidFill>
                        </w14:textFill>
                      </w:rPr>
                      <m:t>Q</m:t>
                    </m:r>
                    <m:ctrlPr>
                      <w:rPr>
                        <w:rFonts w:ascii="Cambria Math" w:hAnsi="Cambria Math" w:eastAsia="等线" w:cs="Times New Roman"/>
                        <w:i/>
                        <w:color w:val="000000" w:themeColor="text1"/>
                        <w:kern w:val="0"/>
                        <w:sz w:val="18"/>
                        <w:szCs w:val="18"/>
                        <w:lang w:val="en-GB"/>
                        <w14:textFill>
                          <w14:solidFill>
                            <w14:schemeClr w14:val="tx1"/>
                          </w14:solidFill>
                        </w14:textFill>
                      </w:rPr>
                    </m:ctrlPr>
                  </m:e>
                  <m:sub>
                    <m:r>
                      <m:rPr/>
                      <w:rPr>
                        <w:rFonts w:ascii="Cambria Math" w:hAnsi="Cambria Math" w:eastAsia="等线" w:cs="Times New Roman"/>
                        <w:color w:val="000000" w:themeColor="text1"/>
                        <w:kern w:val="0"/>
                        <w:sz w:val="18"/>
                        <w:szCs w:val="18"/>
                        <w:lang w:val="en-GB"/>
                        <w14:textFill>
                          <w14:solidFill>
                            <w14:schemeClr w14:val="tx1"/>
                          </w14:solidFill>
                        </w14:textFill>
                      </w:rPr>
                      <m:t>paper</m:t>
                    </m:r>
                    <m:ctrlPr>
                      <w:rPr>
                        <w:rFonts w:ascii="Cambria Math" w:hAnsi="Cambria Math" w:eastAsia="等线" w:cs="Times New Roman"/>
                        <w:i/>
                        <w:color w:val="000000" w:themeColor="text1"/>
                        <w:kern w:val="0"/>
                        <w:sz w:val="18"/>
                        <w:szCs w:val="18"/>
                        <w:lang w:val="en-GB"/>
                        <w14:textFill>
                          <w14:solidFill>
                            <w14:schemeClr w14:val="tx1"/>
                          </w14:solidFill>
                        </w14:textFill>
                      </w:rPr>
                    </m:ctrlPr>
                  </m:sub>
                </m:sSub>
              </m:oMath>
            </m:oMathPara>
          </w:p>
          <w:p>
            <w:pPr>
              <w:pStyle w:val="12"/>
              <w:ind w:firstLine="0" w:firstLineChars="0"/>
              <w:rPr>
                <w:rFonts w:ascii="等线" w:hAnsi="等线" w:eastAsia="等线" w:cs="Times New Roman"/>
                <w:color w:val="000000" w:themeColor="text1"/>
                <w:kern w:val="0"/>
                <w:lang w:val="en-GB"/>
                <w14:textFill>
                  <w14:solidFill>
                    <w14:schemeClr w14:val="tx1"/>
                  </w14:solidFill>
                </w14:textFill>
              </w:rPr>
            </w:pPr>
            <m:oMathPara>
              <m:oMathParaPr>
                <m:jc m:val="left"/>
              </m:oMathParaPr>
              <m:oMath>
                <m:sSub>
                  <m:sSubPr>
                    <m:ctrlPr>
                      <w:rPr>
                        <w:rFonts w:ascii="Cambria Math" w:hAnsi="Cambria Math" w:eastAsia="等线" w:cs="Times New Roman"/>
                        <w:i/>
                        <w:color w:val="000000" w:themeColor="text1"/>
                        <w:kern w:val="0"/>
                        <w:sz w:val="18"/>
                        <w:szCs w:val="18"/>
                        <w:lang w:val="en-GB"/>
                        <w14:textFill>
                          <w14:solidFill>
                            <w14:schemeClr w14:val="tx1"/>
                          </w14:solidFill>
                        </w14:textFill>
                      </w:rPr>
                    </m:ctrlPr>
                  </m:sSubPr>
                  <m:e>
                    <m:r>
                      <m:rPr/>
                      <w:rPr>
                        <w:rFonts w:ascii="Cambria Math" w:hAnsi="Cambria Math" w:eastAsia="等线" w:cs="Times New Roman"/>
                        <w:color w:val="000000" w:themeColor="text1"/>
                        <w:kern w:val="0"/>
                        <w:sz w:val="18"/>
                        <w:szCs w:val="18"/>
                        <w:lang w:val="en-GB"/>
                        <w14:textFill>
                          <w14:solidFill>
                            <w14:schemeClr w14:val="tx1"/>
                          </w14:solidFill>
                        </w14:textFill>
                      </w:rPr>
                      <m:t>Q</m:t>
                    </m:r>
                    <m:ctrlPr>
                      <w:rPr>
                        <w:rFonts w:ascii="Cambria Math" w:hAnsi="Cambria Math" w:eastAsia="等线" w:cs="Times New Roman"/>
                        <w:i/>
                        <w:color w:val="000000" w:themeColor="text1"/>
                        <w:kern w:val="0"/>
                        <w:sz w:val="18"/>
                        <w:szCs w:val="18"/>
                        <w:lang w:val="en-GB"/>
                        <w14:textFill>
                          <w14:solidFill>
                            <w14:schemeClr w14:val="tx1"/>
                          </w14:solidFill>
                        </w14:textFill>
                      </w:rPr>
                    </m:ctrlPr>
                  </m:e>
                  <m:sub>
                    <m:r>
                      <m:rPr/>
                      <w:rPr>
                        <w:rFonts w:ascii="Cambria Math" w:hAnsi="Cambria Math" w:eastAsia="等线" w:cs="Times New Roman"/>
                        <w:color w:val="000000" w:themeColor="text1"/>
                        <w:kern w:val="0"/>
                        <w:sz w:val="18"/>
                        <w:szCs w:val="18"/>
                        <w:lang w:val="en-GB"/>
                        <w14:textFill>
                          <w14:solidFill>
                            <w14:schemeClr w14:val="tx1"/>
                          </w14:solidFill>
                        </w14:textFill>
                      </w:rPr>
                      <m:t>plastic</m:t>
                    </m:r>
                    <m:r>
                      <m:rPr/>
                      <w:rPr>
                        <w:rFonts w:ascii="Cambria Math" w:hAnsi="Cambria Math" w:eastAsia="等线" w:cs="Cambria Math"/>
                        <w:color w:val="000000" w:themeColor="text1"/>
                        <w:kern w:val="0"/>
                        <w:sz w:val="18"/>
                        <w:szCs w:val="18"/>
                        <w:lang w:val="en-GB"/>
                        <w14:textFill>
                          <w14:solidFill>
                            <w14:schemeClr w14:val="tx1"/>
                          </w14:solidFill>
                        </w14:textFill>
                      </w:rPr>
                      <m:t>−</m:t>
                    </m:r>
                    <m:r>
                      <m:rPr/>
                      <w:rPr>
                        <w:rFonts w:ascii="Cambria Math" w:hAnsi="Cambria Math" w:eastAsia="等线" w:cs="Times New Roman"/>
                        <w:color w:val="000000" w:themeColor="text1"/>
                        <w:kern w:val="0"/>
                        <w:sz w:val="18"/>
                        <w:szCs w:val="18"/>
                        <w:lang w:val="en-GB"/>
                        <w14:textFill>
                          <w14:solidFill>
                            <w14:schemeClr w14:val="tx1"/>
                          </w14:solidFill>
                        </w14:textFill>
                      </w:rPr>
                      <m:t>i</m:t>
                    </m:r>
                    <m:ctrlPr>
                      <w:rPr>
                        <w:rFonts w:ascii="Cambria Math" w:hAnsi="Cambria Math" w:eastAsia="等线" w:cs="Times New Roman"/>
                        <w:i/>
                        <w:color w:val="000000" w:themeColor="text1"/>
                        <w:kern w:val="0"/>
                        <w:lang w:val="en-GB"/>
                        <w14:textFill>
                          <w14:solidFill>
                            <w14:schemeClr w14:val="tx1"/>
                          </w14:solidFill>
                        </w14:textFill>
                      </w:rPr>
                    </m:ctrlPr>
                  </m:sub>
                </m:sSub>
              </m:oMath>
            </m:oMathPara>
          </w:p>
          <w:p>
            <w:pPr>
              <w:pStyle w:val="12"/>
              <w:ind w:firstLine="0" w:firstLineChars="0"/>
              <w:rPr>
                <w:rFonts w:ascii="等线" w:hAnsi="等线" w:eastAsia="等线" w:cs="Times New Roman"/>
                <w:iCs/>
                <w:color w:val="000000" w:themeColor="text1"/>
                <w:kern w:val="0"/>
                <w:sz w:val="18"/>
                <w:szCs w:val="18"/>
                <w:lang w:val="en-GB"/>
                <w14:textFill>
                  <w14:solidFill>
                    <w14:schemeClr w14:val="tx1"/>
                  </w14:solidFill>
                </w14:textFill>
              </w:rPr>
            </w:pPr>
            <m:oMathPara>
              <m:oMathParaPr>
                <m:jc m:val="left"/>
              </m:oMathParaPr>
              <m:oMath>
                <m:sSub>
                  <m:sSubPr>
                    <m:ctrlPr>
                      <w:rPr>
                        <w:rFonts w:ascii="Cambria Math" w:hAnsi="Cambria Math" w:eastAsia="等线" w:cs="Times New Roman"/>
                        <w:i/>
                        <w:iCs/>
                        <w:color w:val="000000" w:themeColor="text1"/>
                        <w:kern w:val="0"/>
                        <w:sz w:val="18"/>
                        <w:szCs w:val="18"/>
                        <w:lang w:val="en-GB"/>
                        <w14:textFill>
                          <w14:solidFill>
                            <w14:schemeClr w14:val="tx1"/>
                          </w14:solidFill>
                        </w14:textFill>
                      </w:rPr>
                    </m:ctrlPr>
                  </m:sSubPr>
                  <m:e>
                    <m:r>
                      <m:rPr/>
                      <w:rPr>
                        <w:rFonts w:ascii="Cambria Math" w:hAnsi="Cambria Math" w:eastAsia="等线" w:cs="Times New Roman"/>
                        <w:color w:val="000000" w:themeColor="text1"/>
                        <w:kern w:val="0"/>
                        <w:sz w:val="18"/>
                        <w:szCs w:val="18"/>
                        <w:lang w:val="en-GB"/>
                        <w14:textFill>
                          <w14:solidFill>
                            <w14:schemeClr w14:val="tx1"/>
                          </w14:solidFill>
                        </w14:textFill>
                      </w:rPr>
                      <m:t>Q</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e>
                  <m:sub>
                    <m:r>
                      <m:rPr/>
                      <w:rPr>
                        <w:rFonts w:ascii="Cambria Math" w:hAnsi="Cambria Math" w:eastAsia="等线" w:cs="Times New Roman"/>
                        <w:color w:val="000000" w:themeColor="text1"/>
                        <w:kern w:val="0"/>
                        <w:sz w:val="18"/>
                        <w:szCs w:val="18"/>
                        <w:lang w:val="en-GB"/>
                        <w14:textFill>
                          <w14:solidFill>
                            <w14:schemeClr w14:val="tx1"/>
                          </w14:solidFill>
                        </w14:textFill>
                      </w:rPr>
                      <m:t>glass</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sub>
                </m:sSub>
              </m:oMath>
            </m:oMathPara>
          </w:p>
          <w:p>
            <w:pPr>
              <w:pStyle w:val="12"/>
              <w:ind w:firstLine="0" w:firstLineChars="0"/>
              <w:jc w:val="left"/>
              <w:rPr>
                <w:rFonts w:ascii="等线" w:hAnsi="等线" w:eastAsia="等线" w:cs="Times New Roman"/>
                <w:color w:val="000000" w:themeColor="text1"/>
                <w:kern w:val="0"/>
                <w:sz w:val="18"/>
                <w:szCs w:val="18"/>
                <w:lang w:val="en-GB"/>
                <w14:textFill>
                  <w14:solidFill>
                    <w14:schemeClr w14:val="tx1"/>
                  </w14:solidFill>
                </w14:textFill>
              </w:rPr>
            </w:pPr>
            <m:oMathPara>
              <m:oMathParaPr>
                <m:jc m:val="left"/>
              </m:oMathParaPr>
              <m:oMath>
                <m:sSub>
                  <m:sSubPr>
                    <m:ctrlPr>
                      <w:rPr>
                        <w:rFonts w:ascii="Cambria Math" w:hAnsi="Cambria Math" w:eastAsia="等线" w:cs="Times New Roman"/>
                        <w:i/>
                        <w:iCs/>
                        <w:color w:val="000000" w:themeColor="text1"/>
                        <w:kern w:val="0"/>
                        <w:sz w:val="18"/>
                        <w:szCs w:val="18"/>
                        <w:lang w:val="en-GB"/>
                        <w14:textFill>
                          <w14:solidFill>
                            <w14:schemeClr w14:val="tx1"/>
                          </w14:solidFill>
                        </w14:textFill>
                      </w:rPr>
                    </m:ctrlPr>
                  </m:sSubPr>
                  <m:e>
                    <m:r>
                      <m:rPr/>
                      <w:rPr>
                        <w:rFonts w:ascii="Cambria Math" w:hAnsi="Cambria Math" w:eastAsia="等线" w:cs="Times New Roman"/>
                        <w:color w:val="000000" w:themeColor="text1"/>
                        <w:kern w:val="0"/>
                        <w:sz w:val="18"/>
                        <w:szCs w:val="18"/>
                        <w:lang w:val="en-GB"/>
                        <w14:textFill>
                          <w14:solidFill>
                            <w14:schemeClr w14:val="tx1"/>
                          </w14:solidFill>
                        </w14:textFill>
                      </w:rPr>
                      <m:t>Q</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e>
                  <m:sub>
                    <m:r>
                      <m:rPr/>
                      <w:rPr>
                        <w:rFonts w:ascii="Cambria Math" w:hAnsi="Cambria Math" w:eastAsia="等线" w:cs="Times New Roman"/>
                        <w:color w:val="000000" w:themeColor="text1"/>
                        <w:kern w:val="0"/>
                        <w:sz w:val="18"/>
                        <w:szCs w:val="18"/>
                        <w:lang w:val="en-GB"/>
                        <w14:textFill>
                          <w14:solidFill>
                            <w14:schemeClr w14:val="tx1"/>
                          </w14:solidFill>
                        </w14:textFill>
                      </w:rPr>
                      <m:t>metal</m:t>
                    </m:r>
                    <m:r>
                      <m:rPr/>
                      <w:rPr>
                        <w:rFonts w:ascii="Cambria Math" w:hAnsi="Cambria Math" w:eastAsia="等线" w:cs="Cambria Math"/>
                        <w:color w:val="000000" w:themeColor="text1"/>
                        <w:kern w:val="0"/>
                        <w:sz w:val="18"/>
                        <w:szCs w:val="18"/>
                        <w:lang w:val="en-GB"/>
                        <w14:textFill>
                          <w14:solidFill>
                            <w14:schemeClr w14:val="tx1"/>
                          </w14:solidFill>
                        </w14:textFill>
                      </w:rPr>
                      <m:t>−</m:t>
                    </m:r>
                    <m:r>
                      <m:rPr/>
                      <w:rPr>
                        <w:rFonts w:ascii="Cambria Math" w:hAnsi="Cambria Math" w:eastAsia="等线" w:cs="Times New Roman"/>
                        <w:color w:val="000000" w:themeColor="text1"/>
                        <w:kern w:val="0"/>
                        <w:sz w:val="18"/>
                        <w:szCs w:val="18"/>
                        <w:lang w:val="en-GB"/>
                        <w14:textFill>
                          <w14:solidFill>
                            <w14:schemeClr w14:val="tx1"/>
                          </w14:solidFill>
                        </w14:textFill>
                      </w:rPr>
                      <m:t>j</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sub>
                </m:sSub>
              </m:oMath>
            </m:oMathPara>
          </w:p>
        </w:tc>
        <w:tc>
          <w:tcPr>
            <w:tcW w:w="6457" w:type="dxa"/>
          </w:tcPr>
          <w:p>
            <w:pPr>
              <w:pStyle w:val="12"/>
              <w:ind w:left="208" w:hanging="208" w:hangingChars="100"/>
              <w:rPr>
                <w:rFonts w:ascii="等线" w:hAnsi="等线" w:eastAsia="等线" w:cs="Times New Roman"/>
                <w:spacing w:val="-1"/>
              </w:rPr>
            </w:pPr>
            <w:r>
              <w:rPr>
                <w:rFonts w:ascii="等线" w:hAnsi="等线" w:eastAsia="等线" w:cs="Times New Roman"/>
                <w:spacing w:val="-1"/>
              </w:rPr>
              <w:t>a）查阅设备检定、校准记录，确认计量设备的准确度是否符合GB/T 7724</w:t>
            </w:r>
            <w:r>
              <w:rPr>
                <w:rFonts w:hint="eastAsia" w:ascii="等线" w:hAnsi="等线" w:eastAsia="等线" w:cs="Times New Roman"/>
                <w:spacing w:val="-1"/>
              </w:rPr>
              <w:t>或</w:t>
            </w:r>
            <w:r>
              <w:rPr>
                <w:rFonts w:ascii="等线" w:hAnsi="等线" w:eastAsia="等线" w:cs="Times New Roman"/>
                <w:spacing w:val="-1"/>
              </w:rPr>
              <w:t>GB/T23111等要求；</w:t>
            </w:r>
          </w:p>
          <w:p>
            <w:pPr>
              <w:pStyle w:val="12"/>
              <w:ind w:left="208" w:hanging="208" w:hangingChars="100"/>
              <w:rPr>
                <w:rFonts w:ascii="等线" w:hAnsi="等线" w:eastAsia="等线" w:cs="Times New Roman"/>
                <w:spacing w:val="-1"/>
                <w:kern w:val="0"/>
              </w:rPr>
            </w:pPr>
            <w:r>
              <w:rPr>
                <w:rFonts w:ascii="等线" w:hAnsi="等线" w:eastAsia="等线" w:cs="Times New Roman"/>
                <w:spacing w:val="-1"/>
              </w:rPr>
              <w:t>b）</w:t>
            </w:r>
            <w:r>
              <w:rPr>
                <w:rFonts w:hint="eastAsia" w:ascii="等线" w:hAnsi="等线" w:eastAsia="等线" w:cs="Times New Roman"/>
                <w:spacing w:val="-1"/>
              </w:rPr>
              <w:t>执行8.1的核查流程要点。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2"/>
              <w:ind w:firstLine="0" w:firstLineChars="0"/>
              <w:jc w:val="center"/>
              <w:rPr>
                <w:rFonts w:ascii="等线" w:hAnsi="等线" w:eastAsia="等线" w:cs="Times New Roman"/>
                <w:spacing w:val="-1"/>
              </w:rPr>
            </w:pPr>
            <w:r>
              <w:rPr>
                <w:rFonts w:hint="eastAsia" w:ascii="等线" w:hAnsi="等线" w:eastAsia="等线" w:cs="Times New Roman"/>
                <w:spacing w:val="-1"/>
              </w:rPr>
              <w:t>2</w:t>
            </w:r>
          </w:p>
        </w:tc>
        <w:tc>
          <w:tcPr>
            <w:tcW w:w="1417" w:type="dxa"/>
            <w:vAlign w:val="center"/>
          </w:tcPr>
          <w:p>
            <w:pPr>
              <w:pStyle w:val="12"/>
              <w:ind w:firstLine="0" w:firstLineChars="0"/>
              <w:jc w:val="left"/>
              <w:rPr>
                <w:rFonts w:ascii="等线" w:hAnsi="等线" w:eastAsia="等线" w:cs="Times New Roman"/>
                <w:spacing w:val="-1"/>
              </w:rPr>
            </w:pPr>
            <m:oMathPara>
              <m:oMathParaPr>
                <m:jc m:val="left"/>
              </m:oMathParaPr>
              <m:oMath>
                <m:sSub>
                  <m:sSubPr>
                    <m:ctrlPr>
                      <w:rPr>
                        <w:rFonts w:ascii="Cambria Math" w:hAnsi="Cambria Math" w:eastAsia="等线" w:cs="Times New Roman"/>
                        <w:i/>
                        <w:iCs/>
                        <w:kern w:val="0"/>
                        <w:sz w:val="18"/>
                        <w:szCs w:val="18"/>
                      </w:rPr>
                    </m:ctrlPr>
                  </m:sSubPr>
                  <m:e>
                    <m:r>
                      <m:rPr/>
                      <w:rPr>
                        <w:rFonts w:ascii="Cambria Math" w:hAnsi="Cambria Math" w:eastAsia="等线" w:cs="Times New Roman"/>
                        <w:kern w:val="0"/>
                        <w:sz w:val="18"/>
                        <w:szCs w:val="18"/>
                      </w:rPr>
                      <m:t>EF</m:t>
                    </m:r>
                    <m:ctrlPr>
                      <w:rPr>
                        <w:rFonts w:ascii="Cambria Math" w:hAnsi="Cambria Math" w:eastAsia="等线" w:cs="Times New Roman"/>
                        <w:i/>
                        <w:iCs/>
                        <w:kern w:val="0"/>
                        <w:sz w:val="18"/>
                        <w:szCs w:val="18"/>
                      </w:rPr>
                    </m:ctrlPr>
                  </m:e>
                  <m:sub>
                    <m:r>
                      <m:rPr/>
                      <w:rPr>
                        <w:rFonts w:ascii="Cambria Math" w:hAnsi="Cambria Math" w:eastAsia="等线" w:cs="Times New Roman"/>
                        <w:kern w:val="0"/>
                        <w:sz w:val="18"/>
                        <w:szCs w:val="18"/>
                      </w:rPr>
                      <m:t>paper,PJ,y</m:t>
                    </m:r>
                    <m:ctrlPr>
                      <w:rPr>
                        <w:rFonts w:ascii="Cambria Math" w:hAnsi="Cambria Math" w:eastAsia="等线" w:cs="Times New Roman"/>
                        <w:i/>
                        <w:iCs/>
                        <w:kern w:val="0"/>
                        <w:sz w:val="18"/>
                        <w:szCs w:val="18"/>
                      </w:rPr>
                    </m:ctrlPr>
                  </m:sub>
                </m:sSub>
              </m:oMath>
            </m:oMathPara>
          </w:p>
        </w:tc>
        <w:tc>
          <w:tcPr>
            <w:tcW w:w="6457" w:type="dxa"/>
          </w:tcPr>
          <w:p>
            <w:pPr>
              <w:pStyle w:val="12"/>
              <w:ind w:firstLine="0" w:firstLineChars="0"/>
              <w:rPr>
                <w:rFonts w:ascii="等线" w:hAnsi="等线" w:eastAsia="等线" w:cs="Times New Roman"/>
                <w:spacing w:val="-1"/>
              </w:rPr>
            </w:pPr>
            <w:r>
              <w:rPr>
                <w:rFonts w:hint="eastAsia" w:ascii="等线" w:hAnsi="等线" w:eastAsia="等线" w:cs="Times New Roman"/>
                <w:spacing w:val="-1"/>
              </w:rPr>
              <w:t>a</w:t>
            </w:r>
            <w:r>
              <w:rPr>
                <w:rFonts w:ascii="等线" w:hAnsi="等线" w:eastAsia="等线" w:cs="Times New Roman"/>
                <w:spacing w:val="-1"/>
              </w:rPr>
              <w:t>)查阅核查机构出具减排量核查报告时</w:t>
            </w:r>
            <w:r>
              <w:rPr>
                <w:rFonts w:hint="eastAsia" w:ascii="等线" w:hAnsi="等线" w:eastAsia="等线" w:cs="Times New Roman"/>
                <w:spacing w:val="-1"/>
              </w:rPr>
              <w:t>，英国环境、食品与农村事务部是否公布了</w:t>
            </w:r>
            <w:r>
              <w:rPr>
                <w:rFonts w:ascii="等线" w:hAnsi="等线" w:eastAsia="等线" w:cs="Times New Roman"/>
                <w:spacing w:val="-1"/>
              </w:rPr>
              <w:t>第</w:t>
            </w:r>
            <w:r>
              <w:rPr>
                <w:rFonts w:ascii="Cambria Math" w:hAnsi="Cambria Math" w:eastAsia="等线" w:cs="Cambria Math"/>
                <w:spacing w:val="-1"/>
              </w:rPr>
              <w:t>𝑦</w:t>
            </w:r>
            <w:r>
              <w:rPr>
                <w:rFonts w:ascii="等线" w:hAnsi="等线" w:eastAsia="等线" w:cs="Times New Roman"/>
                <w:spacing w:val="-1"/>
              </w:rPr>
              <w:t>年</w:t>
            </w:r>
            <w:r>
              <w:rPr>
                <w:rFonts w:hint="eastAsia" w:ascii="等线" w:hAnsi="等线" w:eastAsia="等线" w:cs="Times New Roman"/>
                <w:spacing w:val="-1"/>
              </w:rPr>
              <w:t>《温室气体报告》。</w:t>
            </w:r>
            <w:r>
              <w:rPr>
                <w:rFonts w:ascii="等线" w:hAnsi="等线" w:eastAsia="等线" w:cs="Times New Roman"/>
                <w:spacing w:val="-1"/>
              </w:rPr>
              <w:t>如果公布，以第</w:t>
            </w:r>
            <w:r>
              <w:rPr>
                <w:rFonts w:ascii="Cambria Math" w:hAnsi="Cambria Math" w:eastAsia="等线" w:cs="Cambria Math"/>
                <w:spacing w:val="-1"/>
              </w:rPr>
              <w:t>𝑦</w:t>
            </w:r>
            <w:r>
              <w:rPr>
                <w:rFonts w:ascii="等线" w:hAnsi="等线" w:eastAsia="等线" w:cs="Times New Roman"/>
                <w:spacing w:val="-1"/>
              </w:rPr>
              <w:t>年</w:t>
            </w:r>
            <w:r>
              <w:rPr>
                <w:rFonts w:hint="eastAsia" w:ascii="等线" w:hAnsi="等线" w:eastAsia="等线" w:cs="Times New Roman"/>
                <w:spacing w:val="-1"/>
              </w:rPr>
              <w:t>《温室气体报告》中单位质量纸类的排放因子</w:t>
            </w:r>
            <w:r>
              <w:rPr>
                <w:rFonts w:ascii="等线" w:hAnsi="等线" w:eastAsia="等线" w:cs="Times New Roman"/>
                <w:spacing w:val="-1"/>
              </w:rPr>
              <w:t>为准；如果未公布，以第</w:t>
            </w:r>
            <w:r>
              <w:rPr>
                <w:rFonts w:ascii="Cambria Math" w:hAnsi="Cambria Math" w:eastAsia="等线" w:cs="Cambria Math"/>
                <w:spacing w:val="-1"/>
              </w:rPr>
              <w:t>𝑦</w:t>
            </w:r>
            <w:r>
              <w:rPr>
                <w:rFonts w:ascii="等线" w:hAnsi="等线" w:eastAsia="等线" w:cs="Times New Roman"/>
                <w:spacing w:val="-1"/>
              </w:rPr>
              <w:t>年之前最近年份的</w:t>
            </w:r>
            <w:r>
              <w:rPr>
                <w:rFonts w:hint="eastAsia" w:ascii="等线" w:hAnsi="等线" w:eastAsia="等线" w:cs="Times New Roman"/>
                <w:spacing w:val="-1"/>
              </w:rPr>
              <w:t>《温室气体报告》中单位质量纸类的排放因子</w:t>
            </w:r>
            <w:r>
              <w:rPr>
                <w:rFonts w:ascii="等线" w:hAnsi="等线" w:eastAsia="等线" w:cs="Times New Roman"/>
                <w:spacing w:val="-1"/>
              </w:rPr>
              <w:t>为准</w:t>
            </w:r>
            <w:r>
              <w:rPr>
                <w:rFonts w:hint="eastAsia" w:ascii="等线" w:hAnsi="等线" w:eastAsia="等线" w:cs="Times New Roman"/>
                <w:spacing w:val="-1"/>
              </w:rPr>
              <w:t>；</w:t>
            </w:r>
          </w:p>
          <w:p>
            <w:pPr>
              <w:pStyle w:val="12"/>
              <w:ind w:firstLine="0" w:firstLineChars="0"/>
              <w:rPr>
                <w:rFonts w:ascii="等线" w:hAnsi="等线" w:eastAsia="等线" w:cs="Times New Roman"/>
                <w:spacing w:val="-1"/>
              </w:rPr>
            </w:pPr>
            <w:r>
              <w:rPr>
                <w:rFonts w:hint="eastAsia" w:ascii="等线" w:hAnsi="等线" w:eastAsia="等线" w:cs="Times New Roman"/>
                <w:spacing w:val="-1"/>
              </w:rPr>
              <w:t>b</w:t>
            </w:r>
            <w:r>
              <w:rPr>
                <w:rFonts w:ascii="等线" w:hAnsi="等线" w:eastAsia="等线" w:cs="Times New Roman"/>
                <w:spacing w:val="-1"/>
              </w:rPr>
              <w:t>)查阅</w:t>
            </w:r>
            <w:r>
              <w:rPr>
                <w:rFonts w:hint="eastAsia" w:ascii="等线" w:hAnsi="等线" w:eastAsia="等线" w:cs="Times New Roman"/>
                <w:spacing w:val="-1"/>
              </w:rPr>
              <w:t>“碳普惠平台”做减排量在线核算</w:t>
            </w:r>
            <w:r>
              <w:rPr>
                <w:rFonts w:ascii="等线" w:hAnsi="等线" w:eastAsia="等线" w:cs="Times New Roman"/>
                <w:spacing w:val="-1"/>
              </w:rPr>
              <w:t>的因子取值</w:t>
            </w:r>
            <w:r>
              <w:rPr>
                <w:rFonts w:hint="eastAsia" w:ascii="等线" w:hAnsi="等线" w:eastAsia="等线" w:cs="Times New Roman"/>
                <w:spacing w:val="-1"/>
              </w:rPr>
              <w:t>是否正确。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2"/>
              <w:ind w:firstLine="0" w:firstLineChars="0"/>
              <w:jc w:val="center"/>
              <w:rPr>
                <w:rFonts w:ascii="等线" w:hAnsi="等线" w:eastAsia="等线" w:cs="Times New Roman"/>
                <w:spacing w:val="-1"/>
              </w:rPr>
            </w:pPr>
            <w:r>
              <w:rPr>
                <w:rFonts w:hint="eastAsia" w:ascii="等线" w:hAnsi="等线" w:eastAsia="等线" w:cs="Times New Roman"/>
                <w:spacing w:val="-1"/>
              </w:rPr>
              <w:t>3</w:t>
            </w:r>
          </w:p>
        </w:tc>
        <w:tc>
          <w:tcPr>
            <w:tcW w:w="1417" w:type="dxa"/>
            <w:vAlign w:val="center"/>
          </w:tcPr>
          <w:p>
            <w:pPr>
              <w:pStyle w:val="12"/>
              <w:ind w:firstLine="0" w:firstLineChars="0"/>
              <w:jc w:val="left"/>
              <w:rPr>
                <w:rFonts w:ascii="等线" w:hAnsi="等线" w:eastAsia="等线" w:cs="Times New Roman"/>
                <w:i/>
                <w:iCs/>
                <w:kern w:val="0"/>
                <w:sz w:val="18"/>
                <w:szCs w:val="18"/>
              </w:rPr>
            </w:pPr>
            <m:oMathPara>
              <m:oMathParaPr>
                <m:jc m:val="left"/>
              </m:oMathParaPr>
              <m:oMath>
                <m:sSub>
                  <m:sSubPr>
                    <m:ctrlPr>
                      <w:rPr>
                        <w:rFonts w:ascii="Cambria Math" w:hAnsi="Cambria Math" w:eastAsia="等线"/>
                        <w:i/>
                        <w:iCs/>
                        <w:color w:val="000000" w:themeColor="text1"/>
                        <w:kern w:val="0"/>
                        <w:sz w:val="18"/>
                        <w:szCs w:val="18"/>
                        <w:lang w:val="en-GB"/>
                        <w14:textFill>
                          <w14:solidFill>
                            <w14:schemeClr w14:val="tx1"/>
                          </w14:solidFill>
                        </w14:textFill>
                      </w:rPr>
                    </m:ctrlPr>
                  </m:sSubPr>
                  <m:e>
                    <m:r>
                      <m:rPr/>
                      <w:rPr>
                        <w:rFonts w:ascii="Cambria Math" w:hAnsi="Cambria Math" w:eastAsia="等线"/>
                        <w:color w:val="000000" w:themeColor="text1"/>
                        <w:kern w:val="0"/>
                        <w:sz w:val="18"/>
                        <w:szCs w:val="18"/>
                        <w:lang w:val="en-GB"/>
                        <w14:textFill>
                          <w14:solidFill>
                            <w14:schemeClr w14:val="tx1"/>
                          </w14:solidFill>
                        </w14:textFill>
                      </w:rPr>
                      <m:t>EF</m:t>
                    </m:r>
                    <m:ctrlPr>
                      <w:rPr>
                        <w:rFonts w:ascii="Cambria Math" w:hAnsi="Cambria Math" w:eastAsia="等线"/>
                        <w:i/>
                        <w:iCs/>
                        <w:color w:val="000000" w:themeColor="text1"/>
                        <w:kern w:val="0"/>
                        <w:sz w:val="18"/>
                        <w:szCs w:val="18"/>
                        <w:lang w:val="en-GB"/>
                        <w14:textFill>
                          <w14:solidFill>
                            <w14:schemeClr w14:val="tx1"/>
                          </w14:solidFill>
                        </w14:textFill>
                      </w:rPr>
                    </m:ctrlPr>
                  </m:e>
                  <m:sub>
                    <m:r>
                      <m:rPr/>
                      <w:rPr>
                        <w:rFonts w:ascii="Cambria Math" w:hAnsi="Cambria Math" w:eastAsia="等线"/>
                        <w:color w:val="000000" w:themeColor="text1"/>
                        <w:kern w:val="0"/>
                        <w:sz w:val="18"/>
                        <w:szCs w:val="18"/>
                        <w:lang w:val="en-GB"/>
                        <w14:textFill>
                          <w14:solidFill>
                            <w14:schemeClr w14:val="tx1"/>
                          </w14:solidFill>
                        </w14:textFill>
                      </w:rPr>
                      <m:t>paper,BL,y</m:t>
                    </m:r>
                    <m:ctrlPr>
                      <w:rPr>
                        <w:rFonts w:ascii="Cambria Math" w:hAnsi="Cambria Math" w:eastAsia="等线"/>
                        <w:i/>
                        <w:iCs/>
                        <w:color w:val="000000" w:themeColor="text1"/>
                        <w:kern w:val="0"/>
                        <w:sz w:val="18"/>
                        <w:szCs w:val="18"/>
                        <w:lang w:val="en-GB"/>
                        <w14:textFill>
                          <w14:solidFill>
                            <w14:schemeClr w14:val="tx1"/>
                          </w14:solidFill>
                        </w14:textFill>
                      </w:rPr>
                    </m:ctrlPr>
                  </m:sub>
                </m:sSub>
              </m:oMath>
            </m:oMathPara>
          </w:p>
          <w:p>
            <w:pPr>
              <w:pStyle w:val="12"/>
              <w:ind w:firstLine="0" w:firstLineChars="0"/>
              <w:rPr>
                <w:rFonts w:ascii="等线" w:hAnsi="等线" w:eastAsia="等线" w:cs="Times New Roman"/>
                <w:i/>
                <w:iCs/>
                <w:color w:val="000000" w:themeColor="text1"/>
                <w:kern w:val="0"/>
                <w:sz w:val="18"/>
                <w:szCs w:val="18"/>
                <w:lang w:val="en-GB"/>
                <w14:textFill>
                  <w14:solidFill>
                    <w14:schemeClr w14:val="tx1"/>
                  </w14:solidFill>
                </w14:textFill>
              </w:rPr>
            </w:pPr>
            <m:oMathPara>
              <m:oMathParaPr>
                <m:jc m:val="left"/>
              </m:oMathParaPr>
              <m:oMath>
                <m:sSub>
                  <m:sSubPr>
                    <m:ctrlPr>
                      <w:rPr>
                        <w:rFonts w:ascii="Cambria Math" w:hAnsi="Cambria Math" w:eastAsia="等线"/>
                        <w:i/>
                        <w:iCs/>
                        <w:color w:val="000000" w:themeColor="text1"/>
                        <w:kern w:val="0"/>
                        <w:sz w:val="18"/>
                        <w:szCs w:val="18"/>
                        <w:lang w:val="en-GB"/>
                        <w14:textFill>
                          <w14:solidFill>
                            <w14:schemeClr w14:val="tx1"/>
                          </w14:solidFill>
                        </w14:textFill>
                      </w:rPr>
                    </m:ctrlPr>
                  </m:sSubPr>
                  <m:e>
                    <m:r>
                      <m:rPr/>
                      <w:rPr>
                        <w:rFonts w:ascii="Cambria Math" w:hAnsi="Cambria Math" w:eastAsia="等线"/>
                        <w:color w:val="000000" w:themeColor="text1"/>
                        <w:kern w:val="0"/>
                        <w:sz w:val="18"/>
                        <w:szCs w:val="18"/>
                        <w:lang w:val="en-GB"/>
                        <w14:textFill>
                          <w14:solidFill>
                            <w14:schemeClr w14:val="tx1"/>
                          </w14:solidFill>
                        </w14:textFill>
                      </w:rPr>
                      <m:t>EF</m:t>
                    </m:r>
                    <m:ctrlPr>
                      <w:rPr>
                        <w:rFonts w:ascii="Cambria Math" w:hAnsi="Cambria Math" w:eastAsia="等线"/>
                        <w:i/>
                        <w:iCs/>
                        <w:color w:val="000000" w:themeColor="text1"/>
                        <w:kern w:val="0"/>
                        <w:sz w:val="18"/>
                        <w:szCs w:val="18"/>
                        <w:lang w:val="en-GB"/>
                        <w14:textFill>
                          <w14:solidFill>
                            <w14:schemeClr w14:val="tx1"/>
                          </w14:solidFill>
                        </w14:textFill>
                      </w:rPr>
                    </m:ctrlPr>
                  </m:e>
                  <m:sub>
                    <m:r>
                      <m:rPr/>
                      <w:rPr>
                        <w:rFonts w:ascii="Cambria Math" w:hAnsi="Cambria Math" w:eastAsia="等线"/>
                        <w:color w:val="000000" w:themeColor="text1"/>
                        <w:kern w:val="0"/>
                        <w:sz w:val="18"/>
                        <w:szCs w:val="18"/>
                        <w:lang w:val="en-GB"/>
                        <w14:textFill>
                          <w14:solidFill>
                            <w14:schemeClr w14:val="tx1"/>
                          </w14:solidFill>
                        </w14:textFill>
                      </w:rPr>
                      <m:t>plastic−i,BL,y</m:t>
                    </m:r>
                    <m:ctrlPr>
                      <w:rPr>
                        <w:rFonts w:ascii="Cambria Math" w:hAnsi="Cambria Math" w:eastAsia="等线"/>
                        <w:i/>
                        <w:iCs/>
                        <w:color w:val="000000" w:themeColor="text1"/>
                        <w:kern w:val="0"/>
                        <w:sz w:val="18"/>
                        <w:szCs w:val="18"/>
                        <w:lang w:val="en-GB"/>
                        <w14:textFill>
                          <w14:solidFill>
                            <w14:schemeClr w14:val="tx1"/>
                          </w14:solidFill>
                        </w14:textFill>
                      </w:rPr>
                    </m:ctrlPr>
                  </m:sub>
                </m:sSub>
              </m:oMath>
            </m:oMathPara>
          </w:p>
          <w:p>
            <w:pPr>
              <w:pStyle w:val="12"/>
              <w:ind w:firstLine="0" w:firstLineChars="0"/>
              <w:rPr>
                <w:rFonts w:ascii="等线" w:hAnsi="等线" w:eastAsia="等线" w:cs="Times New Roman"/>
                <w:i/>
                <w:iCs/>
                <w:color w:val="000000" w:themeColor="text1"/>
                <w:kern w:val="0"/>
                <w:sz w:val="18"/>
                <w:szCs w:val="18"/>
                <w:lang w:val="en-GB"/>
                <w14:textFill>
                  <w14:solidFill>
                    <w14:schemeClr w14:val="tx1"/>
                  </w14:solidFill>
                </w14:textFill>
              </w:rPr>
            </w:pPr>
            <m:oMathPara>
              <m:oMathParaPr>
                <m:jc m:val="left"/>
              </m:oMathParaPr>
              <m:oMath>
                <m:sSub>
                  <m:sSubPr>
                    <m:ctrlPr>
                      <w:rPr>
                        <w:rFonts w:ascii="Cambria Math" w:hAnsi="Cambria Math" w:eastAsia="等线"/>
                        <w:i/>
                        <w:iCs/>
                        <w:color w:val="000000" w:themeColor="text1"/>
                        <w:kern w:val="0"/>
                        <w:sz w:val="18"/>
                        <w:szCs w:val="18"/>
                        <w:lang w:val="en-GB"/>
                        <w14:textFill>
                          <w14:solidFill>
                            <w14:schemeClr w14:val="tx1"/>
                          </w14:solidFill>
                        </w14:textFill>
                      </w:rPr>
                    </m:ctrlPr>
                  </m:sSubPr>
                  <m:e>
                    <m:r>
                      <m:rPr/>
                      <w:rPr>
                        <w:rFonts w:ascii="Cambria Math" w:hAnsi="Cambria Math" w:eastAsia="等线"/>
                        <w:color w:val="000000" w:themeColor="text1"/>
                        <w:kern w:val="0"/>
                        <w:sz w:val="18"/>
                        <w:szCs w:val="18"/>
                        <w:lang w:val="en-GB"/>
                        <w14:textFill>
                          <w14:solidFill>
                            <w14:schemeClr w14:val="tx1"/>
                          </w14:solidFill>
                        </w14:textFill>
                      </w:rPr>
                      <m:t>EF</m:t>
                    </m:r>
                    <m:ctrlPr>
                      <w:rPr>
                        <w:rFonts w:ascii="Cambria Math" w:hAnsi="Cambria Math" w:eastAsia="等线"/>
                        <w:i/>
                        <w:iCs/>
                        <w:color w:val="000000" w:themeColor="text1"/>
                        <w:kern w:val="0"/>
                        <w:sz w:val="18"/>
                        <w:szCs w:val="18"/>
                        <w:lang w:val="en-GB"/>
                        <w14:textFill>
                          <w14:solidFill>
                            <w14:schemeClr w14:val="tx1"/>
                          </w14:solidFill>
                        </w14:textFill>
                      </w:rPr>
                    </m:ctrlPr>
                  </m:e>
                  <m:sub>
                    <m:r>
                      <m:rPr/>
                      <w:rPr>
                        <w:rFonts w:ascii="Cambria Math" w:hAnsi="Cambria Math" w:eastAsia="等线"/>
                        <w:color w:val="000000" w:themeColor="text1"/>
                        <w:kern w:val="0"/>
                        <w:sz w:val="18"/>
                        <w:szCs w:val="18"/>
                        <w:lang w:val="en-GB"/>
                        <w14:textFill>
                          <w14:solidFill>
                            <w14:schemeClr w14:val="tx1"/>
                          </w14:solidFill>
                        </w14:textFill>
                      </w:rPr>
                      <m:t>plastic−i,PJ,y</m:t>
                    </m:r>
                    <m:ctrlPr>
                      <w:rPr>
                        <w:rFonts w:ascii="Cambria Math" w:hAnsi="Cambria Math" w:eastAsia="等线"/>
                        <w:i/>
                        <w:iCs/>
                        <w:color w:val="000000" w:themeColor="text1"/>
                        <w:kern w:val="0"/>
                        <w:sz w:val="18"/>
                        <w:szCs w:val="18"/>
                        <w:lang w:val="en-GB"/>
                        <w14:textFill>
                          <w14:solidFill>
                            <w14:schemeClr w14:val="tx1"/>
                          </w14:solidFill>
                        </w14:textFill>
                      </w:rPr>
                    </m:ctrlPr>
                  </m:sub>
                </m:sSub>
              </m:oMath>
            </m:oMathPara>
          </w:p>
          <w:p>
            <w:pPr>
              <w:pStyle w:val="12"/>
              <w:ind w:firstLine="0" w:firstLineChars="0"/>
              <w:rPr>
                <w:rFonts w:ascii="等线" w:hAnsi="等线" w:eastAsia="等线" w:cs="Times New Roman"/>
                <w:i/>
                <w:iCs/>
                <w:kern w:val="0"/>
                <w:sz w:val="18"/>
                <w:szCs w:val="18"/>
              </w:rPr>
            </w:pPr>
            <m:oMathPara>
              <m:oMathParaPr>
                <m:jc m:val="left"/>
              </m:oMathParaPr>
              <m:oMath>
                <m:sSub>
                  <m:sSubPr>
                    <m:ctrlPr>
                      <w:rPr>
                        <w:rFonts w:ascii="Cambria Math" w:hAnsi="Cambria Math" w:eastAsia="等线"/>
                        <w:i/>
                        <w:iCs/>
                        <w:color w:val="000000" w:themeColor="text1"/>
                        <w:kern w:val="0"/>
                        <w:sz w:val="18"/>
                        <w:szCs w:val="18"/>
                        <w:lang w:val="en-GB"/>
                        <w14:textFill>
                          <w14:solidFill>
                            <w14:schemeClr w14:val="tx1"/>
                          </w14:solidFill>
                        </w14:textFill>
                      </w:rPr>
                    </m:ctrlPr>
                  </m:sSubPr>
                  <m:e>
                    <m:r>
                      <m:rPr/>
                      <w:rPr>
                        <w:rFonts w:ascii="Cambria Math" w:hAnsi="Cambria Math" w:eastAsia="等线"/>
                        <w:color w:val="000000" w:themeColor="text1"/>
                        <w:kern w:val="0"/>
                        <w:sz w:val="18"/>
                        <w:szCs w:val="18"/>
                        <w:lang w:val="en-GB"/>
                        <w14:textFill>
                          <w14:solidFill>
                            <w14:schemeClr w14:val="tx1"/>
                          </w14:solidFill>
                        </w14:textFill>
                      </w:rPr>
                      <m:t>EF</m:t>
                    </m:r>
                    <m:ctrlPr>
                      <w:rPr>
                        <w:rFonts w:ascii="Cambria Math" w:hAnsi="Cambria Math" w:eastAsia="等线"/>
                        <w:i/>
                        <w:iCs/>
                        <w:color w:val="000000" w:themeColor="text1"/>
                        <w:kern w:val="0"/>
                        <w:sz w:val="18"/>
                        <w:szCs w:val="18"/>
                        <w:lang w:val="en-GB"/>
                        <w14:textFill>
                          <w14:solidFill>
                            <w14:schemeClr w14:val="tx1"/>
                          </w14:solidFill>
                        </w14:textFill>
                      </w:rPr>
                    </m:ctrlPr>
                  </m:e>
                  <m:sub>
                    <m:r>
                      <m:rPr/>
                      <w:rPr>
                        <w:rFonts w:ascii="Cambria Math" w:hAnsi="Cambria Math" w:eastAsia="等线"/>
                        <w:color w:val="000000" w:themeColor="text1"/>
                        <w:kern w:val="0"/>
                        <w:sz w:val="18"/>
                        <w:szCs w:val="18"/>
                        <w:lang w:val="en-GB"/>
                        <w14:textFill>
                          <w14:solidFill>
                            <w14:schemeClr w14:val="tx1"/>
                          </w14:solidFill>
                        </w14:textFill>
                      </w:rPr>
                      <m:t>glass,PJ,y</m:t>
                    </m:r>
                    <m:ctrlPr>
                      <w:rPr>
                        <w:rFonts w:ascii="Cambria Math" w:hAnsi="Cambria Math" w:eastAsia="等线"/>
                        <w:i/>
                        <w:iCs/>
                        <w:color w:val="000000" w:themeColor="text1"/>
                        <w:kern w:val="0"/>
                        <w:sz w:val="18"/>
                        <w:szCs w:val="18"/>
                        <w:lang w:val="en-GB"/>
                        <w14:textFill>
                          <w14:solidFill>
                            <w14:schemeClr w14:val="tx1"/>
                          </w14:solidFill>
                        </w14:textFill>
                      </w:rPr>
                    </m:ctrlPr>
                  </m:sub>
                </m:sSub>
              </m:oMath>
            </m:oMathPara>
          </w:p>
          <w:p>
            <w:pPr>
              <w:pStyle w:val="12"/>
              <w:ind w:firstLine="0" w:firstLineChars="0"/>
              <w:rPr>
                <w:rFonts w:ascii="等线" w:hAnsi="等线" w:eastAsia="等线" w:cs="Times New Roman"/>
                <w:kern w:val="0"/>
                <w:sz w:val="18"/>
                <w:szCs w:val="18"/>
              </w:rPr>
            </w:pPr>
            <m:oMathPara>
              <m:oMathParaPr>
                <m:jc m:val="left"/>
              </m:oMathParaPr>
              <m:oMath>
                <m:sSub>
                  <m:sSubPr>
                    <m:ctrlPr>
                      <w:rPr>
                        <w:rFonts w:ascii="Cambria Math" w:hAnsi="Cambria Math" w:eastAsia="等线"/>
                        <w:i/>
                        <w:color w:val="000000" w:themeColor="text1"/>
                        <w:kern w:val="0"/>
                        <w:sz w:val="18"/>
                        <w:szCs w:val="18"/>
                        <w:lang w:val="en-GB"/>
                        <w14:textFill>
                          <w14:solidFill>
                            <w14:schemeClr w14:val="tx1"/>
                          </w14:solidFill>
                        </w14:textFill>
                      </w:rPr>
                    </m:ctrlPr>
                  </m:sSubPr>
                  <m:e>
                    <m:r>
                      <m:rPr/>
                      <w:rPr>
                        <w:rFonts w:ascii="Cambria Math" w:hAnsi="Cambria Math" w:eastAsia="等线"/>
                        <w:color w:val="000000" w:themeColor="text1"/>
                        <w:kern w:val="0"/>
                        <w:sz w:val="18"/>
                        <w:szCs w:val="18"/>
                        <w:lang w:val="en-GB"/>
                        <w14:textFill>
                          <w14:solidFill>
                            <w14:schemeClr w14:val="tx1"/>
                          </w14:solidFill>
                        </w14:textFill>
                      </w:rPr>
                      <m:t>EF</m:t>
                    </m:r>
                    <m:ctrlPr>
                      <w:rPr>
                        <w:rFonts w:ascii="Cambria Math" w:hAnsi="Cambria Math" w:eastAsia="等线"/>
                        <w:i/>
                        <w:color w:val="000000" w:themeColor="text1"/>
                        <w:kern w:val="0"/>
                        <w:sz w:val="18"/>
                        <w:szCs w:val="18"/>
                        <w:lang w:val="en-GB"/>
                        <w14:textFill>
                          <w14:solidFill>
                            <w14:schemeClr w14:val="tx1"/>
                          </w14:solidFill>
                        </w14:textFill>
                      </w:rPr>
                    </m:ctrlPr>
                  </m:e>
                  <m:sub>
                    <m:r>
                      <m:rPr/>
                      <w:rPr>
                        <w:rFonts w:ascii="Cambria Math" w:hAnsi="Cambria Math" w:eastAsia="等线"/>
                        <w:color w:val="000000" w:themeColor="text1"/>
                        <w:kern w:val="0"/>
                        <w:sz w:val="18"/>
                        <w:szCs w:val="18"/>
                        <w:lang w:val="en-GB"/>
                        <w14:textFill>
                          <w14:solidFill>
                            <w14:schemeClr w14:val="tx1"/>
                          </w14:solidFill>
                        </w14:textFill>
                      </w:rPr>
                      <m:t>metal−j,PJ,y</m:t>
                    </m:r>
                    <m:ctrlPr>
                      <w:rPr>
                        <w:rFonts w:ascii="Cambria Math" w:hAnsi="Cambria Math" w:eastAsia="等线"/>
                        <w:i/>
                        <w:color w:val="000000" w:themeColor="text1"/>
                        <w:kern w:val="0"/>
                        <w:sz w:val="18"/>
                        <w:szCs w:val="18"/>
                        <w:lang w:val="en-GB"/>
                        <w14:textFill>
                          <w14:solidFill>
                            <w14:schemeClr w14:val="tx1"/>
                          </w14:solidFill>
                        </w14:textFill>
                      </w:rPr>
                    </m:ctrlPr>
                  </m:sub>
                </m:sSub>
              </m:oMath>
            </m:oMathPara>
          </w:p>
        </w:tc>
        <w:tc>
          <w:tcPr>
            <w:tcW w:w="6457" w:type="dxa"/>
          </w:tcPr>
          <w:p>
            <w:pPr>
              <w:pStyle w:val="12"/>
              <w:ind w:firstLine="0" w:firstLineChars="0"/>
              <w:rPr>
                <w:rFonts w:ascii="等线" w:hAnsi="等线" w:eastAsia="等线" w:cs="Times New Roman"/>
                <w:spacing w:val="-1"/>
              </w:rPr>
            </w:pPr>
            <w:r>
              <w:rPr>
                <w:rFonts w:hint="eastAsia" w:ascii="等线" w:hAnsi="等线" w:eastAsia="等线" w:cs="Times New Roman"/>
                <w:spacing w:val="-1"/>
              </w:rPr>
              <w:t>a</w:t>
            </w:r>
            <w:r>
              <w:rPr>
                <w:rFonts w:ascii="等线" w:hAnsi="等线" w:eastAsia="等线" w:cs="Times New Roman"/>
                <w:spacing w:val="-1"/>
              </w:rPr>
              <w:t>)查阅核查机构出具减排量核查报告时，</w:t>
            </w:r>
            <w:r>
              <w:rPr>
                <w:rFonts w:hint="eastAsia" w:ascii="等线" w:hAnsi="等线" w:eastAsia="等线" w:cs="Times New Roman"/>
                <w:spacing w:val="-1"/>
              </w:rPr>
              <w:t>表A、B、C、D中带一个*号的数值，其参数来源是否公布了当年度的数值。</w:t>
            </w:r>
            <w:r>
              <w:rPr>
                <w:rFonts w:ascii="等线" w:hAnsi="等线" w:eastAsia="等线" w:cs="Times New Roman"/>
                <w:spacing w:val="-1"/>
              </w:rPr>
              <w:t>如果公布，以第</w:t>
            </w:r>
            <w:r>
              <w:rPr>
                <w:rFonts w:ascii="Cambria Math" w:hAnsi="Cambria Math" w:eastAsia="等线" w:cs="Cambria Math"/>
                <w:spacing w:val="-1"/>
              </w:rPr>
              <w:t>𝑦</w:t>
            </w:r>
            <w:r>
              <w:rPr>
                <w:rFonts w:ascii="等线" w:hAnsi="等线" w:eastAsia="等线" w:cs="Times New Roman"/>
                <w:spacing w:val="-1"/>
              </w:rPr>
              <w:t>年的</w:t>
            </w:r>
            <w:r>
              <w:rPr>
                <w:rFonts w:hint="eastAsia" w:ascii="等线" w:hAnsi="等线" w:eastAsia="等线" w:cs="Times New Roman"/>
                <w:spacing w:val="-1"/>
              </w:rPr>
              <w:t>值</w:t>
            </w:r>
            <w:r>
              <w:rPr>
                <w:rFonts w:ascii="等线" w:hAnsi="等线" w:eastAsia="等线" w:cs="Times New Roman"/>
                <w:spacing w:val="-1"/>
              </w:rPr>
              <w:t>为准；如果未公布，以第</w:t>
            </w:r>
            <w:r>
              <w:rPr>
                <w:rFonts w:ascii="Cambria Math" w:hAnsi="Cambria Math" w:eastAsia="等线" w:cs="Cambria Math"/>
                <w:spacing w:val="-1"/>
              </w:rPr>
              <w:t>𝑦</w:t>
            </w:r>
            <w:r>
              <w:rPr>
                <w:rFonts w:ascii="等线" w:hAnsi="等线" w:eastAsia="等线" w:cs="Times New Roman"/>
                <w:spacing w:val="-1"/>
              </w:rPr>
              <w:t>年之前最近年份的</w:t>
            </w:r>
            <w:r>
              <w:rPr>
                <w:rFonts w:hint="eastAsia" w:ascii="等线" w:hAnsi="等线" w:eastAsia="等线" w:cs="Times New Roman"/>
                <w:spacing w:val="-1"/>
              </w:rPr>
              <w:t>值</w:t>
            </w:r>
            <w:r>
              <w:rPr>
                <w:rFonts w:ascii="等线" w:hAnsi="等线" w:eastAsia="等线" w:cs="Times New Roman"/>
                <w:spacing w:val="-1"/>
              </w:rPr>
              <w:t>为准</w:t>
            </w:r>
            <w:r>
              <w:rPr>
                <w:rFonts w:hint="eastAsia" w:ascii="等线" w:hAnsi="等线" w:eastAsia="等线" w:cs="Times New Roman"/>
                <w:spacing w:val="-1"/>
              </w:rPr>
              <w:t>；</w:t>
            </w:r>
          </w:p>
          <w:p>
            <w:pPr>
              <w:pStyle w:val="12"/>
              <w:ind w:firstLine="0" w:firstLineChars="0"/>
              <w:rPr>
                <w:rFonts w:ascii="等线" w:hAnsi="等线" w:eastAsia="等线" w:cs="Times New Roman"/>
                <w:spacing w:val="-1"/>
              </w:rPr>
            </w:pPr>
            <w:r>
              <w:rPr>
                <w:rFonts w:hint="eastAsia" w:ascii="等线" w:hAnsi="等线" w:eastAsia="等线" w:cs="Times New Roman"/>
                <w:spacing w:val="-1"/>
              </w:rPr>
              <w:t>b</w:t>
            </w:r>
            <w:r>
              <w:rPr>
                <w:rFonts w:ascii="等线" w:hAnsi="等线" w:eastAsia="等线" w:cs="Times New Roman"/>
                <w:spacing w:val="-1"/>
              </w:rPr>
              <w:t>)查阅</w:t>
            </w:r>
            <w:r>
              <w:rPr>
                <w:rFonts w:hint="eastAsia" w:ascii="等线" w:hAnsi="等线" w:eastAsia="等线" w:cs="Times New Roman"/>
                <w:spacing w:val="-1"/>
              </w:rPr>
              <w:t>“碳普惠平台”做减排量在线核算</w:t>
            </w:r>
            <w:r>
              <w:rPr>
                <w:rFonts w:ascii="等线" w:hAnsi="等线" w:eastAsia="等线" w:cs="Times New Roman"/>
                <w:spacing w:val="-1"/>
              </w:rPr>
              <w:t>的因子取值</w:t>
            </w:r>
            <w:r>
              <w:rPr>
                <w:rFonts w:hint="eastAsia" w:ascii="等线" w:hAnsi="等线" w:eastAsia="等线" w:cs="Times New Roman"/>
                <w:spacing w:val="-1"/>
              </w:rPr>
              <w:t>是否正确。</w:t>
            </w:r>
          </w:p>
        </w:tc>
      </w:tr>
    </w:tbl>
    <w:p>
      <w:pPr>
        <w:pStyle w:val="3"/>
      </w:pPr>
      <w:bookmarkStart w:id="176" w:name="_Toc203061390"/>
      <w:bookmarkStart w:id="177" w:name="_Toc211437124"/>
      <w:r>
        <w:rPr>
          <w:rFonts w:hint="eastAsia"/>
        </w:rPr>
        <w:t>9</w:t>
      </w:r>
      <w:r>
        <w:t>方法学编制单位</w:t>
      </w:r>
      <w:bookmarkEnd w:id="176"/>
      <w:bookmarkEnd w:id="177"/>
    </w:p>
    <w:p>
      <w:pPr>
        <w:numPr>
          <w:ilvl w:val="255"/>
          <w:numId w:val="0"/>
        </w:numPr>
        <w:ind w:firstLine="420" w:firstLineChars="200"/>
        <w:rPr>
          <w:rFonts w:cs="Times New Roman"/>
        </w:rPr>
      </w:pPr>
      <w:r>
        <w:rPr>
          <w:rFonts w:cs="Times New Roman"/>
        </w:rPr>
        <w:t>在本文件编制工作中，黄石市生态环境局、中宝绘盛（湖北）资源循环有限公司等单位做出积极贡献。</w:t>
      </w:r>
    </w:p>
    <w:p>
      <w:pPr>
        <w:pStyle w:val="12"/>
        <w:rPr>
          <w:rFonts w:cs="Times New Roman"/>
        </w:rPr>
      </w:pPr>
      <w:r>
        <w:rPr>
          <w:rFonts w:cs="Times New Roman"/>
        </w:rPr>
        <w:br w:type="page"/>
      </w:r>
    </w:p>
    <w:p>
      <w:pPr>
        <w:pStyle w:val="6"/>
        <w:rPr>
          <w:rFonts w:cs="Times New Roman"/>
          <w:lang w:val="en-GB"/>
        </w:rPr>
      </w:pPr>
      <w:r>
        <w:rPr>
          <w:rFonts w:cs="Times New Roman"/>
          <w:lang w:val="en-GB"/>
        </w:rPr>
        <w:t>附录A</w:t>
      </w:r>
      <w:r>
        <w:rPr>
          <w:rFonts w:cs="Times New Roman"/>
          <w:lang w:val="en-GB"/>
        </w:rPr>
        <w:br w:type="textWrapping"/>
      </w:r>
      <w:r>
        <w:rPr>
          <w:rFonts w:cs="Times New Roman"/>
          <w:lang w:val="en-GB"/>
        </w:rPr>
        <w:t>纸类排放因子计算</w:t>
      </w:r>
    </w:p>
    <w:p>
      <w:pPr>
        <w:pStyle w:val="4"/>
      </w:pPr>
      <w:bookmarkStart w:id="178" w:name="_Toc211437067"/>
      <w:bookmarkStart w:id="179" w:name="_Toc211437125"/>
      <w:r>
        <w:t>A.1纸类基准线排放因子</w:t>
      </w:r>
      <w:r>
        <w:rPr>
          <w:rFonts w:hint="eastAsia"/>
        </w:rPr>
        <w:t>的计算</w:t>
      </w:r>
      <w:bookmarkEnd w:id="178"/>
      <w:bookmarkEnd w:id="179"/>
    </w:p>
    <w:p>
      <w:pPr>
        <w:ind w:firstLine="420"/>
        <w:rPr>
          <w:rFonts w:cs="Times New Roman"/>
        </w:rPr>
      </w:pPr>
      <w:r>
        <w:rPr>
          <w:rFonts w:cs="Times New Roman"/>
        </w:rPr>
        <w:t>第</w:t>
      </w:r>
      <w:r>
        <w:rPr>
          <w:rFonts w:ascii="Cambria Math" w:hAnsi="Cambria Math" w:cs="Cambria Math"/>
        </w:rPr>
        <w:t>𝑦</w:t>
      </w:r>
      <w:r>
        <w:rPr>
          <w:rFonts w:cs="Times New Roman"/>
        </w:rPr>
        <w:t>年生产单位质量纸类的基准线排放因子</w:t>
      </w:r>
      <m:oMath>
        <m:sSub>
          <m:sSubPr>
            <m:ctrlPr>
              <w:rPr>
                <w:rFonts w:ascii="Cambria Math" w:hAnsi="Cambria Math" w:cs="Times New Roman"/>
                <w:i/>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EF</m:t>
            </m:r>
            <m:ctrlPr>
              <w:rPr>
                <w:rFonts w:ascii="Cambria Math" w:hAnsi="Cambria Math" w:cs="Times New Roman"/>
                <w:i/>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paper,BL,y</m:t>
            </m:r>
            <m:ctrlPr>
              <w:rPr>
                <w:rFonts w:ascii="Cambria Math" w:hAnsi="Cambria Math" w:cs="Times New Roman"/>
                <w:i/>
                <w:color w:val="000000" w:themeColor="text1"/>
                <w:kern w:val="0"/>
                <w:lang w:val="en-GB"/>
                <w14:textFill>
                  <w14:solidFill>
                    <w14:schemeClr w14:val="tx1"/>
                  </w14:solidFill>
                </w14:textFill>
              </w:rPr>
            </m:ctrlPr>
          </m:sub>
        </m:sSub>
      </m:oMath>
      <w:r>
        <w:rPr>
          <w:rFonts w:cs="Times New Roman"/>
        </w:rPr>
        <w:t>按照公式</w:t>
      </w:r>
      <w:r>
        <w:rPr>
          <w:rFonts w:hint="eastAsia" w:cs="Times New Roman"/>
        </w:rPr>
        <w:t>（A.1）</w:t>
      </w:r>
      <w:r>
        <w:rPr>
          <w:rFonts w:cs="Times New Roman"/>
        </w:rPr>
        <w:t>计算</w:t>
      </w:r>
      <w:r>
        <w:rPr>
          <w:rFonts w:cs="Times New Roman"/>
          <w:szCs w:val="28"/>
        </w:rPr>
        <w:t>：</w:t>
      </w:r>
    </w:p>
    <w:tbl>
      <w:tblPr>
        <w:tblStyle w:val="5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33"/>
        <w:gridCol w:w="8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4546" w:type="pct"/>
            <w:vAlign w:val="center"/>
          </w:tcPr>
          <w:p>
            <w:pPr>
              <w:ind w:left="-252" w:leftChars="-120" w:firstLine="0" w:firstLineChars="0"/>
              <w:jc w:val="center"/>
              <w:rPr>
                <w:rFonts w:cs="Times New Roman"/>
                <w:i/>
                <w:kern w:val="0"/>
              </w:rPr>
            </w:pPr>
            <m:oMathPara>
              <m:oMathParaPr>
                <m:jc m:val="center"/>
              </m:oMathParaPr>
              <m:oMath>
                <m:sSub>
                  <m:sSubPr>
                    <m:ctrlPr>
                      <w:rPr>
                        <w:rFonts w:ascii="Cambria Math" w:hAnsi="Cambria Math" w:cs="Times New Roman"/>
                        <w:i/>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EF</m:t>
                    </m:r>
                    <m:ctrlPr>
                      <w:rPr>
                        <w:rFonts w:ascii="Cambria Math" w:hAnsi="Cambria Math" w:cs="Times New Roman"/>
                        <w:i/>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paper,BL,y</m:t>
                    </m:r>
                    <m:ctrlPr>
                      <w:rPr>
                        <w:rFonts w:ascii="Cambria Math" w:hAnsi="Cambria Math" w:cs="Times New Roman"/>
                        <w:i/>
                        <w:color w:val="000000" w:themeColor="text1"/>
                        <w:kern w:val="0"/>
                        <w:lang w:val="en-GB"/>
                        <w14:textFill>
                          <w14:solidFill>
                            <w14:schemeClr w14:val="tx1"/>
                          </w14:solidFill>
                        </w14:textFill>
                      </w:rPr>
                    </m:ctrlPr>
                  </m:sub>
                </m:sSub>
                <m:r>
                  <m:rPr/>
                  <w:rPr>
                    <w:rFonts w:ascii="Cambria Math" w:hAnsi="Cambria Math" w:eastAsia="黑体" w:cs="Times New Roman"/>
                    <w:color w:val="000000" w:themeColor="text1"/>
                    <w:kern w:val="0"/>
                    <w:lang w:val="en-GB"/>
                    <w14:textFill>
                      <w14:solidFill>
                        <w14:schemeClr w14:val="tx1"/>
                      </w14:solidFill>
                    </w14:textFill>
                  </w:rPr>
                  <m:t>=</m:t>
                </m:r>
                <m:sSub>
                  <w:bookmarkStart w:id="180" w:name="EFpaperprd"/>
                  <m:sSubPr>
                    <m:ctrlPr>
                      <w:rPr>
                        <w:rFonts w:ascii="Cambria Math" w:hAnsi="Cambria Math" w:cs="Times New Roman"/>
                        <w:i/>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EF</m:t>
                    </m:r>
                    <m:ctrlPr>
                      <w:rPr>
                        <w:rFonts w:ascii="Cambria Math" w:hAnsi="Cambria Math" w:cs="Times New Roman"/>
                        <w:i/>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paper,prd,y</m:t>
                    </m:r>
                    <w:bookmarkEnd w:id="180"/>
                    <m:ctrlPr>
                      <w:rPr>
                        <w:rFonts w:ascii="Cambria Math" w:hAnsi="Cambria Math" w:cs="Times New Roman"/>
                        <w:i/>
                        <w:color w:val="000000" w:themeColor="text1"/>
                        <w:kern w:val="0"/>
                        <w:lang w:val="en-GB"/>
                        <w14:textFill>
                          <w14:solidFill>
                            <w14:schemeClr w14:val="tx1"/>
                          </w14:solidFill>
                        </w14:textFill>
                      </w:rPr>
                    </m:ctrlPr>
                  </m:sub>
                </m:sSub>
                <m:r>
                  <m:rPr/>
                  <w:rPr>
                    <w:rFonts w:ascii="Cambria Math" w:hAnsi="Cambria Math" w:cs="Times New Roman"/>
                    <w:color w:val="000000" w:themeColor="text1"/>
                    <w:kern w:val="0"/>
                    <w:lang w:val="en-GB"/>
                    <w14:textFill>
                      <w14:solidFill>
                        <w14:schemeClr w14:val="tx1"/>
                      </w14:solidFill>
                    </w14:textFill>
                  </w:rPr>
                  <m:t>+</m:t>
                </m:r>
                <m:sSub>
                  <m:sSubPr>
                    <m:ctrlPr>
                      <w:rPr>
                        <w:rFonts w:ascii="Cambria Math" w:hAnsi="Cambria Math" w:cs="Times New Roman"/>
                        <w:i/>
                        <w:color w:val="000000" w:themeColor="text1"/>
                        <w:kern w:val="0"/>
                        <w:lang w:val="en-GB"/>
                        <w14:textFill>
                          <w14:solidFill>
                            <w14:schemeClr w14:val="tx1"/>
                          </w14:solidFill>
                        </w14:textFill>
                      </w:rPr>
                    </m:ctrlPr>
                  </m:sSubPr>
                  <w:bookmarkStart w:id="181" w:name="wicr"/>
                  <m:e>
                    <m:r>
                      <m:rPr/>
                      <w:rPr>
                        <w:rFonts w:ascii="Cambria Math" w:hAnsi="Cambria Math" w:cs="Times New Roman"/>
                        <w:color w:val="000000" w:themeColor="text1"/>
                        <w:kern w:val="0"/>
                        <w:lang w:val="en-GB"/>
                        <w14:textFill>
                          <w14:solidFill>
                            <w14:schemeClr w14:val="tx1"/>
                          </w14:solidFill>
                        </w14:textFill>
                      </w:rPr>
                      <m:t>W</m:t>
                    </m:r>
                    <m:ctrlPr>
                      <w:rPr>
                        <w:rFonts w:ascii="Cambria Math" w:hAnsi="Cambria Math" w:cs="Times New Roman"/>
                        <w:i/>
                        <w:color w:val="000000" w:themeColor="text1"/>
                        <w:kern w:val="0"/>
                        <w:lang w:val="en-GB"/>
                        <w14:textFill>
                          <w14:solidFill>
                            <w14:schemeClr w14:val="tx1"/>
                          </w14:solidFill>
                        </w14:textFill>
                      </w:rPr>
                    </m:ctrlPr>
                  </m:e>
                  <m:sub>
                    <m:r>
                      <m:rPr/>
                      <w:rPr>
                        <w:rFonts w:ascii="Cambria Math" w:hAnsi="Cambria Math" w:cs="Times New Roman"/>
                        <w:kern w:val="0"/>
                        <w:lang w:val="en-GB"/>
                      </w:rPr>
                      <m:t>icr,y</m:t>
                    </m:r>
                    <w:bookmarkEnd w:id="181"/>
                    <m:ctrlPr>
                      <w:rPr>
                        <w:rFonts w:ascii="Cambria Math" w:hAnsi="Cambria Math" w:cs="Times New Roman"/>
                        <w:i/>
                        <w:color w:val="000000" w:themeColor="text1"/>
                        <w:kern w:val="0"/>
                        <w:lang w:val="en-GB"/>
                        <w14:textFill>
                          <w14:solidFill>
                            <w14:schemeClr w14:val="tx1"/>
                          </w14:solidFill>
                        </w14:textFill>
                      </w:rPr>
                    </m:ctrlPr>
                  </m:sub>
                </m:sSub>
                <m:r>
                  <m:rPr/>
                  <w:rPr>
                    <w:rFonts w:ascii="Cambria Math" w:hAnsi="Cambria Math" w:cs="Times New Roman"/>
                    <w:color w:val="000000" w:themeColor="text1"/>
                    <w:kern w:val="0"/>
                    <w:lang w:val="en-GB"/>
                    <w14:textFill>
                      <w14:solidFill>
                        <w14:schemeClr w14:val="tx1"/>
                      </w14:solidFill>
                    </w14:textFill>
                  </w:rPr>
                  <m:t>×</m:t>
                </m:r>
                <w:bookmarkStart w:id="182" w:name="EFpapericr"/>
                <m:sSub>
                  <m:sSubPr>
                    <m:ctrlPr>
                      <w:rPr>
                        <w:rFonts w:ascii="Cambria Math" w:hAnsi="Cambria Math" w:cs="Times New Roman"/>
                        <w:i/>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EF</m:t>
                    </m:r>
                    <m:ctrlPr>
                      <w:rPr>
                        <w:rFonts w:ascii="Cambria Math" w:hAnsi="Cambria Math" w:cs="Times New Roman"/>
                        <w:i/>
                        <w:color w:val="000000" w:themeColor="text1"/>
                        <w:kern w:val="0"/>
                        <w:lang w:val="en-GB"/>
                        <w14:textFill>
                          <w14:solidFill>
                            <w14:schemeClr w14:val="tx1"/>
                          </w14:solidFill>
                        </w14:textFill>
                      </w:rPr>
                    </m:ctrlPr>
                  </m:e>
                  <m:sub>
                    <m:r>
                      <m:rPr/>
                      <w:rPr>
                        <w:rFonts w:ascii="Cambria Math" w:hAnsi="Cambria Math" w:cs="Times New Roman"/>
                        <w:kern w:val="0"/>
                        <w:lang w:val="en-GB"/>
                      </w:rPr>
                      <m:t>paper,icr,y</m:t>
                    </m:r>
                    <w:bookmarkEnd w:id="182"/>
                    <m:ctrlPr>
                      <w:rPr>
                        <w:rFonts w:ascii="Cambria Math" w:hAnsi="Cambria Math" w:cs="Times New Roman"/>
                        <w:i/>
                        <w:color w:val="000000" w:themeColor="text1"/>
                        <w:kern w:val="0"/>
                        <w:lang w:val="en-GB"/>
                        <w14:textFill>
                          <w14:solidFill>
                            <w14:schemeClr w14:val="tx1"/>
                          </w14:solidFill>
                        </w14:textFill>
                      </w:rPr>
                    </m:ctrlPr>
                  </m:sub>
                </m:sSub>
              </m:oMath>
            </m:oMathPara>
          </w:p>
        </w:tc>
        <w:tc>
          <w:tcPr>
            <w:tcW w:w="454" w:type="pct"/>
            <w:vAlign w:val="center"/>
          </w:tcPr>
          <w:p>
            <w:pPr>
              <w:numPr>
                <w:ilvl w:val="0"/>
                <w:numId w:val="9"/>
              </w:numPr>
              <w:ind w:right="210" w:firstLineChars="0"/>
              <w:jc w:val="right"/>
              <w:rPr>
                <w:rFonts w:cs="Times New Roman"/>
                <w:kern w:val="0"/>
                <w:szCs w:val="28"/>
              </w:rPr>
            </w:pPr>
            <w:bookmarkStart w:id="183" w:name="_Ref205999356"/>
            <w:r>
              <w:rPr>
                <w:rFonts w:cs="Times New Roman"/>
                <w:kern w:val="0"/>
                <w:szCs w:val="28"/>
              </w:rPr>
              <w:t xml:space="preserve"> </w:t>
            </w:r>
            <w:bookmarkEnd w:id="183"/>
          </w:p>
        </w:tc>
      </w:tr>
    </w:tbl>
    <w:p>
      <w:pPr>
        <w:ind w:firstLine="420"/>
        <w:rPr>
          <w:rFonts w:cs="Times New Roman"/>
        </w:rPr>
      </w:pPr>
      <w:r>
        <w:rPr>
          <w:rFonts w:cs="Times New Roman"/>
        </w:rPr>
        <w:t>其中：</w:t>
      </w:r>
    </w:p>
    <w:tbl>
      <w:tblPr>
        <w:tblStyle w:val="5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8"/>
        <w:gridCol w:w="724"/>
        <w:gridCol w:w="6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93" w:type="pct"/>
            <w:vAlign w:val="center"/>
          </w:tcPr>
          <w:p>
            <w:pPr>
              <w:pStyle w:val="67"/>
              <w:jc w:val="both"/>
              <w:rPr>
                <w:rFonts w:ascii="Times New Roman" w:hAnsi="Times New Roman" w:eastAsia="宋体"/>
                <w:i w:val="0"/>
                <w:color w:val="000000" w:themeColor="text1"/>
                <w:sz w:val="21"/>
                <w:szCs w:val="21"/>
                <w14:textFill>
                  <w14:solidFill>
                    <w14:schemeClr w14:val="tx1"/>
                  </w14:solidFill>
                </w14:textFill>
              </w:rPr>
            </w:pPr>
            <m:oMathPara>
              <m:oMathParaPr>
                <m:jc m:val="left"/>
              </m:oMathParaPr>
              <m:oMath>
                <m:sSub>
                  <m:sSubPr>
                    <m:ctrlPr>
                      <w:rPr>
                        <w:iCs w:val="0"/>
                        <w:color w:val="000000" w:themeColor="text1"/>
                        <w:sz w:val="21"/>
                        <w:szCs w:val="21"/>
                        <w14:textFill>
                          <w14:solidFill>
                            <w14:schemeClr w14:val="tx1"/>
                          </w14:solidFill>
                        </w14:textFill>
                      </w:rPr>
                    </m:ctrlPr>
                  </m:sSubPr>
                  <m:e>
                    <m:r>
                      <m:rPr/>
                      <w:rPr>
                        <w:color w:val="000000" w:themeColor="text1"/>
                        <w:sz w:val="21"/>
                        <w:szCs w:val="21"/>
                        <w14:textFill>
                          <w14:solidFill>
                            <w14:schemeClr w14:val="tx1"/>
                          </w14:solidFill>
                        </w14:textFill>
                      </w:rPr>
                      <m:t>EF</m:t>
                    </m:r>
                    <m:ctrlPr>
                      <w:rPr>
                        <w:iCs w:val="0"/>
                        <w:color w:val="000000" w:themeColor="text1"/>
                        <w:sz w:val="21"/>
                        <w:szCs w:val="21"/>
                        <w14:textFill>
                          <w14:solidFill>
                            <w14:schemeClr w14:val="tx1"/>
                          </w14:solidFill>
                        </w14:textFill>
                      </w:rPr>
                    </m:ctrlPr>
                  </m:e>
                  <m:sub>
                    <m:r>
                      <m:rPr/>
                      <w:rPr>
                        <w:color w:val="000000" w:themeColor="text1"/>
                        <w:sz w:val="21"/>
                        <w:szCs w:val="21"/>
                        <w14:textFill>
                          <w14:solidFill>
                            <w14:schemeClr w14:val="tx1"/>
                          </w14:solidFill>
                        </w14:textFill>
                      </w:rPr>
                      <m:t>paper,BL,y</m:t>
                    </m:r>
                    <m:ctrlPr>
                      <w:rPr>
                        <w:iCs w:val="0"/>
                        <w:color w:val="000000" w:themeColor="text1"/>
                        <w:sz w:val="21"/>
                        <w:szCs w:val="21"/>
                        <w14:textFill>
                          <w14:solidFill>
                            <w14:schemeClr w14:val="tx1"/>
                          </w14:solidFill>
                        </w14:textFill>
                      </w:rPr>
                    </m:ctrlPr>
                  </m:sub>
                </m:sSub>
              </m:oMath>
            </m:oMathPara>
          </w:p>
        </w:tc>
        <w:tc>
          <w:tcPr>
            <w:tcW w:w="404" w:type="pct"/>
            <w:vAlign w:val="center"/>
          </w:tcPr>
          <w:p>
            <w:pPr>
              <w:ind w:firstLine="0" w:firstLineChars="0"/>
              <w:rPr>
                <w:rFonts w:cs="Times New Roman"/>
                <w:kern w:val="0"/>
              </w:rPr>
            </w:pPr>
            <w:r>
              <w:rPr>
                <w:rFonts w:cs="Times New Roman"/>
                <w:kern w:val="0"/>
              </w:rPr>
              <w:t>——</w:t>
            </w:r>
          </w:p>
        </w:tc>
        <w:tc>
          <w:tcPr>
            <w:tcW w:w="3702" w:type="pct"/>
            <w:vAlign w:val="center"/>
          </w:tcPr>
          <w:p>
            <w:pPr>
              <w:ind w:firstLine="0" w:firstLineChars="0"/>
              <w:rPr>
                <w:rFonts w:cs="Times New Roman"/>
                <w:kern w:val="0"/>
                <w:lang w:val="en-GB"/>
              </w:rPr>
            </w:pPr>
            <w:r>
              <w:rPr>
                <w:rFonts w:hint="eastAsia" w:cs="Times New Roman"/>
                <w:color w:val="000000" w:themeColor="text1"/>
                <w:kern w:val="0"/>
                <w:lang w:val="en-GB"/>
                <w14:textFill>
                  <w14:solidFill>
                    <w14:schemeClr w14:val="tx1"/>
                  </w14:solidFill>
                </w14:textFill>
              </w:rPr>
              <w:t>第</w:t>
            </w:r>
            <m:oMath>
              <m:r>
                <m:rPr/>
                <w:rPr>
                  <w:rFonts w:ascii="Cambria Math" w:hAnsi="Cambria Math" w:cs="Times New Roman"/>
                  <w:color w:val="000000" w:themeColor="text1"/>
                  <w:kern w:val="0"/>
                  <w:lang w:val="en-GB"/>
                  <w14:textFill>
                    <w14:solidFill>
                      <w14:schemeClr w14:val="tx1"/>
                    </w14:solidFill>
                  </w14:textFill>
                </w:rPr>
                <m:t>y</m:t>
              </m:r>
            </m:oMath>
            <w:r>
              <w:rPr>
                <w:rFonts w:hint="eastAsia" w:cs="Times New Roman"/>
                <w:color w:val="000000" w:themeColor="text1"/>
                <w:kern w:val="0"/>
                <w:lang w:val="en-GB"/>
                <w14:textFill>
                  <w14:solidFill>
                    <w14:schemeClr w14:val="tx1"/>
                  </w14:solidFill>
                </w14:textFill>
              </w:rPr>
              <w:t>年生产单位质量纸类的基准线</w:t>
            </w:r>
            <w:r>
              <w:rPr>
                <w:rFonts w:hint="eastAsia" w:cs="Times New Roman"/>
                <w:kern w:val="0"/>
              </w:rPr>
              <w:t>排放因子，单位为千克二氧化碳当量每千克（</w:t>
            </w:r>
            <w:r>
              <w:rPr>
                <w:rFonts w:cs="Times New Roman"/>
                <w:kern w:val="0"/>
              </w:rPr>
              <w:t>kgCO</w:t>
            </w:r>
            <w:r>
              <w:rPr>
                <w:rFonts w:cs="Times New Roman"/>
                <w:kern w:val="0"/>
                <w:vertAlign w:val="subscript"/>
              </w:rPr>
              <w:t>2</w:t>
            </w:r>
            <w:r>
              <w:rPr>
                <w:rFonts w:cs="Times New Roman"/>
                <w:kern w:val="0"/>
              </w:rPr>
              <w:t>e/kg</w:t>
            </w:r>
            <w:r>
              <w:rPr>
                <w:rFonts w:hint="eastAsia" w:cs="Times New Roman"/>
                <w:kern w:val="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93" w:type="pct"/>
            <w:vAlign w:val="center"/>
          </w:tcPr>
          <w:p>
            <w:pPr>
              <w:pStyle w:val="67"/>
              <w:jc w:val="both"/>
              <w:rPr>
                <w:rFonts w:ascii="Times New Roman" w:hAnsi="Times New Roman" w:eastAsiaTheme="minorEastAsia"/>
                <w:sz w:val="21"/>
                <w:szCs w:val="21"/>
              </w:rPr>
            </w:pPr>
            <m:oMathPara>
              <m:oMathParaPr>
                <m:jc m:val="left"/>
              </m:oMathParaPr>
              <m:oMath>
                <m:sSub>
                  <m:sSubPr>
                    <m:ctrlPr>
                      <w:rPr>
                        <w:color w:val="000000" w:themeColor="text1"/>
                        <w:sz w:val="21"/>
                        <w:szCs w:val="21"/>
                        <w14:textFill>
                          <w14:solidFill>
                            <w14:schemeClr w14:val="tx1"/>
                          </w14:solidFill>
                        </w14:textFill>
                      </w:rPr>
                    </m:ctrlPr>
                  </m:sSubPr>
                  <m:e>
                    <m:r>
                      <m:rPr/>
                      <w:rPr>
                        <w:color w:val="000000" w:themeColor="text1"/>
                        <w:sz w:val="21"/>
                        <w:szCs w:val="21"/>
                        <w14:textFill>
                          <w14:solidFill>
                            <w14:schemeClr w14:val="tx1"/>
                          </w14:solidFill>
                        </w14:textFill>
                      </w:rPr>
                      <m:t>EF</m:t>
                    </m:r>
                    <m:ctrlPr>
                      <w:rPr>
                        <w:color w:val="000000" w:themeColor="text1"/>
                        <w:sz w:val="21"/>
                        <w:szCs w:val="21"/>
                        <w14:textFill>
                          <w14:solidFill>
                            <w14:schemeClr w14:val="tx1"/>
                          </w14:solidFill>
                        </w14:textFill>
                      </w:rPr>
                    </m:ctrlPr>
                  </m:e>
                  <m:sub>
                    <m:r>
                      <m:rPr/>
                      <w:rPr>
                        <w:color w:val="000000" w:themeColor="text1"/>
                        <w:sz w:val="21"/>
                        <w:szCs w:val="21"/>
                        <w14:textFill>
                          <w14:solidFill>
                            <w14:schemeClr w14:val="tx1"/>
                          </w14:solidFill>
                        </w14:textFill>
                      </w:rPr>
                      <m:t>paper,prd,y</m:t>
                    </m:r>
                    <m:ctrlPr>
                      <w:rPr>
                        <w:color w:val="000000" w:themeColor="text1"/>
                        <w:sz w:val="21"/>
                        <w:szCs w:val="21"/>
                        <w14:textFill>
                          <w14:solidFill>
                            <w14:schemeClr w14:val="tx1"/>
                          </w14:solidFill>
                        </w14:textFill>
                      </w:rPr>
                    </m:ctrlPr>
                  </m:sub>
                </m:sSub>
              </m:oMath>
            </m:oMathPara>
          </w:p>
        </w:tc>
        <w:tc>
          <w:tcPr>
            <w:tcW w:w="404" w:type="pct"/>
            <w:vAlign w:val="center"/>
          </w:tcPr>
          <w:p>
            <w:pPr>
              <w:ind w:firstLine="0" w:firstLineChars="0"/>
              <w:rPr>
                <w:rFonts w:cs="Times New Roman"/>
                <w:kern w:val="0"/>
              </w:rPr>
            </w:pPr>
            <w:r>
              <w:rPr>
                <w:rFonts w:cs="Times New Roman"/>
                <w:kern w:val="0"/>
              </w:rPr>
              <w:t>——</w:t>
            </w:r>
          </w:p>
        </w:tc>
        <w:tc>
          <w:tcPr>
            <w:tcW w:w="3702" w:type="pct"/>
            <w:vAlign w:val="center"/>
          </w:tcPr>
          <w:p>
            <w:pPr>
              <w:ind w:firstLine="0" w:firstLineChars="0"/>
              <w:rPr>
                <w:rFonts w:cs="Times New Roman"/>
                <w:kern w:val="0"/>
              </w:rPr>
            </w:pPr>
            <w:bookmarkStart w:id="184" w:name="EFpaperprdT"/>
            <w:r>
              <w:rPr>
                <w:rFonts w:hint="eastAsia" w:cs="Times New Roman"/>
                <w:kern w:val="0"/>
                <w:lang w:val="en-GB"/>
              </w:rPr>
              <w:t>第</w:t>
            </w:r>
            <m:oMath>
              <m:r>
                <m:rPr/>
                <w:rPr>
                  <w:rFonts w:ascii="Cambria Math" w:hAnsi="Cambria Math" w:cs="Times New Roman"/>
                  <w:kern w:val="0"/>
                  <w:lang w:val="en-GB"/>
                </w:rPr>
                <m:t>y</m:t>
              </m:r>
            </m:oMath>
            <w:r>
              <w:rPr>
                <w:rFonts w:hint="eastAsia" w:cs="Times New Roman"/>
                <w:kern w:val="0"/>
                <w:lang w:val="en-GB"/>
              </w:rPr>
              <w:t>年纸类生产的基准线排放因子</w:t>
            </w:r>
            <w:bookmarkEnd w:id="184"/>
            <w:r>
              <w:rPr>
                <w:rFonts w:hint="eastAsia" w:cs="Times New Roman"/>
                <w:kern w:val="0"/>
                <w:lang w:val="en-GB"/>
              </w:rPr>
              <w:t>，</w:t>
            </w:r>
            <w:r>
              <w:rPr>
                <w:rFonts w:hint="eastAsia" w:cs="Times New Roman"/>
                <w:kern w:val="0"/>
              </w:rPr>
              <w:t>单位为千克二氧化碳当量每千克（</w:t>
            </w:r>
            <w:r>
              <w:rPr>
                <w:rFonts w:cs="Times New Roman"/>
                <w:kern w:val="0"/>
              </w:rPr>
              <w:t>kgCO</w:t>
            </w:r>
            <w:r>
              <w:rPr>
                <w:rFonts w:cs="Times New Roman"/>
                <w:kern w:val="0"/>
                <w:vertAlign w:val="subscript"/>
              </w:rPr>
              <w:t>2</w:t>
            </w:r>
            <w:r>
              <w:rPr>
                <w:rFonts w:cs="Times New Roman"/>
                <w:kern w:val="0"/>
              </w:rPr>
              <w:t>e/kg</w:t>
            </w:r>
            <w:r>
              <w:rPr>
                <w:rFonts w:hint="eastAsia" w:cs="Times New Roman"/>
                <w:kern w:val="0"/>
              </w:rPr>
              <w:t>）</w:t>
            </w:r>
            <w:r>
              <w:rPr>
                <w:rFonts w:hint="eastAsia" w:cs="Times New Roman"/>
                <w:kern w:val="0"/>
                <w:lang w:val="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93" w:type="pct"/>
            <w:vAlign w:val="center"/>
          </w:tcPr>
          <w:p>
            <w:pPr>
              <w:pStyle w:val="67"/>
              <w:jc w:val="both"/>
              <w:rPr>
                <w:rFonts w:ascii="Times New Roman" w:hAnsi="Times New Roman" w:eastAsiaTheme="minorEastAsia"/>
                <w:sz w:val="21"/>
                <w:szCs w:val="21"/>
              </w:rPr>
            </w:pPr>
            <m:oMathPara>
              <m:oMathParaPr>
                <m:jc m:val="left"/>
              </m:oMathParaPr>
              <m:oMath>
                <m:sSub>
                  <m:sSubPr>
                    <m:ctrlPr>
                      <w:rPr>
                        <w:color w:val="000000" w:themeColor="text1"/>
                        <w:sz w:val="21"/>
                        <w:szCs w:val="21"/>
                        <w14:textFill>
                          <w14:solidFill>
                            <w14:schemeClr w14:val="tx1"/>
                          </w14:solidFill>
                        </w14:textFill>
                      </w:rPr>
                    </m:ctrlPr>
                  </m:sSubPr>
                  <m:e>
                    <m:r>
                      <m:rPr/>
                      <w:rPr>
                        <w:color w:val="000000" w:themeColor="text1"/>
                        <w:sz w:val="21"/>
                        <w:szCs w:val="21"/>
                        <w14:textFill>
                          <w14:solidFill>
                            <w14:schemeClr w14:val="tx1"/>
                          </w14:solidFill>
                        </w14:textFill>
                      </w:rPr>
                      <m:t>W</m:t>
                    </m:r>
                    <m:ctrlPr>
                      <w:rPr>
                        <w:color w:val="000000" w:themeColor="text1"/>
                        <w:sz w:val="21"/>
                        <w:szCs w:val="21"/>
                        <w14:textFill>
                          <w14:solidFill>
                            <w14:schemeClr w14:val="tx1"/>
                          </w14:solidFill>
                        </w14:textFill>
                      </w:rPr>
                    </m:ctrlPr>
                  </m:e>
                  <m:sub>
                    <m:r>
                      <m:rPr/>
                      <w:rPr>
                        <w:color w:val="000000" w:themeColor="text1"/>
                        <w:sz w:val="21"/>
                        <w:szCs w:val="21"/>
                        <w14:textFill>
                          <w14:solidFill>
                            <w14:schemeClr w14:val="tx1"/>
                          </w14:solidFill>
                        </w14:textFill>
                      </w:rPr>
                      <m:t>icr</m:t>
                    </m:r>
                    <m:r>
                      <m:rPr/>
                      <w:rPr>
                        <w:sz w:val="21"/>
                        <w:szCs w:val="21"/>
                      </w:rPr>
                      <m:t>,y</m:t>
                    </m:r>
                    <m:ctrlPr>
                      <w:rPr>
                        <w:color w:val="000000" w:themeColor="text1"/>
                        <w:sz w:val="21"/>
                        <w:szCs w:val="21"/>
                        <w14:textFill>
                          <w14:solidFill>
                            <w14:schemeClr w14:val="tx1"/>
                          </w14:solidFill>
                        </w14:textFill>
                      </w:rPr>
                    </m:ctrlPr>
                  </m:sub>
                </m:sSub>
              </m:oMath>
            </m:oMathPara>
          </w:p>
        </w:tc>
        <w:tc>
          <w:tcPr>
            <w:tcW w:w="404" w:type="pct"/>
            <w:vAlign w:val="center"/>
          </w:tcPr>
          <w:p>
            <w:pPr>
              <w:ind w:firstLine="0" w:firstLineChars="0"/>
              <w:rPr>
                <w:rFonts w:cs="Times New Roman"/>
                <w:kern w:val="0"/>
              </w:rPr>
            </w:pPr>
            <w:r>
              <w:rPr>
                <w:rFonts w:cs="Times New Roman"/>
                <w:kern w:val="0"/>
              </w:rPr>
              <w:t>——</w:t>
            </w:r>
          </w:p>
        </w:tc>
        <w:tc>
          <w:tcPr>
            <w:tcW w:w="3702" w:type="pct"/>
            <w:vAlign w:val="center"/>
          </w:tcPr>
          <w:p>
            <w:pPr>
              <w:ind w:firstLine="0" w:firstLineChars="0"/>
              <w:rPr>
                <w:rFonts w:cs="Times New Roman"/>
                <w:kern w:val="0"/>
                <w:lang w:val="en-GB"/>
              </w:rPr>
            </w:pPr>
            <w:bookmarkStart w:id="185" w:name="wicrT"/>
            <w:r>
              <w:rPr>
                <w:rFonts w:hint="eastAsia" w:cs="Times New Roman"/>
                <w:kern w:val="0"/>
                <w:lang w:val="en-GB"/>
              </w:rPr>
              <w:t>第</w:t>
            </w:r>
            <m:oMath>
              <m:r>
                <m:rPr/>
                <w:rPr>
                  <w:rFonts w:ascii="Cambria Math" w:hAnsi="Cambria Math" w:cs="Times New Roman"/>
                  <w:kern w:val="0"/>
                  <w:lang w:val="en-GB"/>
                </w:rPr>
                <m:t>y</m:t>
              </m:r>
            </m:oMath>
            <w:r>
              <w:rPr>
                <w:rFonts w:hint="eastAsia" w:cs="Times New Roman"/>
                <w:kern w:val="0"/>
                <w:lang w:val="en-GB"/>
              </w:rPr>
              <w:t>年生活垃圾中焚烧处置的比例</w:t>
            </w:r>
            <w:bookmarkEnd w:id="185"/>
            <w:r>
              <w:rPr>
                <w:rFonts w:hint="eastAsia" w:cs="Times New Roman"/>
                <w:color w:val="000000" w:themeColor="text1"/>
                <w:kern w:val="0"/>
                <w:lang w:val="en-GB"/>
                <w14:textFill>
                  <w14:solidFill>
                    <w14:schemeClr w14:val="tx1"/>
                  </w14:solidFill>
                </w14:textFill>
              </w:rPr>
              <w:t>，无量纲；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93" w:type="pct"/>
            <w:vAlign w:val="center"/>
          </w:tcPr>
          <w:p>
            <w:pPr>
              <w:pStyle w:val="67"/>
              <w:jc w:val="both"/>
              <w:rPr>
                <w:rFonts w:ascii="Times New Roman" w:hAnsi="Times New Roman" w:eastAsia="宋体"/>
                <w:sz w:val="21"/>
                <w:szCs w:val="21"/>
              </w:rPr>
            </w:pPr>
            <m:oMathPara>
              <m:oMathParaPr>
                <m:jc m:val="left"/>
              </m:oMathParaPr>
              <m:oMath>
                <m:sSub>
                  <m:sSubPr>
                    <m:ctrlPr>
                      <w:rPr>
                        <w:color w:val="000000" w:themeColor="text1"/>
                        <w:sz w:val="21"/>
                        <w:szCs w:val="21"/>
                        <w14:textFill>
                          <w14:solidFill>
                            <w14:schemeClr w14:val="tx1"/>
                          </w14:solidFill>
                        </w14:textFill>
                      </w:rPr>
                    </m:ctrlPr>
                  </m:sSubPr>
                  <m:e>
                    <m:r>
                      <m:rPr/>
                      <w:rPr>
                        <w:color w:val="000000" w:themeColor="text1"/>
                        <w:sz w:val="21"/>
                        <w:szCs w:val="21"/>
                        <w14:textFill>
                          <w14:solidFill>
                            <w14:schemeClr w14:val="tx1"/>
                          </w14:solidFill>
                        </w14:textFill>
                      </w:rPr>
                      <m:t>EF</m:t>
                    </m:r>
                    <m:ctrlPr>
                      <w:rPr>
                        <w:color w:val="000000" w:themeColor="text1"/>
                        <w:sz w:val="21"/>
                        <w:szCs w:val="21"/>
                        <w14:textFill>
                          <w14:solidFill>
                            <w14:schemeClr w14:val="tx1"/>
                          </w14:solidFill>
                        </w14:textFill>
                      </w:rPr>
                    </m:ctrlPr>
                  </m:e>
                  <m:sub>
                    <m:r>
                      <m:rPr/>
                      <w:rPr>
                        <w:color w:val="000000" w:themeColor="text1"/>
                        <w:sz w:val="21"/>
                        <w:szCs w:val="21"/>
                        <w14:textFill>
                          <w14:solidFill>
                            <w14:schemeClr w14:val="tx1"/>
                          </w14:solidFill>
                        </w14:textFill>
                      </w:rPr>
                      <m:t>paper</m:t>
                    </m:r>
                    <m:r>
                      <m:rPr/>
                      <w:rPr>
                        <w:sz w:val="21"/>
                        <w:szCs w:val="21"/>
                      </w:rPr>
                      <m:t>,icr,y</m:t>
                    </m:r>
                    <m:ctrlPr>
                      <w:rPr>
                        <w:color w:val="000000" w:themeColor="text1"/>
                        <w:sz w:val="21"/>
                        <w:szCs w:val="21"/>
                        <w14:textFill>
                          <w14:solidFill>
                            <w14:schemeClr w14:val="tx1"/>
                          </w14:solidFill>
                        </w14:textFill>
                      </w:rPr>
                    </m:ctrlPr>
                  </m:sub>
                </m:sSub>
              </m:oMath>
            </m:oMathPara>
          </w:p>
        </w:tc>
        <w:tc>
          <w:tcPr>
            <w:tcW w:w="404" w:type="pct"/>
            <w:vAlign w:val="center"/>
          </w:tcPr>
          <w:p>
            <w:pPr>
              <w:ind w:firstLine="0" w:firstLineChars="0"/>
              <w:rPr>
                <w:rFonts w:cs="Times New Roman"/>
                <w:kern w:val="0"/>
              </w:rPr>
            </w:pPr>
            <w:r>
              <w:rPr>
                <w:rFonts w:cs="Times New Roman"/>
                <w:kern w:val="0"/>
              </w:rPr>
              <w:t>——</w:t>
            </w:r>
          </w:p>
        </w:tc>
        <w:tc>
          <w:tcPr>
            <w:tcW w:w="3702" w:type="pct"/>
            <w:vAlign w:val="center"/>
          </w:tcPr>
          <w:p>
            <w:pPr>
              <w:ind w:firstLine="0" w:firstLineChars="0"/>
              <w:rPr>
                <w:rFonts w:cs="Times New Roman"/>
                <w:kern w:val="0"/>
                <w:lang w:val="en-GB"/>
              </w:rPr>
            </w:pPr>
            <w:bookmarkStart w:id="186" w:name="EFpapericrT"/>
            <w:r>
              <w:rPr>
                <w:rFonts w:hint="eastAsia" w:cs="Times New Roman"/>
                <w:kern w:val="0"/>
                <w:lang w:val="en-GB"/>
              </w:rPr>
              <w:t>第</w:t>
            </w:r>
            <m:oMath>
              <m:r>
                <m:rPr/>
                <w:rPr>
                  <w:rFonts w:ascii="Cambria Math" w:hAnsi="Cambria Math" w:cs="Times New Roman"/>
                  <w:kern w:val="0"/>
                  <w:lang w:val="en-GB"/>
                </w:rPr>
                <m:t>y</m:t>
              </m:r>
            </m:oMath>
            <w:r>
              <w:rPr>
                <w:rFonts w:hint="eastAsia" w:cs="Times New Roman"/>
                <w:kern w:val="0"/>
                <w:lang w:val="en-GB"/>
              </w:rPr>
              <w:t>年纸类焚烧的基准线排放因子</w:t>
            </w:r>
            <w:bookmarkEnd w:id="186"/>
            <w:r>
              <w:rPr>
                <w:rFonts w:hint="eastAsia" w:cs="Times New Roman"/>
                <w:kern w:val="0"/>
                <w:lang w:val="en-GB"/>
              </w:rPr>
              <w:t>，</w:t>
            </w:r>
            <w:r>
              <w:rPr>
                <w:rFonts w:hint="eastAsia" w:cs="Times New Roman"/>
                <w:kern w:val="0"/>
              </w:rPr>
              <w:t>单位为千克二氧化碳当量每千克（</w:t>
            </w:r>
            <w:r>
              <w:rPr>
                <w:rFonts w:cs="Times New Roman"/>
                <w:kern w:val="0"/>
              </w:rPr>
              <w:t>kgCO</w:t>
            </w:r>
            <w:r>
              <w:rPr>
                <w:rFonts w:cs="Times New Roman"/>
                <w:kern w:val="0"/>
                <w:vertAlign w:val="subscript"/>
              </w:rPr>
              <w:t>2</w:t>
            </w:r>
            <w:r>
              <w:rPr>
                <w:rFonts w:cs="Times New Roman"/>
                <w:kern w:val="0"/>
              </w:rPr>
              <w:t>e/kg</w:t>
            </w:r>
            <w:r>
              <w:rPr>
                <w:rFonts w:hint="eastAsia" w:cs="Times New Roman"/>
                <w:kern w:val="0"/>
              </w:rPr>
              <w:t>）</w:t>
            </w:r>
            <w:r>
              <w:rPr>
                <w:rFonts w:hint="eastAsia" w:cs="Times New Roman"/>
                <w:kern w:val="0"/>
                <w:lang w:val="en-GB"/>
              </w:rPr>
              <w:t>。</w:t>
            </w:r>
          </w:p>
        </w:tc>
      </w:tr>
    </w:tbl>
    <w:p>
      <w:pPr>
        <w:ind w:firstLine="420"/>
        <w:rPr>
          <w:rFonts w:cs="Times New Roman"/>
          <w:szCs w:val="28"/>
        </w:rPr>
      </w:pPr>
      <w:r>
        <w:rPr>
          <w:rFonts w:cs="Times New Roman"/>
          <w:kern w:val="0"/>
          <w:lang w:val="en-GB"/>
        </w:rPr>
        <w:t>第</w:t>
      </w:r>
      <w:r>
        <w:rPr>
          <w:rFonts w:ascii="Cambria Math" w:hAnsi="Cambria Math" w:cs="Cambria Math"/>
          <w:kern w:val="0"/>
          <w:lang w:val="en-GB"/>
        </w:rPr>
        <w:t>𝑦</w:t>
      </w:r>
      <w:r>
        <w:rPr>
          <w:rFonts w:cs="Times New Roman"/>
          <w:kern w:val="0"/>
          <w:lang w:val="en-GB"/>
        </w:rPr>
        <w:t>年纸类焚烧的基准线排放因子</w:t>
      </w:r>
      <m:oMath>
        <m:sSub>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EF</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paper</m:t>
            </m:r>
            <m:r>
              <m:rPr/>
              <w:rPr>
                <w:rFonts w:ascii="Cambria Math" w:hAnsi="Cambria Math" w:cs="Times New Roman"/>
                <w:kern w:val="0"/>
                <w:lang w:val="en-GB"/>
              </w:rPr>
              <m:t>,icr,y</m:t>
            </m:r>
            <m:ctrlPr>
              <w:rPr>
                <w:rFonts w:ascii="Cambria Math" w:hAnsi="Cambria Math" w:cs="Times New Roman"/>
                <w:i/>
                <w:iCs/>
                <w:color w:val="000000" w:themeColor="text1"/>
                <w:kern w:val="0"/>
                <w:lang w:val="en-GB"/>
                <w14:textFill>
                  <w14:solidFill>
                    <w14:schemeClr w14:val="tx1"/>
                  </w14:solidFill>
                </w14:textFill>
              </w:rPr>
            </m:ctrlPr>
          </m:sub>
        </m:sSub>
      </m:oMath>
      <w:r>
        <w:rPr>
          <w:rFonts w:cs="Times New Roman"/>
        </w:rPr>
        <w:t>按照公式</w:t>
      </w:r>
      <w:r>
        <w:rPr>
          <w:rFonts w:hint="eastAsia" w:cs="Times New Roman"/>
        </w:rPr>
        <w:t>（A.</w:t>
      </w:r>
      <w:r>
        <w:rPr>
          <w:rFonts w:hint="default" w:cs="Times New Roman"/>
        </w:rPr>
        <w:t>2</w:t>
      </w:r>
      <w:r>
        <w:rPr>
          <w:rFonts w:hint="eastAsia" w:cs="Times New Roman"/>
        </w:rPr>
        <w:t>）</w:t>
      </w:r>
      <w:r>
        <w:rPr>
          <w:rFonts w:cs="Times New Roman"/>
        </w:rPr>
        <w:t>计算</w:t>
      </w:r>
      <w:r>
        <w:rPr>
          <w:rFonts w:cs="Times New Roman"/>
          <w:szCs w:val="28"/>
        </w:rPr>
        <w:t>：</w:t>
      </w:r>
    </w:p>
    <w:tbl>
      <w:tblPr>
        <w:tblStyle w:val="5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33"/>
        <w:gridCol w:w="8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4546" w:type="pct"/>
            <w:vAlign w:val="center"/>
          </w:tcPr>
          <w:p>
            <w:pPr>
              <w:pStyle w:val="12"/>
              <w:rPr>
                <w:rFonts w:cs="Times New Roman"/>
                <w:color w:val="000000" w:themeColor="text1"/>
                <w:kern w:val="0"/>
                <w:lang w:val="en-GB"/>
                <w14:textFill>
                  <w14:solidFill>
                    <w14:schemeClr w14:val="tx1"/>
                  </w14:solidFill>
                </w14:textFill>
              </w:rPr>
            </w:pPr>
            <m:oMathPara>
              <m:oMath>
                <m:sSub>
                  <m:sSubPr>
                    <m:ctrlPr>
                      <w:rPr>
                        <w:rFonts w:ascii="Cambria Math" w:hAnsi="Cambria Math" w:cs="Times New Roman"/>
                        <w:i/>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EF</m:t>
                    </m:r>
                    <m:ctrlPr>
                      <w:rPr>
                        <w:rFonts w:ascii="Cambria Math" w:hAnsi="Cambria Math" w:cs="Times New Roman"/>
                        <w:i/>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paper,icr</m:t>
                    </m:r>
                    <m:ctrlPr>
                      <w:rPr>
                        <w:rFonts w:ascii="Cambria Math" w:hAnsi="Cambria Math" w:cs="Times New Roman"/>
                        <w:i/>
                        <w:color w:val="000000" w:themeColor="text1"/>
                        <w:kern w:val="0"/>
                        <w:lang w:val="en-GB"/>
                        <w14:textFill>
                          <w14:solidFill>
                            <w14:schemeClr w14:val="tx1"/>
                          </w14:solidFill>
                        </w14:textFill>
                      </w:rPr>
                    </m:ctrlPr>
                  </m:sub>
                </m:sSub>
                <m:r>
                  <m:rPr/>
                  <w:rPr>
                    <w:rFonts w:ascii="Cambria Math" w:hAnsi="Cambria Math" w:cs="Times New Roman"/>
                    <w:color w:val="000000" w:themeColor="text1"/>
                    <w:kern w:val="0"/>
                    <w:lang w:val="en-GB"/>
                    <w14:textFill>
                      <w14:solidFill>
                        <w14:schemeClr w14:val="tx1"/>
                      </w14:solidFill>
                    </w14:textFill>
                  </w:rPr>
                  <m:t>=</m:t>
                </m:r>
                <m:sSub>
                  <w:bookmarkStart w:id="187" w:name="dmpaper"/>
                  <m:sSubPr>
                    <m:ctrlPr>
                      <w:rPr>
                        <w:rFonts w:ascii="Cambria Math" w:hAnsi="Cambria Math" w:cs="Times New Roman"/>
                        <w:i/>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DM</m:t>
                    </m:r>
                    <m:ctrlPr>
                      <w:rPr>
                        <w:rFonts w:ascii="Cambria Math" w:hAnsi="Cambria Math" w:cs="Times New Roman"/>
                        <w:i/>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paper</m:t>
                    </m:r>
                    <w:bookmarkEnd w:id="187"/>
                    <m:ctrlPr>
                      <w:rPr>
                        <w:rFonts w:ascii="Cambria Math" w:hAnsi="Cambria Math" w:cs="Times New Roman"/>
                        <w:i/>
                        <w:color w:val="000000" w:themeColor="text1"/>
                        <w:kern w:val="0"/>
                        <w:lang w:val="en-GB"/>
                        <w14:textFill>
                          <w14:solidFill>
                            <w14:schemeClr w14:val="tx1"/>
                          </w14:solidFill>
                        </w14:textFill>
                      </w:rPr>
                    </m:ctrlPr>
                  </m:sub>
                </m:sSub>
                <m:r>
                  <m:rPr/>
                  <w:rPr>
                    <w:rFonts w:ascii="Cambria Math" w:hAnsi="Cambria Math" w:cs="Times New Roman"/>
                    <w:color w:val="000000" w:themeColor="text1"/>
                    <w:kern w:val="0"/>
                    <w:lang w:val="en-GB"/>
                    <w14:textFill>
                      <w14:solidFill>
                        <w14:schemeClr w14:val="tx1"/>
                      </w14:solidFill>
                    </w14:textFill>
                  </w:rPr>
                  <m:t>×</m:t>
                </m:r>
                <m:sSub>
                  <w:bookmarkStart w:id="188" w:name="cfpaper"/>
                  <m:sSubPr>
                    <m:ctrlPr>
                      <w:rPr>
                        <w:rFonts w:ascii="Cambria Math" w:hAnsi="Cambria Math" w:cs="Times New Roman"/>
                        <w:i/>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CF</m:t>
                    </m:r>
                    <m:ctrlPr>
                      <w:rPr>
                        <w:rFonts w:ascii="Cambria Math" w:hAnsi="Cambria Math" w:cs="Times New Roman"/>
                        <w:i/>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paper</m:t>
                    </m:r>
                    <w:bookmarkEnd w:id="188"/>
                    <m:ctrlPr>
                      <w:rPr>
                        <w:rFonts w:ascii="Cambria Math" w:hAnsi="Cambria Math" w:cs="Times New Roman"/>
                        <w:i/>
                        <w:color w:val="000000" w:themeColor="text1"/>
                        <w:kern w:val="0"/>
                        <w:lang w:val="en-GB"/>
                        <w14:textFill>
                          <w14:solidFill>
                            <w14:schemeClr w14:val="tx1"/>
                          </w14:solidFill>
                        </w14:textFill>
                      </w:rPr>
                    </m:ctrlPr>
                  </m:sub>
                </m:sSub>
                <m:r>
                  <m:rPr/>
                  <w:rPr>
                    <w:rFonts w:ascii="Cambria Math" w:hAnsi="Cambria Math" w:cs="Times New Roman"/>
                    <w:color w:val="000000" w:themeColor="text1"/>
                    <w:kern w:val="0"/>
                    <w:lang w:val="en-GB"/>
                    <w14:textFill>
                      <w14:solidFill>
                        <w14:schemeClr w14:val="tx1"/>
                      </w14:solidFill>
                    </w14:textFill>
                  </w:rPr>
                  <m:t>×</m:t>
                </m:r>
                <m:sSub>
                  <w:bookmarkStart w:id="189" w:name="fcfpaper"/>
                  <m:sSubPr>
                    <m:ctrlPr>
                      <w:rPr>
                        <w:rFonts w:ascii="Cambria Math" w:hAnsi="Cambria Math" w:cs="Times New Roman"/>
                        <w:i/>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FCF</m:t>
                    </m:r>
                    <m:ctrlPr>
                      <w:rPr>
                        <w:rFonts w:ascii="Cambria Math" w:hAnsi="Cambria Math" w:cs="Times New Roman"/>
                        <w:i/>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paper</m:t>
                    </m:r>
                    <w:bookmarkEnd w:id="189"/>
                    <m:ctrlPr>
                      <w:rPr>
                        <w:rFonts w:ascii="Cambria Math" w:hAnsi="Cambria Math" w:cs="Times New Roman"/>
                        <w:i/>
                        <w:color w:val="000000" w:themeColor="text1"/>
                        <w:kern w:val="0"/>
                        <w:lang w:val="en-GB"/>
                        <w14:textFill>
                          <w14:solidFill>
                            <w14:schemeClr w14:val="tx1"/>
                          </w14:solidFill>
                        </w14:textFill>
                      </w:rPr>
                    </m:ctrlPr>
                  </m:sub>
                </m:sSub>
                <m:r>
                  <m:rPr/>
                  <w:rPr>
                    <w:rFonts w:ascii="Cambria Math" w:hAnsi="Cambria Math" w:cs="Times New Roman"/>
                    <w:color w:val="000000" w:themeColor="text1"/>
                    <w:kern w:val="0"/>
                    <w:lang w:val="en-GB"/>
                    <w14:textFill>
                      <w14:solidFill>
                        <w14:schemeClr w14:val="tx1"/>
                      </w14:solidFill>
                    </w14:textFill>
                  </w:rPr>
                  <m:t>×</m:t>
                </m:r>
                <w:bookmarkStart w:id="190" w:name="ofpaper"/>
                <m:sSub>
                  <m:sSubPr>
                    <m:ctrlPr>
                      <w:rPr>
                        <w:rFonts w:ascii="Cambria Math" w:hAnsi="Cambria Math" w:cs="Times New Roman"/>
                        <w:i/>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OF</m:t>
                    </m:r>
                    <m:ctrlPr>
                      <w:rPr>
                        <w:rFonts w:ascii="Cambria Math" w:hAnsi="Cambria Math" w:cs="Times New Roman"/>
                        <w:i/>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paper</m:t>
                    </m:r>
                    <w:bookmarkEnd w:id="190"/>
                    <m:ctrlPr>
                      <w:rPr>
                        <w:rFonts w:ascii="Cambria Math" w:hAnsi="Cambria Math" w:cs="Times New Roman"/>
                        <w:i/>
                        <w:color w:val="000000" w:themeColor="text1"/>
                        <w:kern w:val="0"/>
                        <w:lang w:val="en-GB"/>
                        <w14:textFill>
                          <w14:solidFill>
                            <w14:schemeClr w14:val="tx1"/>
                          </w14:solidFill>
                        </w14:textFill>
                      </w:rPr>
                    </m:ctrlPr>
                  </m:sub>
                </m:sSub>
                <m:r>
                  <m:rPr/>
                  <w:rPr>
                    <w:rFonts w:ascii="Cambria Math" w:hAnsi="Cambria Math" w:cs="Times New Roman"/>
                    <w:color w:val="000000" w:themeColor="text1"/>
                    <w:kern w:val="0"/>
                    <w:lang w:val="en-GB"/>
                    <w14:textFill>
                      <w14:solidFill>
                        <w14:schemeClr w14:val="tx1"/>
                      </w14:solidFill>
                    </w14:textFill>
                  </w:rPr>
                  <m:t>×</m:t>
                </m:r>
                <m:f>
                  <m:fPr>
                    <m:ctrlPr>
                      <w:rPr>
                        <w:rFonts w:ascii="Cambria Math" w:hAnsi="Cambria Math" w:cs="Times New Roman"/>
                        <w:i/>
                        <w:color w:val="000000" w:themeColor="text1"/>
                        <w:kern w:val="0"/>
                        <w:lang w:val="en-GB"/>
                        <w14:textFill>
                          <w14:solidFill>
                            <w14:schemeClr w14:val="tx1"/>
                          </w14:solidFill>
                        </w14:textFill>
                      </w:rPr>
                    </m:ctrlPr>
                  </m:fPr>
                  <m:num>
                    <m:r>
                      <m:rPr/>
                      <w:rPr>
                        <w:rFonts w:ascii="Cambria Math" w:hAnsi="Cambria Math" w:cs="Times New Roman"/>
                        <w:color w:val="000000" w:themeColor="text1"/>
                        <w:kern w:val="0"/>
                        <w:lang w:val="en-GB"/>
                        <w14:textFill>
                          <w14:solidFill>
                            <w14:schemeClr w14:val="tx1"/>
                          </w14:solidFill>
                        </w14:textFill>
                      </w:rPr>
                      <m:t>44</m:t>
                    </m:r>
                    <m:ctrlPr>
                      <w:rPr>
                        <w:rFonts w:ascii="Cambria Math" w:hAnsi="Cambria Math" w:cs="Times New Roman"/>
                        <w:i/>
                        <w:color w:val="000000" w:themeColor="text1"/>
                        <w:kern w:val="0"/>
                        <w:lang w:val="en-GB"/>
                        <w14:textFill>
                          <w14:solidFill>
                            <w14:schemeClr w14:val="tx1"/>
                          </w14:solidFill>
                        </w14:textFill>
                      </w:rPr>
                    </m:ctrlPr>
                  </m:num>
                  <m:den>
                    <m:r>
                      <m:rPr/>
                      <w:rPr>
                        <w:rFonts w:ascii="Cambria Math" w:hAnsi="Cambria Math" w:cs="Times New Roman"/>
                        <w:color w:val="000000" w:themeColor="text1"/>
                        <w:kern w:val="0"/>
                        <w:lang w:val="en-GB"/>
                        <w14:textFill>
                          <w14:solidFill>
                            <w14:schemeClr w14:val="tx1"/>
                          </w14:solidFill>
                        </w14:textFill>
                      </w:rPr>
                      <m:t>12</m:t>
                    </m:r>
                    <m:ctrlPr>
                      <w:rPr>
                        <w:rFonts w:ascii="Cambria Math" w:hAnsi="Cambria Math" w:cs="Times New Roman"/>
                        <w:i/>
                        <w:color w:val="000000" w:themeColor="text1"/>
                        <w:kern w:val="0"/>
                        <w:lang w:val="en-GB"/>
                        <w14:textFill>
                          <w14:solidFill>
                            <w14:schemeClr w14:val="tx1"/>
                          </w14:solidFill>
                        </w14:textFill>
                      </w:rPr>
                    </m:ctrlPr>
                  </m:den>
                </m:f>
              </m:oMath>
            </m:oMathPara>
          </w:p>
        </w:tc>
        <w:tc>
          <w:tcPr>
            <w:tcW w:w="454" w:type="pct"/>
            <w:vAlign w:val="center"/>
          </w:tcPr>
          <w:p>
            <w:pPr>
              <w:numPr>
                <w:ilvl w:val="0"/>
                <w:numId w:val="9"/>
              </w:numPr>
              <w:ind w:right="210" w:firstLineChars="0"/>
              <w:jc w:val="right"/>
              <w:rPr>
                <w:rFonts w:cs="Times New Roman"/>
                <w:kern w:val="0"/>
                <w:szCs w:val="28"/>
              </w:rPr>
            </w:pPr>
            <w:bookmarkStart w:id="191" w:name="_Ref191886823"/>
            <w:r>
              <w:rPr>
                <w:rFonts w:cs="Times New Roman"/>
                <w:kern w:val="0"/>
                <w:szCs w:val="28"/>
              </w:rPr>
              <w:t xml:space="preserve"> </w:t>
            </w:r>
            <w:bookmarkEnd w:id="191"/>
          </w:p>
        </w:tc>
      </w:tr>
    </w:tbl>
    <w:p>
      <w:pPr>
        <w:pStyle w:val="12"/>
        <w:rPr>
          <w:rFonts w:cs="Times New Roman"/>
          <w:color w:val="000000" w:themeColor="text1"/>
          <w:kern w:val="0"/>
          <w:lang w:val="en-GB"/>
          <w14:textFill>
            <w14:solidFill>
              <w14:schemeClr w14:val="tx1"/>
            </w14:solidFill>
          </w14:textFill>
        </w:rPr>
      </w:pPr>
      <w:r>
        <w:rPr>
          <w:rFonts w:cs="Times New Roman"/>
          <w:color w:val="000000" w:themeColor="text1"/>
          <w:kern w:val="0"/>
          <w:lang w:val="en-GB"/>
          <w14:textFill>
            <w14:solidFill>
              <w14:schemeClr w14:val="tx1"/>
            </w14:solidFill>
          </w14:textFill>
        </w:rPr>
        <w:t>其中：</w:t>
      </w:r>
    </w:p>
    <w:tbl>
      <w:tblPr>
        <w:tblStyle w:val="58"/>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9"/>
        <w:gridCol w:w="727"/>
        <w:gridCol w:w="66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93" w:type="pct"/>
            <w:vAlign w:val="center"/>
          </w:tcPr>
          <w:p>
            <w:pPr>
              <w:ind w:right="174" w:rightChars="83" w:firstLine="0" w:firstLineChars="0"/>
              <w:rPr>
                <w:rFonts w:cs="Times New Roman"/>
                <w:color w:val="000000" w:themeColor="text1"/>
                <w:kern w:val="0"/>
                <w:lang w:val="en-GB"/>
                <w14:textFill>
                  <w14:solidFill>
                    <w14:schemeClr w14:val="tx1"/>
                  </w14:solidFill>
                </w14:textFill>
              </w:rPr>
            </w:pPr>
            <m:oMathPara>
              <m:oMathParaPr>
                <m:jc m:val="left"/>
              </m:oMathParaP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EF</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paper</m:t>
                    </m:r>
                    <m:r>
                      <m:rPr/>
                      <w:rPr>
                        <w:rFonts w:ascii="Cambria Math" w:hAnsi="Cambria Math"/>
                      </w:rPr>
                      <m:t>,icr,y</m:t>
                    </m:r>
                    <m:ctrlPr>
                      <w:rPr>
                        <w:rFonts w:ascii="Cambria Math" w:hAnsi="Cambria Math"/>
                        <w:color w:val="000000" w:themeColor="text1"/>
                        <w14:textFill>
                          <w14:solidFill>
                            <w14:schemeClr w14:val="tx1"/>
                          </w14:solidFill>
                        </w14:textFill>
                      </w:rPr>
                    </m:ctrlPr>
                  </m:sub>
                </m:sSub>
              </m:oMath>
            </m:oMathPara>
          </w:p>
        </w:tc>
        <w:tc>
          <w:tcPr>
            <w:tcW w:w="406" w:type="pct"/>
            <w:vAlign w:val="center"/>
          </w:tcPr>
          <w:p>
            <w:pPr>
              <w:ind w:firstLine="0" w:firstLineChars="0"/>
              <w:rPr>
                <w:rFonts w:cs="Times New Roman"/>
                <w:kern w:val="0"/>
              </w:rPr>
            </w:pPr>
            <w:r>
              <w:rPr>
                <w:rFonts w:cs="Times New Roman"/>
                <w:kern w:val="0"/>
              </w:rPr>
              <w:t>——</w:t>
            </w:r>
          </w:p>
        </w:tc>
        <w:tc>
          <w:tcPr>
            <w:tcW w:w="3701" w:type="pct"/>
            <w:vAlign w:val="center"/>
          </w:tcPr>
          <w:p>
            <w:pPr>
              <w:ind w:firstLine="0" w:firstLineChars="0"/>
              <w:rPr>
                <w:rFonts w:cs="Times New Roman"/>
                <w:kern w:val="0"/>
                <w:lang w:val="en-GB"/>
              </w:rPr>
            </w:pPr>
            <w:r>
              <w:rPr>
                <w:rFonts w:cs="Times New Roman"/>
                <w:kern w:val="0"/>
                <w:lang w:val="en-GB"/>
              </w:rPr>
              <w:t>第</w:t>
            </w:r>
            <m:oMath>
              <m:r>
                <m:rPr/>
                <w:rPr>
                  <w:rFonts w:ascii="Cambria Math" w:hAnsi="Cambria Math" w:cs="Times New Roman"/>
                  <w:kern w:val="0"/>
                  <w:lang w:val="en-GB"/>
                </w:rPr>
                <m:t>y</m:t>
              </m:r>
            </m:oMath>
            <w:r>
              <w:rPr>
                <w:rFonts w:cs="Times New Roman"/>
                <w:kern w:val="0"/>
                <w:lang w:val="en-GB"/>
              </w:rPr>
              <w:t>年纸类焚烧的基准线排放因子，</w:t>
            </w:r>
            <w:r>
              <w:rPr>
                <w:rFonts w:cs="Times New Roman"/>
                <w:kern w:val="0"/>
              </w:rPr>
              <w:t>单位为</w:t>
            </w:r>
            <w:r>
              <w:rPr>
                <w:rFonts w:hint="eastAsia" w:cs="Times New Roman"/>
                <w:kern w:val="0"/>
              </w:rPr>
              <w:t>千克</w:t>
            </w:r>
            <w:r>
              <w:rPr>
                <w:rFonts w:cs="Times New Roman"/>
                <w:kern w:val="0"/>
              </w:rPr>
              <w:t>二氧化碳当量</w:t>
            </w:r>
            <w:r>
              <w:rPr>
                <w:rFonts w:hint="eastAsia" w:cs="Times New Roman"/>
                <w:kern w:val="0"/>
              </w:rPr>
              <w:t>每千克</w:t>
            </w:r>
            <w:r>
              <w:rPr>
                <w:rFonts w:cs="Times New Roman"/>
                <w:kern w:val="0"/>
              </w:rPr>
              <w:t>（</w:t>
            </w:r>
            <w:r>
              <w:rPr>
                <w:rFonts w:hint="eastAsia" w:cs="Times New Roman"/>
                <w:kern w:val="0"/>
              </w:rPr>
              <w:t>kg</w:t>
            </w:r>
            <w:r>
              <w:rPr>
                <w:rFonts w:cs="Times New Roman"/>
                <w:kern w:val="0"/>
              </w:rPr>
              <w:t>CO</w:t>
            </w:r>
            <w:r>
              <w:rPr>
                <w:rFonts w:cs="Times New Roman"/>
                <w:kern w:val="0"/>
                <w:vertAlign w:val="subscript"/>
              </w:rPr>
              <w:t>2</w:t>
            </w:r>
            <w:r>
              <w:rPr>
                <w:rFonts w:cs="Times New Roman"/>
                <w:kern w:val="0"/>
              </w:rPr>
              <w:t>e</w:t>
            </w:r>
            <w:r>
              <w:rPr>
                <w:rFonts w:hint="eastAsia" w:cs="Times New Roman"/>
                <w:kern w:val="0"/>
              </w:rPr>
              <w:t>/kg</w:t>
            </w:r>
            <w:r>
              <w:rPr>
                <w:rFonts w:cs="Times New Roman"/>
                <w:kern w:val="0"/>
              </w:rPr>
              <w:t>）</w:t>
            </w:r>
            <w:r>
              <w:rPr>
                <w:rFonts w:cs="Times New Roman"/>
                <w:kern w:val="0"/>
                <w:lang w:val="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93" w:type="pct"/>
            <w:vAlign w:val="center"/>
          </w:tcPr>
          <w:p>
            <w:pPr>
              <w:ind w:right="174" w:rightChars="83" w:firstLine="0" w:firstLineChars="0"/>
              <w:rPr>
                <w:rFonts w:cs="Times New Roman"/>
                <w:i/>
                <w:kern w:val="0"/>
              </w:rPr>
            </w:pPr>
            <m:oMathPara>
              <m:oMathParaPr>
                <m:jc m:val="left"/>
              </m:oMathParaPr>
              <m:oMath>
                <m:sSub>
                  <m:sSubPr>
                    <m:ctrlPr>
                      <w:rPr>
                        <w:rFonts w:ascii="Cambria Math" w:hAnsi="Cambria Math" w:cs="Times New Roman"/>
                        <w:i/>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DM</m:t>
                    </m:r>
                    <m:ctrlPr>
                      <w:rPr>
                        <w:rFonts w:ascii="Cambria Math" w:hAnsi="Cambria Math" w:cs="Times New Roman"/>
                        <w:i/>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paper</m:t>
                    </m:r>
                    <m:ctrlPr>
                      <w:rPr>
                        <w:rFonts w:ascii="Cambria Math" w:hAnsi="Cambria Math" w:cs="Times New Roman"/>
                        <w:i/>
                        <w:color w:val="000000" w:themeColor="text1"/>
                        <w:kern w:val="0"/>
                        <w:lang w:val="en-GB"/>
                        <w14:textFill>
                          <w14:solidFill>
                            <w14:schemeClr w14:val="tx1"/>
                          </w14:solidFill>
                        </w14:textFill>
                      </w:rPr>
                    </m:ctrlPr>
                  </m:sub>
                </m:sSub>
              </m:oMath>
            </m:oMathPara>
          </w:p>
        </w:tc>
        <w:tc>
          <w:tcPr>
            <w:tcW w:w="406" w:type="pct"/>
            <w:vAlign w:val="center"/>
          </w:tcPr>
          <w:p>
            <w:pPr>
              <w:ind w:firstLine="0" w:firstLineChars="0"/>
              <w:rPr>
                <w:rFonts w:cs="Times New Roman"/>
                <w:kern w:val="0"/>
                <w:lang w:val="en-GB"/>
              </w:rPr>
            </w:pPr>
            <w:r>
              <w:rPr>
                <w:rFonts w:cs="Times New Roman"/>
                <w:kern w:val="0"/>
              </w:rPr>
              <w:t>——</w:t>
            </w:r>
          </w:p>
        </w:tc>
        <w:tc>
          <w:tcPr>
            <w:tcW w:w="3701" w:type="pct"/>
            <w:vAlign w:val="center"/>
          </w:tcPr>
          <w:p>
            <w:pPr>
              <w:ind w:firstLine="0" w:firstLineChars="0"/>
              <w:rPr>
                <w:rFonts w:cs="Times New Roman"/>
                <w:kern w:val="0"/>
                <w:lang w:val="en-GB"/>
              </w:rPr>
            </w:pPr>
            <w:bookmarkStart w:id="192" w:name="dmpaperT"/>
            <w:r>
              <w:rPr>
                <w:rFonts w:hint="eastAsia" w:cs="Times New Roman"/>
                <w:kern w:val="0"/>
                <w:lang w:val="en-GB"/>
              </w:rPr>
              <w:t>纸类的干物质含量</w:t>
            </w:r>
            <w:bookmarkEnd w:id="192"/>
            <w:r>
              <w:rPr>
                <w:rFonts w:hint="eastAsia" w:cs="Times New Roman"/>
                <w:color w:val="000000" w:themeColor="text1"/>
                <w:kern w:val="0"/>
                <w:lang w:val="en-GB"/>
                <w14:textFill>
                  <w14:solidFill>
                    <w14:schemeClr w14:val="tx1"/>
                  </w14:solidFill>
                </w14:textFill>
              </w:rPr>
              <w:t>，无量纲；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93" w:type="pct"/>
            <w:vAlign w:val="center"/>
          </w:tcPr>
          <w:p>
            <w:pPr>
              <w:ind w:right="174" w:rightChars="83" w:firstLine="0" w:firstLineChars="0"/>
              <w:rPr>
                <w:rFonts w:cs="Times New Roman"/>
                <w:i/>
                <w:kern w:val="0"/>
              </w:rPr>
            </w:pPr>
            <m:oMathPara>
              <m:oMathParaPr>
                <m:jc m:val="left"/>
              </m:oMathParaPr>
              <m:oMath>
                <m:sSub>
                  <m:sSubPr>
                    <m:ctrlPr>
                      <w:rPr>
                        <w:rFonts w:ascii="Cambria Math" w:hAnsi="Cambria Math" w:cs="Times New Roman"/>
                        <w:i/>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CF</m:t>
                    </m:r>
                    <m:ctrlPr>
                      <w:rPr>
                        <w:rFonts w:ascii="Cambria Math" w:hAnsi="Cambria Math" w:cs="Times New Roman"/>
                        <w:i/>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paper</m:t>
                    </m:r>
                    <m:ctrlPr>
                      <w:rPr>
                        <w:rFonts w:ascii="Cambria Math" w:hAnsi="Cambria Math" w:cs="Times New Roman"/>
                        <w:i/>
                        <w:color w:val="000000" w:themeColor="text1"/>
                        <w:kern w:val="0"/>
                        <w:lang w:val="en-GB"/>
                        <w14:textFill>
                          <w14:solidFill>
                            <w14:schemeClr w14:val="tx1"/>
                          </w14:solidFill>
                        </w14:textFill>
                      </w:rPr>
                    </m:ctrlPr>
                  </m:sub>
                </m:sSub>
              </m:oMath>
            </m:oMathPara>
          </w:p>
        </w:tc>
        <w:tc>
          <w:tcPr>
            <w:tcW w:w="406" w:type="pct"/>
            <w:vAlign w:val="center"/>
          </w:tcPr>
          <w:p>
            <w:pPr>
              <w:ind w:firstLine="0" w:firstLineChars="0"/>
              <w:rPr>
                <w:rFonts w:cs="Times New Roman"/>
                <w:kern w:val="0"/>
              </w:rPr>
            </w:pPr>
            <w:r>
              <w:rPr>
                <w:rFonts w:cs="Times New Roman"/>
                <w:kern w:val="0"/>
              </w:rPr>
              <w:t>——</w:t>
            </w:r>
          </w:p>
        </w:tc>
        <w:tc>
          <w:tcPr>
            <w:tcW w:w="3701" w:type="pct"/>
            <w:vAlign w:val="center"/>
          </w:tcPr>
          <w:p>
            <w:pPr>
              <w:ind w:firstLine="0" w:firstLineChars="0"/>
              <w:rPr>
                <w:rFonts w:cs="Times New Roman"/>
                <w:kern w:val="0"/>
                <w:lang w:val="en-GB"/>
              </w:rPr>
            </w:pPr>
            <w:bookmarkStart w:id="193" w:name="cfpaperT"/>
            <w:r>
              <w:rPr>
                <w:rFonts w:hint="eastAsia" w:cs="Times New Roman"/>
                <w:kern w:val="0"/>
                <w:lang w:val="en-GB"/>
              </w:rPr>
              <w:t>纸类干物质中的碳含量</w:t>
            </w:r>
            <w:bookmarkEnd w:id="193"/>
            <w:r>
              <w:rPr>
                <w:rFonts w:hint="eastAsia" w:cs="Times New Roman"/>
                <w:color w:val="000000" w:themeColor="text1"/>
                <w:kern w:val="0"/>
                <w:lang w:val="en-GB"/>
                <w14:textFill>
                  <w14:solidFill>
                    <w14:schemeClr w14:val="tx1"/>
                  </w14:solidFill>
                </w14:textFill>
              </w:rPr>
              <w:t>，无量纲；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93" w:type="pct"/>
            <w:vAlign w:val="center"/>
          </w:tcPr>
          <w:p>
            <w:pPr>
              <w:ind w:right="174" w:rightChars="83" w:firstLine="0" w:firstLineChars="0"/>
              <w:rPr>
                <w:rFonts w:cs="Times New Roman"/>
                <w:i/>
                <w:kern w:val="0"/>
              </w:rPr>
            </w:pPr>
            <m:oMathPara>
              <m:oMathParaPr>
                <m:jc m:val="left"/>
              </m:oMathParaPr>
              <m:oMath>
                <m:sSub>
                  <m:sSubPr>
                    <m:ctrlPr>
                      <w:rPr>
                        <w:rFonts w:ascii="Cambria Math" w:hAnsi="Cambria Math" w:cs="Times New Roman"/>
                        <w:i/>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FCF</m:t>
                    </m:r>
                    <m:ctrlPr>
                      <w:rPr>
                        <w:rFonts w:ascii="Cambria Math" w:hAnsi="Cambria Math" w:cs="Times New Roman"/>
                        <w:i/>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paper</m:t>
                    </m:r>
                    <m:ctrlPr>
                      <w:rPr>
                        <w:rFonts w:ascii="Cambria Math" w:hAnsi="Cambria Math" w:cs="Times New Roman"/>
                        <w:i/>
                        <w:color w:val="000000" w:themeColor="text1"/>
                        <w:kern w:val="0"/>
                        <w:lang w:val="en-GB"/>
                        <w14:textFill>
                          <w14:solidFill>
                            <w14:schemeClr w14:val="tx1"/>
                          </w14:solidFill>
                        </w14:textFill>
                      </w:rPr>
                    </m:ctrlPr>
                  </m:sub>
                </m:sSub>
              </m:oMath>
            </m:oMathPara>
          </w:p>
        </w:tc>
        <w:tc>
          <w:tcPr>
            <w:tcW w:w="406" w:type="pct"/>
            <w:vAlign w:val="center"/>
          </w:tcPr>
          <w:p>
            <w:pPr>
              <w:ind w:firstLine="0" w:firstLineChars="0"/>
              <w:rPr>
                <w:rFonts w:cs="Times New Roman"/>
                <w:kern w:val="0"/>
                <w:lang w:val="en-GB"/>
              </w:rPr>
            </w:pPr>
            <w:r>
              <w:rPr>
                <w:rFonts w:cs="Times New Roman"/>
                <w:kern w:val="0"/>
              </w:rPr>
              <w:t>——</w:t>
            </w:r>
          </w:p>
        </w:tc>
        <w:tc>
          <w:tcPr>
            <w:tcW w:w="3701" w:type="pct"/>
            <w:vAlign w:val="center"/>
          </w:tcPr>
          <w:p>
            <w:pPr>
              <w:ind w:firstLine="0" w:firstLineChars="0"/>
              <w:rPr>
                <w:rFonts w:cs="Times New Roman"/>
                <w:kern w:val="0"/>
                <w:lang w:val="en-GB"/>
              </w:rPr>
            </w:pPr>
            <w:bookmarkStart w:id="194" w:name="fcfpaperT"/>
            <w:r>
              <w:rPr>
                <w:rFonts w:hint="eastAsia" w:cs="Times New Roman"/>
                <w:kern w:val="0"/>
                <w:lang w:val="en-GB"/>
              </w:rPr>
              <w:t>纸类化石碳在碳含量中的比例</w:t>
            </w:r>
            <w:bookmarkEnd w:id="194"/>
            <w:r>
              <w:rPr>
                <w:rFonts w:hint="eastAsia" w:cs="Times New Roman"/>
                <w:color w:val="000000" w:themeColor="text1"/>
                <w:kern w:val="0"/>
                <w:lang w:val="en-GB"/>
                <w14:textFill>
                  <w14:solidFill>
                    <w14:schemeClr w14:val="tx1"/>
                  </w14:solidFill>
                </w14:textFill>
              </w:rPr>
              <w:t>，无量纲；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 w:hRule="atLeast"/>
        </w:trPr>
        <w:tc>
          <w:tcPr>
            <w:tcW w:w="893" w:type="pct"/>
            <w:vAlign w:val="center"/>
          </w:tcPr>
          <w:p>
            <w:pPr>
              <w:ind w:right="174" w:rightChars="83" w:firstLine="0" w:firstLineChars="0"/>
              <w:rPr>
                <w:rFonts w:cs="Times New Roman"/>
                <w:i/>
                <w:kern w:val="0"/>
              </w:rPr>
            </w:pPr>
            <m:oMathPara>
              <m:oMathParaPr>
                <m:jc m:val="left"/>
              </m:oMathParaPr>
              <m:oMath>
                <m:sSub>
                  <m:sSubPr>
                    <m:ctrlPr>
                      <w:rPr>
                        <w:rFonts w:ascii="Cambria Math" w:hAnsi="Cambria Math" w:cs="Times New Roman"/>
                        <w:i/>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OF</m:t>
                    </m:r>
                    <m:ctrlPr>
                      <w:rPr>
                        <w:rFonts w:ascii="Cambria Math" w:hAnsi="Cambria Math" w:cs="Times New Roman"/>
                        <w:i/>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paper</m:t>
                    </m:r>
                    <m:ctrlPr>
                      <w:rPr>
                        <w:rFonts w:ascii="Cambria Math" w:hAnsi="Cambria Math" w:cs="Times New Roman"/>
                        <w:i/>
                        <w:color w:val="000000" w:themeColor="text1"/>
                        <w:kern w:val="0"/>
                        <w:lang w:val="en-GB"/>
                        <w14:textFill>
                          <w14:solidFill>
                            <w14:schemeClr w14:val="tx1"/>
                          </w14:solidFill>
                        </w14:textFill>
                      </w:rPr>
                    </m:ctrlPr>
                  </m:sub>
                </m:sSub>
              </m:oMath>
            </m:oMathPara>
          </w:p>
        </w:tc>
        <w:tc>
          <w:tcPr>
            <w:tcW w:w="406" w:type="pct"/>
            <w:vAlign w:val="center"/>
          </w:tcPr>
          <w:p>
            <w:pPr>
              <w:ind w:firstLine="0" w:firstLineChars="0"/>
              <w:rPr>
                <w:rFonts w:cs="Times New Roman"/>
                <w:kern w:val="0"/>
                <w:lang w:val="en-GB"/>
              </w:rPr>
            </w:pPr>
            <w:r>
              <w:rPr>
                <w:rFonts w:cs="Times New Roman"/>
                <w:kern w:val="0"/>
              </w:rPr>
              <w:t>——</w:t>
            </w:r>
          </w:p>
        </w:tc>
        <w:tc>
          <w:tcPr>
            <w:tcW w:w="3701" w:type="pct"/>
            <w:vAlign w:val="center"/>
          </w:tcPr>
          <w:p>
            <w:pPr>
              <w:ind w:firstLine="0" w:firstLineChars="0"/>
              <w:rPr>
                <w:rFonts w:cs="Times New Roman"/>
                <w:kern w:val="0"/>
                <w:lang w:val="en-GB"/>
              </w:rPr>
            </w:pPr>
            <w:bookmarkStart w:id="195" w:name="ofpaperT"/>
            <w:r>
              <w:rPr>
                <w:rFonts w:hint="eastAsia" w:cs="Times New Roman"/>
                <w:kern w:val="0"/>
                <w:lang w:val="en-GB"/>
              </w:rPr>
              <w:t>纸类氧化因子</w:t>
            </w:r>
            <w:bookmarkEnd w:id="195"/>
            <w:r>
              <w:rPr>
                <w:rFonts w:hint="eastAsia" w:cs="Times New Roman"/>
                <w:color w:val="000000" w:themeColor="text1"/>
                <w:kern w:val="0"/>
                <w:lang w:val="en-GB"/>
                <w14:textFill>
                  <w14:solidFill>
                    <w14:schemeClr w14:val="tx1"/>
                  </w14:solidFill>
                </w14:textFill>
              </w:rPr>
              <w:t>，无量纲</w:t>
            </w:r>
            <w:r>
              <w:rPr>
                <w:rFonts w:hint="eastAsia" w:cs="Times New Roman"/>
                <w:kern w:val="0"/>
                <w:lang w:val="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 w:hRule="atLeast"/>
        </w:trPr>
        <w:tc>
          <w:tcPr>
            <w:tcW w:w="893" w:type="pct"/>
            <w:vAlign w:val="center"/>
          </w:tcPr>
          <w:p>
            <w:pPr>
              <w:ind w:right="174" w:rightChars="83" w:firstLine="0" w:firstLineChars="0"/>
              <w:rPr>
                <w:rFonts w:cs="Times New Roman"/>
                <w:i/>
                <w:color w:val="000000" w:themeColor="text1"/>
                <w:kern w:val="0"/>
                <w:lang w:val="en-GB"/>
                <w14:textFill>
                  <w14:solidFill>
                    <w14:schemeClr w14:val="tx1"/>
                  </w14:solidFill>
                </w14:textFill>
              </w:rPr>
            </w:pPr>
            <m:oMathPara>
              <m:oMath>
                <m:f>
                  <m:fPr>
                    <m:ctrlPr>
                      <w:rPr>
                        <w:rFonts w:ascii="Cambria Math" w:hAnsi="Cambria Math" w:cs="Times New Roman"/>
                        <w:i/>
                        <w:color w:val="000000" w:themeColor="text1"/>
                        <w:kern w:val="0"/>
                        <w:lang w:val="en-GB"/>
                        <w14:textFill>
                          <w14:solidFill>
                            <w14:schemeClr w14:val="tx1"/>
                          </w14:solidFill>
                        </w14:textFill>
                      </w:rPr>
                    </m:ctrlPr>
                  </m:fPr>
                  <m:num>
                    <m:r>
                      <m:rPr/>
                      <w:rPr>
                        <w:rFonts w:ascii="Cambria Math" w:hAnsi="Cambria Math" w:cs="Times New Roman"/>
                        <w:color w:val="000000" w:themeColor="text1"/>
                        <w:kern w:val="0"/>
                        <w:lang w:val="en-GB"/>
                        <w14:textFill>
                          <w14:solidFill>
                            <w14:schemeClr w14:val="tx1"/>
                          </w14:solidFill>
                        </w14:textFill>
                      </w:rPr>
                      <m:t>44</m:t>
                    </m:r>
                    <m:ctrlPr>
                      <w:rPr>
                        <w:rFonts w:ascii="Cambria Math" w:hAnsi="Cambria Math" w:cs="Times New Roman"/>
                        <w:i/>
                        <w:color w:val="000000" w:themeColor="text1"/>
                        <w:kern w:val="0"/>
                        <w:lang w:val="en-GB"/>
                        <w14:textFill>
                          <w14:solidFill>
                            <w14:schemeClr w14:val="tx1"/>
                          </w14:solidFill>
                        </w14:textFill>
                      </w:rPr>
                    </m:ctrlPr>
                  </m:num>
                  <m:den>
                    <m:r>
                      <m:rPr/>
                      <w:rPr>
                        <w:rFonts w:ascii="Cambria Math" w:hAnsi="Cambria Math" w:cs="Times New Roman"/>
                        <w:color w:val="000000" w:themeColor="text1"/>
                        <w:kern w:val="0"/>
                        <w:lang w:val="en-GB"/>
                        <w14:textFill>
                          <w14:solidFill>
                            <w14:schemeClr w14:val="tx1"/>
                          </w14:solidFill>
                        </w14:textFill>
                      </w:rPr>
                      <m:t>12</m:t>
                    </m:r>
                    <m:ctrlPr>
                      <w:rPr>
                        <w:rFonts w:ascii="Cambria Math" w:hAnsi="Cambria Math" w:cs="Times New Roman"/>
                        <w:i/>
                        <w:color w:val="000000" w:themeColor="text1"/>
                        <w:kern w:val="0"/>
                        <w:lang w:val="en-GB"/>
                        <w14:textFill>
                          <w14:solidFill>
                            <w14:schemeClr w14:val="tx1"/>
                          </w14:solidFill>
                        </w14:textFill>
                      </w:rPr>
                    </m:ctrlPr>
                  </m:den>
                </m:f>
              </m:oMath>
            </m:oMathPara>
          </w:p>
        </w:tc>
        <w:tc>
          <w:tcPr>
            <w:tcW w:w="406" w:type="pct"/>
            <w:vAlign w:val="center"/>
          </w:tcPr>
          <w:p>
            <w:pPr>
              <w:ind w:firstLine="0" w:firstLineChars="0"/>
              <w:rPr>
                <w:rFonts w:cs="Times New Roman"/>
                <w:kern w:val="0"/>
              </w:rPr>
            </w:pPr>
            <w:r>
              <w:rPr>
                <w:rFonts w:cs="Times New Roman"/>
                <w:kern w:val="0"/>
              </w:rPr>
              <w:t>——</w:t>
            </w:r>
          </w:p>
        </w:tc>
        <w:tc>
          <w:tcPr>
            <w:tcW w:w="3701" w:type="pct"/>
            <w:vAlign w:val="center"/>
          </w:tcPr>
          <w:p>
            <w:pPr>
              <w:ind w:firstLine="0" w:firstLineChars="0"/>
              <w:rPr>
                <w:rFonts w:cs="Times New Roman"/>
                <w:kern w:val="0"/>
                <w:lang w:val="en-GB"/>
              </w:rPr>
            </w:pPr>
            <w:r>
              <w:rPr>
                <w:rFonts w:hint="eastAsia" w:cs="Times New Roman"/>
                <w:kern w:val="0"/>
                <w:lang w:val="en-GB"/>
              </w:rPr>
              <w:t>二氧化碳与碳的相对分子质量之比。</w:t>
            </w:r>
          </w:p>
        </w:tc>
      </w:tr>
    </w:tbl>
    <w:p>
      <w:pPr>
        <w:pStyle w:val="4"/>
      </w:pPr>
      <w:bookmarkStart w:id="196" w:name="_Toc211437126"/>
      <w:bookmarkStart w:id="197" w:name="_Toc211437068"/>
      <w:r>
        <w:t>A.2纸类碳普惠排放因子</w:t>
      </w:r>
      <w:r>
        <w:rPr>
          <w:rFonts w:hint="eastAsia"/>
        </w:rPr>
        <w:t>的计算</w:t>
      </w:r>
      <w:bookmarkEnd w:id="196"/>
      <w:bookmarkEnd w:id="197"/>
    </w:p>
    <w:p>
      <w:pPr>
        <w:ind w:firstLine="420"/>
        <w:rPr>
          <w:rFonts w:cs="Times New Roman"/>
          <w:lang w:val="en-GB"/>
        </w:rPr>
      </w:pPr>
      <w:r>
        <w:rPr>
          <w:rFonts w:cs="Times New Roman"/>
          <w:lang w:val="en-GB"/>
        </w:rPr>
        <w:t>参</w:t>
      </w:r>
      <w:r>
        <w:rPr>
          <w:rFonts w:hint="eastAsia" w:cs="Times New Roman"/>
          <w:lang w:val="en-GB"/>
        </w:rPr>
        <w:t>照表13</w:t>
      </w:r>
      <w:r>
        <w:rPr>
          <w:rFonts w:cs="Times New Roman"/>
          <w:lang w:val="en-GB"/>
        </w:rPr>
        <w:t>。</w:t>
      </w:r>
    </w:p>
    <w:p>
      <w:pPr>
        <w:pStyle w:val="4"/>
      </w:pPr>
      <w:bookmarkStart w:id="198" w:name="_Toc211437127"/>
      <w:bookmarkStart w:id="199" w:name="_Toc211437069"/>
      <w:r>
        <w:t>A.</w:t>
      </w:r>
      <w:r>
        <w:rPr>
          <w:rFonts w:hint="eastAsia"/>
        </w:rPr>
        <w:t>3相关参数来源与取值</w:t>
      </w:r>
      <w:bookmarkEnd w:id="198"/>
      <w:bookmarkEnd w:id="199"/>
    </w:p>
    <w:p>
      <w:pPr>
        <w:ind w:firstLine="0" w:firstLineChars="0"/>
        <w:jc w:val="center"/>
        <w:rPr>
          <w:rFonts w:hint="eastAsia" w:ascii="黑体" w:hAnsi="黑体"/>
          <w:b/>
          <w:bCs/>
        </w:rPr>
      </w:pPr>
      <w:r>
        <w:rPr>
          <w:rFonts w:hint="eastAsia" w:ascii="黑体" w:hAnsi="黑体" w:eastAsia="黑体"/>
          <w:b/>
          <w:bCs/>
          <w:lang w:val="en-GB"/>
        </w:rPr>
        <w:t>表</w:t>
      </w:r>
      <w:r>
        <w:rPr>
          <w:rFonts w:ascii="黑体" w:hAnsi="黑体" w:eastAsia="黑体"/>
          <w:b/>
          <w:bCs/>
          <w:lang w:val="en-GB"/>
        </w:rPr>
        <w:t xml:space="preserve">A. </w:t>
      </w:r>
      <w:r>
        <w:rPr>
          <w:rFonts w:hint="eastAsia" w:ascii="黑体" w:hAnsi="黑体" w:eastAsia="黑体"/>
          <w:b/>
          <w:bCs/>
          <w:lang w:val="en-GB"/>
        </w:rPr>
        <w:t>用于计算纸类排放因子的参数汇总表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150"/>
        <w:gridCol w:w="3841"/>
        <w:gridCol w:w="2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ind w:firstLine="0" w:firstLineChars="0"/>
              <w:jc w:val="center"/>
              <w:rPr>
                <w:rFonts w:ascii="等线" w:hAnsi="等线" w:eastAsia="等线"/>
                <w:sz w:val="18"/>
                <w:szCs w:val="18"/>
                <w:lang w:val="en-GB"/>
              </w:rPr>
            </w:pPr>
            <w:r>
              <w:rPr>
                <w:rFonts w:hint="eastAsia" w:ascii="等线" w:hAnsi="等线" w:eastAsia="等线"/>
                <w:sz w:val="18"/>
                <w:szCs w:val="18"/>
                <w:lang w:val="en-GB"/>
              </w:rPr>
              <w:t>参数</w:t>
            </w:r>
          </w:p>
        </w:tc>
        <w:tc>
          <w:tcPr>
            <w:tcW w:w="1150" w:type="dxa"/>
            <w:vAlign w:val="center"/>
          </w:tcPr>
          <w:p>
            <w:pPr>
              <w:ind w:firstLine="0" w:firstLineChars="0"/>
              <w:jc w:val="center"/>
              <w:rPr>
                <w:rFonts w:ascii="等线" w:hAnsi="等线" w:eastAsia="等线"/>
                <w:sz w:val="18"/>
                <w:szCs w:val="18"/>
                <w:lang w:val="en-GB"/>
              </w:rPr>
            </w:pPr>
            <w:r>
              <w:rPr>
                <w:rFonts w:hint="eastAsia" w:ascii="等线" w:hAnsi="等线" w:eastAsia="等线"/>
                <w:sz w:val="18"/>
                <w:szCs w:val="18"/>
                <w:lang w:val="en-GB"/>
              </w:rPr>
              <w:t>单位</w:t>
            </w:r>
          </w:p>
        </w:tc>
        <w:tc>
          <w:tcPr>
            <w:tcW w:w="3841" w:type="dxa"/>
            <w:vAlign w:val="center"/>
          </w:tcPr>
          <w:p>
            <w:pPr>
              <w:ind w:firstLine="0" w:firstLineChars="0"/>
              <w:jc w:val="center"/>
              <w:rPr>
                <w:rFonts w:ascii="等线" w:hAnsi="等线" w:eastAsia="等线"/>
                <w:sz w:val="18"/>
                <w:szCs w:val="18"/>
                <w:lang w:val="en-GB"/>
              </w:rPr>
            </w:pPr>
            <w:r>
              <w:rPr>
                <w:rFonts w:hint="eastAsia" w:ascii="等线" w:hAnsi="等线" w:eastAsia="等线"/>
                <w:sz w:val="18"/>
                <w:szCs w:val="18"/>
                <w:lang w:val="en-GB"/>
              </w:rPr>
              <w:t>来源</w:t>
            </w:r>
          </w:p>
        </w:tc>
        <w:tc>
          <w:tcPr>
            <w:tcW w:w="2174" w:type="dxa"/>
            <w:vAlign w:val="center"/>
          </w:tcPr>
          <w:p>
            <w:pPr>
              <w:ind w:firstLine="0" w:firstLineChars="0"/>
              <w:jc w:val="center"/>
              <w:rPr>
                <w:rFonts w:ascii="等线" w:hAnsi="等线" w:eastAsia="等线"/>
                <w:sz w:val="18"/>
                <w:szCs w:val="18"/>
                <w:lang w:val="en-GB"/>
              </w:rPr>
            </w:pPr>
            <w:r>
              <w:rPr>
                <w:rFonts w:hint="eastAsia" w:ascii="等线" w:hAnsi="等线" w:eastAsia="等线"/>
                <w:sz w:val="18"/>
                <w:szCs w:val="18"/>
                <w:lang w:val="en-GB"/>
              </w:rPr>
              <w:t>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ind w:firstLine="0" w:firstLineChars="0"/>
              <w:jc w:val="center"/>
              <w:rPr>
                <w:rFonts w:ascii="等线" w:hAnsi="等线" w:eastAsia="等线" w:cs="Times New Roman"/>
                <w:color w:val="000000" w:themeColor="text1"/>
                <w:sz w:val="18"/>
                <w:szCs w:val="18"/>
                <w14:textFill>
                  <w14:solidFill>
                    <w14:schemeClr w14:val="tx1"/>
                  </w14:solidFill>
                </w14:textFill>
              </w:rPr>
            </w:pPr>
            <m:oMathPara>
              <m:oMathParaPr>
                <m:jc m:val="center"/>
              </m:oMathParaPr>
              <m:oMath>
                <m:sSub>
                  <m:sSubPr>
                    <m:ctrlPr>
                      <w:rPr>
                        <w:rFonts w:ascii="Cambria Math" w:hAnsi="Cambria Math" w:eastAsia="等线" w:cs="Times New Roman"/>
                        <w:i/>
                        <w:color w:val="000000" w:themeColor="text1"/>
                        <w:kern w:val="0"/>
                        <w:sz w:val="18"/>
                        <w:szCs w:val="18"/>
                        <w:lang w:val="en-GB"/>
                        <w14:textFill>
                          <w14:solidFill>
                            <w14:schemeClr w14:val="tx1"/>
                          </w14:solidFill>
                        </w14:textFill>
                      </w:rPr>
                    </m:ctrlPr>
                  </m:sSubPr>
                  <m:e>
                    <m:r>
                      <m:rPr/>
                      <w:rPr>
                        <w:rFonts w:ascii="Cambria Math" w:hAnsi="Cambria Math" w:eastAsia="等线" w:cs="Times New Roman"/>
                        <w:color w:val="000000" w:themeColor="text1"/>
                        <w:kern w:val="0"/>
                        <w:sz w:val="18"/>
                        <w:szCs w:val="18"/>
                        <w:lang w:val="en-GB"/>
                        <w14:textFill>
                          <w14:solidFill>
                            <w14:schemeClr w14:val="tx1"/>
                          </w14:solidFill>
                        </w14:textFill>
                      </w:rPr>
                      <m:t>EF</m:t>
                    </m:r>
                    <m:ctrlPr>
                      <w:rPr>
                        <w:rFonts w:ascii="Cambria Math" w:hAnsi="Cambria Math" w:eastAsia="等线" w:cs="Times New Roman"/>
                        <w:i/>
                        <w:color w:val="000000" w:themeColor="text1"/>
                        <w:kern w:val="0"/>
                        <w:sz w:val="18"/>
                        <w:szCs w:val="18"/>
                        <w:lang w:val="en-GB"/>
                        <w14:textFill>
                          <w14:solidFill>
                            <w14:schemeClr w14:val="tx1"/>
                          </w14:solidFill>
                        </w14:textFill>
                      </w:rPr>
                    </m:ctrlPr>
                  </m:e>
                  <m:sub>
                    <m:r>
                      <m:rPr/>
                      <w:rPr>
                        <w:rFonts w:ascii="Cambria Math" w:hAnsi="Cambria Math" w:eastAsia="等线" w:cs="Times New Roman"/>
                        <w:color w:val="000000" w:themeColor="text1"/>
                        <w:kern w:val="0"/>
                        <w:sz w:val="18"/>
                        <w:szCs w:val="18"/>
                        <w:lang w:val="en-GB"/>
                        <w14:textFill>
                          <w14:solidFill>
                            <w14:schemeClr w14:val="tx1"/>
                          </w14:solidFill>
                        </w14:textFill>
                      </w:rPr>
                      <m:t>paper,BL,y</m:t>
                    </m:r>
                    <m:ctrlPr>
                      <w:rPr>
                        <w:rFonts w:ascii="Cambria Math" w:hAnsi="Cambria Math" w:eastAsia="等线" w:cs="Times New Roman"/>
                        <w:i/>
                        <w:color w:val="000000" w:themeColor="text1"/>
                        <w:kern w:val="0"/>
                        <w:sz w:val="18"/>
                        <w:szCs w:val="18"/>
                        <w:lang w:val="en-GB"/>
                        <w14:textFill>
                          <w14:solidFill>
                            <w14:schemeClr w14:val="tx1"/>
                          </w14:solidFill>
                        </w14:textFill>
                      </w:rPr>
                    </m:ctrlPr>
                  </m:sub>
                </m:sSub>
              </m:oMath>
            </m:oMathPara>
          </w:p>
        </w:tc>
        <w:tc>
          <w:tcPr>
            <w:tcW w:w="1150" w:type="dxa"/>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kgCO</w:t>
            </w:r>
            <w:r>
              <w:rPr>
                <w:rFonts w:ascii="等线" w:hAnsi="等线" w:eastAsia="等线" w:cs="Times New Roman"/>
                <w:kern w:val="0"/>
                <w:sz w:val="18"/>
                <w:szCs w:val="18"/>
                <w:vertAlign w:val="subscript"/>
              </w:rPr>
              <w:t>2</w:t>
            </w:r>
            <w:r>
              <w:rPr>
                <w:rFonts w:ascii="等线" w:hAnsi="等线" w:eastAsia="等线" w:cs="Times New Roman"/>
                <w:kern w:val="0"/>
                <w:sz w:val="18"/>
                <w:szCs w:val="18"/>
              </w:rPr>
              <w:t>e/kg</w:t>
            </w:r>
          </w:p>
        </w:tc>
        <w:tc>
          <w:tcPr>
            <w:tcW w:w="3841" w:type="dxa"/>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w:t>
            </w:r>
          </w:p>
        </w:tc>
        <w:tc>
          <w:tcPr>
            <w:tcW w:w="2174" w:type="dxa"/>
            <w:vAlign w:val="center"/>
          </w:tcPr>
          <w:p>
            <w:pPr>
              <w:ind w:firstLine="0" w:firstLineChars="0"/>
              <w:jc w:val="center"/>
              <w:rPr>
                <w:rFonts w:hint="default" w:ascii="等线" w:hAnsi="等线" w:eastAsia="等线" w:cs="Times New Roman"/>
                <w:sz w:val="18"/>
                <w:szCs w:val="18"/>
                <w:vertAlign w:val="superscript"/>
              </w:rPr>
            </w:pPr>
            <w:r>
              <w:rPr>
                <w:rFonts w:ascii="等线" w:hAnsi="等线" w:eastAsia="等线" w:cs="Times New Roman"/>
                <w:sz w:val="18"/>
                <w:szCs w:val="18"/>
                <w:lang w:val="en-GB"/>
              </w:rPr>
              <w:t>1.3</w:t>
            </w:r>
            <w:r>
              <w:rPr>
                <w:rFonts w:ascii="等线" w:hAnsi="等线" w:eastAsia="等线" w:cs="Times New Roman"/>
                <w:sz w:val="18"/>
                <w:szCs w:val="18"/>
              </w:rPr>
              <w:t>0073</w:t>
            </w:r>
            <w:r>
              <w:rPr>
                <w:rFonts w:ascii="等线" w:hAnsi="等线" w:eastAsia="等线" w:cs="Times New Roman"/>
                <w:sz w:val="18"/>
                <w:szCs w:val="18"/>
                <w:vertAlign w:val="superscript"/>
              </w:rPr>
              <w:t>*</w:t>
            </w:r>
            <w:bookmarkStart w:id="279" w:name="_GoBack"/>
            <w:bookmarkEnd w:id="2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ind w:firstLine="0" w:firstLineChars="0"/>
              <w:jc w:val="center"/>
              <w:rPr>
                <w:rFonts w:ascii="等线" w:hAnsi="等线" w:eastAsia="等线" w:cs="Times New Roman"/>
                <w:color w:val="000000" w:themeColor="text1"/>
                <w:kern w:val="0"/>
                <w:sz w:val="18"/>
                <w:szCs w:val="18"/>
                <w:lang w:val="en-GB"/>
                <w14:textFill>
                  <w14:solidFill>
                    <w14:schemeClr w14:val="tx1"/>
                  </w14:solidFill>
                </w14:textFill>
              </w:rPr>
            </w:pPr>
            <m:oMathPara>
              <m:oMathParaPr>
                <m:jc m:val="center"/>
              </m:oMathParaPr>
              <m:oMath>
                <m:sSub>
                  <m:sSubPr>
                    <m:ctrlPr>
                      <w:rPr>
                        <w:rFonts w:ascii="Cambria Math" w:hAnsi="Cambria Math" w:eastAsia="等线" w:cs="Times New Roman"/>
                        <w:i/>
                        <w:color w:val="000000" w:themeColor="text1"/>
                        <w:kern w:val="0"/>
                        <w:sz w:val="18"/>
                        <w:szCs w:val="18"/>
                        <w:lang w:val="en-GB"/>
                        <w14:textFill>
                          <w14:solidFill>
                            <w14:schemeClr w14:val="tx1"/>
                          </w14:solidFill>
                        </w14:textFill>
                      </w:rPr>
                    </m:ctrlPr>
                  </m:sSubPr>
                  <m:e>
                    <m:r>
                      <m:rPr/>
                      <w:rPr>
                        <w:rFonts w:ascii="Cambria Math" w:hAnsi="Cambria Math" w:eastAsia="等线" w:cs="Times New Roman"/>
                        <w:color w:val="000000" w:themeColor="text1"/>
                        <w:kern w:val="0"/>
                        <w:sz w:val="18"/>
                        <w:szCs w:val="18"/>
                        <w:lang w:val="en-GB"/>
                        <w14:textFill>
                          <w14:solidFill>
                            <w14:schemeClr w14:val="tx1"/>
                          </w14:solidFill>
                        </w14:textFill>
                      </w:rPr>
                      <m:t>EF</m:t>
                    </m:r>
                    <m:ctrlPr>
                      <w:rPr>
                        <w:rFonts w:ascii="Cambria Math" w:hAnsi="Cambria Math" w:eastAsia="等线" w:cs="Times New Roman"/>
                        <w:i/>
                        <w:color w:val="000000" w:themeColor="text1"/>
                        <w:kern w:val="0"/>
                        <w:sz w:val="18"/>
                        <w:szCs w:val="18"/>
                        <w:lang w:val="en-GB"/>
                        <w14:textFill>
                          <w14:solidFill>
                            <w14:schemeClr w14:val="tx1"/>
                          </w14:solidFill>
                        </w14:textFill>
                      </w:rPr>
                    </m:ctrlPr>
                  </m:e>
                  <m:sub>
                    <m:r>
                      <m:rPr/>
                      <w:rPr>
                        <w:rFonts w:ascii="Cambria Math" w:hAnsi="Cambria Math" w:eastAsia="等线" w:cs="Times New Roman"/>
                        <w:color w:val="000000" w:themeColor="text1"/>
                        <w:kern w:val="0"/>
                        <w:sz w:val="18"/>
                        <w:szCs w:val="18"/>
                        <w:lang w:val="en-GB"/>
                        <w14:textFill>
                          <w14:solidFill>
                            <w14:schemeClr w14:val="tx1"/>
                          </w14:solidFill>
                        </w14:textFill>
                      </w:rPr>
                      <m:t>paper,PJ,y</m:t>
                    </m:r>
                    <m:ctrlPr>
                      <w:rPr>
                        <w:rFonts w:ascii="Cambria Math" w:hAnsi="Cambria Math" w:eastAsia="等线" w:cs="Times New Roman"/>
                        <w:i/>
                        <w:color w:val="000000" w:themeColor="text1"/>
                        <w:kern w:val="0"/>
                        <w:sz w:val="18"/>
                        <w:szCs w:val="18"/>
                        <w:lang w:val="en-GB"/>
                        <w14:textFill>
                          <w14:solidFill>
                            <w14:schemeClr w14:val="tx1"/>
                          </w14:solidFill>
                        </w14:textFill>
                      </w:rPr>
                    </m:ctrlPr>
                  </m:sub>
                </m:sSub>
              </m:oMath>
            </m:oMathPara>
          </w:p>
        </w:tc>
        <w:tc>
          <w:tcPr>
            <w:tcW w:w="1150" w:type="dxa"/>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kgCO</w:t>
            </w:r>
            <w:r>
              <w:rPr>
                <w:rFonts w:ascii="等线" w:hAnsi="等线" w:eastAsia="等线" w:cs="Times New Roman"/>
                <w:kern w:val="0"/>
                <w:sz w:val="18"/>
                <w:szCs w:val="18"/>
                <w:vertAlign w:val="subscript"/>
              </w:rPr>
              <w:t>2</w:t>
            </w:r>
            <w:r>
              <w:rPr>
                <w:rFonts w:ascii="等线" w:hAnsi="等线" w:eastAsia="等线" w:cs="Times New Roman"/>
                <w:kern w:val="0"/>
                <w:sz w:val="18"/>
                <w:szCs w:val="18"/>
              </w:rPr>
              <w:t>e/kg</w:t>
            </w:r>
          </w:p>
        </w:tc>
        <w:tc>
          <w:tcPr>
            <w:tcW w:w="3841" w:type="dxa"/>
            <w:vAlign w:val="center"/>
          </w:tcPr>
          <w:p>
            <w:pPr>
              <w:ind w:firstLine="0" w:firstLineChars="0"/>
              <w:jc w:val="center"/>
              <w:rPr>
                <w:rFonts w:ascii="等线" w:hAnsi="等线" w:eastAsia="等线" w:cs="Times New Roman"/>
                <w:kern w:val="0"/>
                <w:sz w:val="18"/>
                <w:szCs w:val="18"/>
              </w:rPr>
            </w:pPr>
            <w:r>
              <w:rPr>
                <w:rFonts w:hint="eastAsia" w:ascii="等线" w:hAnsi="等线" w:eastAsia="等线" w:cs="Times New Roman"/>
                <w:kern w:val="0"/>
                <w:sz w:val="18"/>
                <w:szCs w:val="18"/>
              </w:rPr>
              <w:t>英国环境、食品与农村事务部公布的《温室气体报告》采用第</w:t>
            </w:r>
            <w:r>
              <w:rPr>
                <w:rFonts w:ascii="Cambria Math" w:hAnsi="Cambria Math" w:eastAsia="等线" w:cs="Cambria Math"/>
                <w:kern w:val="0"/>
                <w:sz w:val="18"/>
                <w:szCs w:val="18"/>
              </w:rPr>
              <w:t>𝑦</w:t>
            </w:r>
            <w:r>
              <w:rPr>
                <w:rFonts w:hint="eastAsia" w:ascii="等线" w:hAnsi="等线" w:eastAsia="等线" w:cs="Times New Roman"/>
                <w:kern w:val="0"/>
                <w:sz w:val="18"/>
                <w:szCs w:val="18"/>
              </w:rPr>
              <w:t>年之前最近年份的排放因子</w:t>
            </w:r>
          </w:p>
        </w:tc>
        <w:tc>
          <w:tcPr>
            <w:tcW w:w="2174" w:type="dxa"/>
            <w:vAlign w:val="center"/>
          </w:tcPr>
          <w:p>
            <w:pPr>
              <w:ind w:firstLine="0" w:firstLineChars="0"/>
              <w:jc w:val="center"/>
              <w:rPr>
                <w:rFonts w:ascii="等线" w:hAnsi="等线" w:eastAsia="等线" w:cs="Times New Roman"/>
                <w:sz w:val="18"/>
                <w:szCs w:val="18"/>
              </w:rPr>
            </w:pPr>
            <w:r>
              <w:rPr>
                <w:rFonts w:ascii="等线" w:hAnsi="等线" w:eastAsia="等线" w:cs="Times New Roman"/>
                <w:sz w:val="18"/>
                <w:szCs w:val="18"/>
                <w:lang w:val="en-GB"/>
              </w:rPr>
              <w:t>1.06877</w:t>
            </w:r>
            <w:r>
              <w:rPr>
                <w:rFonts w:ascii="等线" w:hAnsi="等线" w:eastAsia="等线" w:cs="Times New Roman"/>
                <w:sz w:val="18"/>
                <w:szCs w:val="18"/>
                <w:vertAlign w:val="superscript"/>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ind w:firstLine="0" w:firstLineChars="0"/>
              <w:jc w:val="center"/>
              <w:rPr>
                <w:rFonts w:ascii="等线" w:hAnsi="等线" w:eastAsia="等线"/>
                <w:sz w:val="18"/>
                <w:szCs w:val="18"/>
                <w:lang w:val="en-GB"/>
              </w:rPr>
            </w:pPr>
            <m:oMathPara>
              <m:oMathParaPr>
                <m:jc m:val="center"/>
              </m:oMathParaPr>
              <m:oMath>
                <m:sSub>
                  <m:sSubPr>
                    <m:ctrlPr>
                      <w:rPr>
                        <w:rFonts w:ascii="Cambria Math" w:hAnsi="Cambria Math" w:eastAsia="等线"/>
                        <w:color w:val="000000" w:themeColor="text1"/>
                        <w:sz w:val="18"/>
                        <w:szCs w:val="18"/>
                        <w14:textFill>
                          <w14:solidFill>
                            <w14:schemeClr w14:val="tx1"/>
                          </w14:solidFill>
                        </w14:textFill>
                      </w:rPr>
                    </m:ctrlPr>
                  </m:sSubPr>
                  <m:e>
                    <m:r>
                      <m:rPr/>
                      <w:rPr>
                        <w:rFonts w:ascii="Cambria Math" w:hAnsi="Cambria Math" w:eastAsia="等线"/>
                        <w:color w:val="000000" w:themeColor="text1"/>
                        <w:sz w:val="18"/>
                        <w:szCs w:val="18"/>
                        <w14:textFill>
                          <w14:solidFill>
                            <w14:schemeClr w14:val="tx1"/>
                          </w14:solidFill>
                        </w14:textFill>
                      </w:rPr>
                      <m:t>EF</m:t>
                    </m:r>
                    <m:ctrlPr>
                      <w:rPr>
                        <w:rFonts w:ascii="Cambria Math" w:hAnsi="Cambria Math" w:eastAsia="等线"/>
                        <w:color w:val="000000" w:themeColor="text1"/>
                        <w:sz w:val="18"/>
                        <w:szCs w:val="18"/>
                        <w14:textFill>
                          <w14:solidFill>
                            <w14:schemeClr w14:val="tx1"/>
                          </w14:solidFill>
                        </w14:textFill>
                      </w:rPr>
                    </m:ctrlPr>
                  </m:e>
                  <m:sub>
                    <m:r>
                      <m:rPr/>
                      <w:rPr>
                        <w:rFonts w:ascii="Cambria Math" w:hAnsi="Cambria Math" w:eastAsia="等线"/>
                        <w:color w:val="000000" w:themeColor="text1"/>
                        <w:sz w:val="18"/>
                        <w:szCs w:val="18"/>
                        <w14:textFill>
                          <w14:solidFill>
                            <w14:schemeClr w14:val="tx1"/>
                          </w14:solidFill>
                        </w14:textFill>
                      </w:rPr>
                      <m:t>paper,prd,y</m:t>
                    </m:r>
                    <m:ctrlPr>
                      <w:rPr>
                        <w:rFonts w:ascii="Cambria Math" w:hAnsi="Cambria Math" w:eastAsia="等线"/>
                        <w:color w:val="000000" w:themeColor="text1"/>
                        <w:sz w:val="18"/>
                        <w:szCs w:val="18"/>
                        <w14:textFill>
                          <w14:solidFill>
                            <w14:schemeClr w14:val="tx1"/>
                          </w14:solidFill>
                        </w14:textFill>
                      </w:rPr>
                    </m:ctrlPr>
                  </m:sub>
                </m:sSub>
              </m:oMath>
            </m:oMathPara>
          </w:p>
        </w:tc>
        <w:tc>
          <w:tcPr>
            <w:tcW w:w="1150"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kern w:val="0"/>
                <w:sz w:val="18"/>
                <w:szCs w:val="18"/>
              </w:rPr>
              <w:t>kgCO</w:t>
            </w:r>
            <w:r>
              <w:rPr>
                <w:rFonts w:ascii="等线" w:hAnsi="等线" w:eastAsia="等线" w:cs="Times New Roman"/>
                <w:kern w:val="0"/>
                <w:sz w:val="18"/>
                <w:szCs w:val="18"/>
                <w:vertAlign w:val="subscript"/>
              </w:rPr>
              <w:t>2</w:t>
            </w:r>
            <w:r>
              <w:rPr>
                <w:rFonts w:ascii="等线" w:hAnsi="等线" w:eastAsia="等线" w:cs="Times New Roman"/>
                <w:kern w:val="0"/>
                <w:sz w:val="18"/>
                <w:szCs w:val="18"/>
              </w:rPr>
              <w:t>e/kg</w:t>
            </w:r>
          </w:p>
        </w:tc>
        <w:tc>
          <w:tcPr>
            <w:tcW w:w="3841" w:type="dxa"/>
            <w:vAlign w:val="center"/>
          </w:tcPr>
          <w:p>
            <w:pPr>
              <w:ind w:firstLine="0" w:firstLineChars="0"/>
              <w:jc w:val="center"/>
              <w:rPr>
                <w:rFonts w:ascii="等线" w:hAnsi="等线" w:eastAsia="等线"/>
                <w:sz w:val="18"/>
                <w:szCs w:val="18"/>
                <w:lang w:val="en-GB"/>
              </w:rPr>
            </w:pPr>
            <w:r>
              <w:rPr>
                <w:rFonts w:hint="eastAsia" w:ascii="等线" w:hAnsi="等线" w:eastAsia="等线" w:cs="Times New Roman"/>
                <w:kern w:val="0"/>
                <w:sz w:val="18"/>
                <w:szCs w:val="18"/>
              </w:rPr>
              <w:t>英国环境、食品与农村事务部公布的《温室气体报告》采用第</w:t>
            </w:r>
            <w:r>
              <w:rPr>
                <w:rFonts w:ascii="Cambria Math" w:hAnsi="Cambria Math" w:eastAsia="等线" w:cs="Cambria Math"/>
                <w:kern w:val="0"/>
                <w:sz w:val="18"/>
                <w:szCs w:val="18"/>
              </w:rPr>
              <w:t>𝑦</w:t>
            </w:r>
            <w:r>
              <w:rPr>
                <w:rFonts w:hint="eastAsia" w:ascii="等线" w:hAnsi="等线" w:eastAsia="等线" w:cs="Times New Roman"/>
                <w:kern w:val="0"/>
                <w:sz w:val="18"/>
                <w:szCs w:val="18"/>
              </w:rPr>
              <w:t>年之前最近年份的排放因子</w:t>
            </w:r>
          </w:p>
        </w:tc>
        <w:tc>
          <w:tcPr>
            <w:tcW w:w="2174"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1.28850</w:t>
            </w:r>
            <w:r>
              <w:rPr>
                <w:rFonts w:ascii="等线" w:hAnsi="等线" w:eastAsia="等线" w:cs="Times New Roman"/>
                <w:sz w:val="18"/>
                <w:szCs w:val="18"/>
                <w:vertAlign w:val="superscript"/>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ind w:firstLine="0" w:firstLineChars="0"/>
              <w:jc w:val="center"/>
              <w:rPr>
                <w:rFonts w:ascii="等线" w:hAnsi="等线" w:eastAsia="等线"/>
                <w:sz w:val="18"/>
                <w:szCs w:val="18"/>
                <w:lang w:val="en-GB"/>
              </w:rPr>
            </w:pPr>
            <m:oMathPara>
              <m:oMathParaPr>
                <m:jc m:val="center"/>
              </m:oMathParaPr>
              <m:oMath>
                <m:sSub>
                  <m:sSubPr>
                    <m:ctrlPr>
                      <w:rPr>
                        <w:rFonts w:ascii="Cambria Math" w:hAnsi="Cambria Math" w:eastAsia="等线"/>
                        <w:color w:val="000000" w:themeColor="text1"/>
                        <w:sz w:val="18"/>
                        <w:szCs w:val="18"/>
                        <w14:textFill>
                          <w14:solidFill>
                            <w14:schemeClr w14:val="tx1"/>
                          </w14:solidFill>
                        </w14:textFill>
                      </w:rPr>
                    </m:ctrlPr>
                  </m:sSubPr>
                  <m:e>
                    <m:r>
                      <m:rPr/>
                      <w:rPr>
                        <w:rFonts w:ascii="Cambria Math" w:hAnsi="Cambria Math" w:eastAsia="等线"/>
                        <w:color w:val="000000" w:themeColor="text1"/>
                        <w:sz w:val="18"/>
                        <w:szCs w:val="18"/>
                        <w14:textFill>
                          <w14:solidFill>
                            <w14:schemeClr w14:val="tx1"/>
                          </w14:solidFill>
                        </w14:textFill>
                      </w:rPr>
                      <m:t>W</m:t>
                    </m:r>
                    <m:ctrlPr>
                      <w:rPr>
                        <w:rFonts w:ascii="Cambria Math" w:hAnsi="Cambria Math" w:eastAsia="等线"/>
                        <w:color w:val="000000" w:themeColor="text1"/>
                        <w:sz w:val="18"/>
                        <w:szCs w:val="18"/>
                        <w14:textFill>
                          <w14:solidFill>
                            <w14:schemeClr w14:val="tx1"/>
                          </w14:solidFill>
                        </w14:textFill>
                      </w:rPr>
                    </m:ctrlPr>
                  </m:e>
                  <m:sub>
                    <m:r>
                      <m:rPr/>
                      <w:rPr>
                        <w:rFonts w:ascii="Cambria Math" w:hAnsi="Cambria Math" w:eastAsia="等线"/>
                        <w:color w:val="000000" w:themeColor="text1"/>
                        <w:sz w:val="18"/>
                        <w:szCs w:val="18"/>
                        <w14:textFill>
                          <w14:solidFill>
                            <w14:schemeClr w14:val="tx1"/>
                          </w14:solidFill>
                        </w14:textFill>
                      </w:rPr>
                      <m:t>icr</m:t>
                    </m:r>
                    <m:r>
                      <m:rPr/>
                      <w:rPr>
                        <w:rFonts w:ascii="Cambria Math" w:hAnsi="Cambria Math" w:eastAsia="等线"/>
                        <w:sz w:val="18"/>
                        <w:szCs w:val="18"/>
                      </w:rPr>
                      <m:t>,y</m:t>
                    </m:r>
                    <m:ctrlPr>
                      <w:rPr>
                        <w:rFonts w:ascii="Cambria Math" w:hAnsi="Cambria Math" w:eastAsia="等线"/>
                        <w:color w:val="000000" w:themeColor="text1"/>
                        <w:sz w:val="18"/>
                        <w:szCs w:val="18"/>
                        <w14:textFill>
                          <w14:solidFill>
                            <w14:schemeClr w14:val="tx1"/>
                          </w14:solidFill>
                        </w14:textFill>
                      </w:rPr>
                    </m:ctrlPr>
                  </m:sub>
                </m:sSub>
              </m:oMath>
            </m:oMathPara>
          </w:p>
        </w:tc>
        <w:tc>
          <w:tcPr>
            <w:tcW w:w="1150"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w:t>
            </w:r>
          </w:p>
        </w:tc>
        <w:tc>
          <w:tcPr>
            <w:tcW w:w="3841" w:type="dxa"/>
            <w:vAlign w:val="center"/>
          </w:tcPr>
          <w:p>
            <w:pPr>
              <w:ind w:firstLine="0" w:firstLineChars="0"/>
              <w:jc w:val="center"/>
              <w:rPr>
                <w:rFonts w:ascii="等线" w:hAnsi="等线" w:eastAsia="等线"/>
                <w:sz w:val="18"/>
                <w:szCs w:val="18"/>
                <w:lang w:val="en-GB"/>
              </w:rPr>
            </w:pPr>
            <w:r>
              <w:rPr>
                <w:rFonts w:hint="eastAsia" w:ascii="等线" w:hAnsi="等线" w:eastAsia="等线"/>
                <w:sz w:val="18"/>
                <w:szCs w:val="18"/>
                <w:lang w:val="en-GB"/>
              </w:rPr>
              <w:t>住房和城乡建设部公布的第</w:t>
            </w:r>
            <w:r>
              <w:rPr>
                <w:rFonts w:ascii="等线" w:hAnsi="等线" w:eastAsia="等线"/>
                <w:sz w:val="18"/>
                <w:szCs w:val="18"/>
                <w:lang w:val="en-GB"/>
              </w:rPr>
              <w:t>y</w:t>
            </w:r>
            <w:r>
              <w:rPr>
                <w:rFonts w:hint="eastAsia" w:ascii="等线" w:hAnsi="等线" w:eastAsia="等线"/>
                <w:sz w:val="18"/>
                <w:szCs w:val="18"/>
                <w:lang w:val="en-GB"/>
              </w:rPr>
              <w:t>年《城市建设统计年鉴》。采用表</w:t>
            </w:r>
            <w:r>
              <w:rPr>
                <w:rFonts w:ascii="等线" w:hAnsi="等线" w:eastAsia="等线"/>
                <w:sz w:val="18"/>
                <w:szCs w:val="18"/>
                <w:lang w:val="en-GB"/>
              </w:rPr>
              <w:t>10-1</w:t>
            </w:r>
            <w:r>
              <w:rPr>
                <w:rFonts w:hint="eastAsia" w:ascii="等线" w:hAnsi="等线" w:eastAsia="等线"/>
                <w:sz w:val="18"/>
                <w:szCs w:val="18"/>
                <w:lang w:val="en-GB"/>
              </w:rPr>
              <w:t>，按省分列的城市市容环境卫生中的湖北省数据，尚未公布当年度数据的，采用第</w:t>
            </w:r>
            <w:r>
              <w:rPr>
                <w:rFonts w:ascii="Cambria Math" w:hAnsi="Cambria Math" w:eastAsia="等线" w:cs="Cambria Math"/>
                <w:kern w:val="0"/>
                <w:sz w:val="18"/>
                <w:szCs w:val="18"/>
              </w:rPr>
              <w:t>𝑦</w:t>
            </w:r>
            <w:r>
              <w:rPr>
                <w:rFonts w:hint="eastAsia" w:ascii="等线" w:hAnsi="等线" w:eastAsia="等线"/>
                <w:sz w:val="18"/>
                <w:szCs w:val="18"/>
                <w:lang w:val="en-GB"/>
              </w:rPr>
              <w:t>年之前最近年份的可获得数据</w:t>
            </w:r>
          </w:p>
        </w:tc>
        <w:tc>
          <w:tcPr>
            <w:tcW w:w="2174"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84.834%</w:t>
            </w:r>
            <w:r>
              <w:rPr>
                <w:rFonts w:ascii="等线" w:hAnsi="等线" w:eastAsia="等线" w:cs="Times New Roman"/>
                <w:sz w:val="18"/>
                <w:szCs w:val="18"/>
                <w:vertAlign w:val="superscript"/>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ind w:firstLine="0" w:firstLineChars="0"/>
              <w:jc w:val="center"/>
              <w:rPr>
                <w:rFonts w:ascii="等线" w:hAnsi="等线" w:eastAsia="等线"/>
                <w:sz w:val="18"/>
                <w:szCs w:val="18"/>
                <w:lang w:val="en-GB"/>
              </w:rPr>
            </w:pPr>
            <m:oMathPara>
              <m:oMathParaPr>
                <m:jc m:val="center"/>
              </m:oMathParaPr>
              <m:oMath>
                <m:sSub>
                  <m:sSubPr>
                    <m:ctrlPr>
                      <w:rPr>
                        <w:rFonts w:ascii="Cambria Math" w:hAnsi="Cambria Math" w:eastAsia="等线"/>
                        <w:color w:val="000000" w:themeColor="text1"/>
                        <w:sz w:val="18"/>
                        <w:szCs w:val="18"/>
                        <w14:textFill>
                          <w14:solidFill>
                            <w14:schemeClr w14:val="tx1"/>
                          </w14:solidFill>
                        </w14:textFill>
                      </w:rPr>
                    </m:ctrlPr>
                  </m:sSubPr>
                  <m:e>
                    <m:r>
                      <m:rPr/>
                      <w:rPr>
                        <w:rFonts w:ascii="Cambria Math" w:hAnsi="Cambria Math" w:eastAsia="等线"/>
                        <w:color w:val="000000" w:themeColor="text1"/>
                        <w:sz w:val="18"/>
                        <w:szCs w:val="18"/>
                        <w14:textFill>
                          <w14:solidFill>
                            <w14:schemeClr w14:val="tx1"/>
                          </w14:solidFill>
                        </w14:textFill>
                      </w:rPr>
                      <m:t>EF</m:t>
                    </m:r>
                    <m:ctrlPr>
                      <w:rPr>
                        <w:rFonts w:ascii="Cambria Math" w:hAnsi="Cambria Math" w:eastAsia="等线"/>
                        <w:color w:val="000000" w:themeColor="text1"/>
                        <w:sz w:val="18"/>
                        <w:szCs w:val="18"/>
                        <w14:textFill>
                          <w14:solidFill>
                            <w14:schemeClr w14:val="tx1"/>
                          </w14:solidFill>
                        </w14:textFill>
                      </w:rPr>
                    </m:ctrlPr>
                  </m:e>
                  <m:sub>
                    <m:r>
                      <m:rPr/>
                      <w:rPr>
                        <w:rFonts w:ascii="Cambria Math" w:hAnsi="Cambria Math" w:eastAsia="等线"/>
                        <w:color w:val="000000" w:themeColor="text1"/>
                        <w:sz w:val="18"/>
                        <w:szCs w:val="18"/>
                        <w14:textFill>
                          <w14:solidFill>
                            <w14:schemeClr w14:val="tx1"/>
                          </w14:solidFill>
                        </w14:textFill>
                      </w:rPr>
                      <m:t>paper</m:t>
                    </m:r>
                    <m:r>
                      <m:rPr/>
                      <w:rPr>
                        <w:rFonts w:ascii="Cambria Math" w:hAnsi="Cambria Math" w:eastAsia="等线"/>
                        <w:sz w:val="18"/>
                        <w:szCs w:val="18"/>
                      </w:rPr>
                      <m:t>,icr,y</m:t>
                    </m:r>
                    <m:ctrlPr>
                      <w:rPr>
                        <w:rFonts w:ascii="Cambria Math" w:hAnsi="Cambria Math" w:eastAsia="等线"/>
                        <w:color w:val="000000" w:themeColor="text1"/>
                        <w:sz w:val="18"/>
                        <w:szCs w:val="18"/>
                        <w14:textFill>
                          <w14:solidFill>
                            <w14:schemeClr w14:val="tx1"/>
                          </w14:solidFill>
                        </w14:textFill>
                      </w:rPr>
                    </m:ctrlPr>
                  </m:sub>
                </m:sSub>
              </m:oMath>
            </m:oMathPara>
          </w:p>
        </w:tc>
        <w:tc>
          <w:tcPr>
            <w:tcW w:w="1150"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kern w:val="0"/>
                <w:sz w:val="18"/>
                <w:szCs w:val="18"/>
              </w:rPr>
              <w:t>kgCO</w:t>
            </w:r>
            <w:r>
              <w:rPr>
                <w:rFonts w:ascii="等线" w:hAnsi="等线" w:eastAsia="等线" w:cs="Times New Roman"/>
                <w:kern w:val="0"/>
                <w:sz w:val="18"/>
                <w:szCs w:val="18"/>
                <w:vertAlign w:val="subscript"/>
              </w:rPr>
              <w:t>2</w:t>
            </w:r>
            <w:r>
              <w:rPr>
                <w:rFonts w:ascii="等线" w:hAnsi="等线" w:eastAsia="等线" w:cs="Times New Roman"/>
                <w:kern w:val="0"/>
                <w:sz w:val="18"/>
                <w:szCs w:val="18"/>
              </w:rPr>
              <w:t>e/kg</w:t>
            </w:r>
          </w:p>
        </w:tc>
        <w:tc>
          <w:tcPr>
            <w:tcW w:w="3841" w:type="dxa"/>
            <w:vAlign w:val="center"/>
          </w:tcPr>
          <w:p>
            <w:pPr>
              <w:ind w:firstLine="0" w:firstLineChars="0"/>
              <w:jc w:val="center"/>
              <w:rPr>
                <w:rFonts w:ascii="等线" w:hAnsi="等线" w:eastAsia="等线"/>
                <w:sz w:val="18"/>
                <w:szCs w:val="18"/>
                <w:lang w:val="en-GB"/>
              </w:rPr>
            </w:pPr>
            <w:r>
              <w:rPr>
                <w:rFonts w:ascii="等线" w:hAnsi="等线" w:eastAsia="等线"/>
                <w:sz w:val="18"/>
                <w:szCs w:val="18"/>
                <w:lang w:val="en-GB"/>
              </w:rPr>
              <w:t>/</w:t>
            </w:r>
          </w:p>
        </w:tc>
        <w:tc>
          <w:tcPr>
            <w:tcW w:w="2174"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0.01442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ind w:firstLine="0" w:firstLineChars="0"/>
              <w:jc w:val="center"/>
              <w:rPr>
                <w:rFonts w:ascii="等线" w:hAnsi="等线" w:eastAsia="等线" w:cs="Times New Roman"/>
                <w:color w:val="000000" w:themeColor="text1"/>
                <w:kern w:val="0"/>
                <w:sz w:val="18"/>
                <w:szCs w:val="18"/>
                <w:lang w:val="en-GB"/>
                <w14:textFill>
                  <w14:solidFill>
                    <w14:schemeClr w14:val="tx1"/>
                  </w14:solidFill>
                </w14:textFill>
              </w:rPr>
            </w:pPr>
            <m:oMathPara>
              <m:oMathParaPr>
                <m:jc m:val="center"/>
              </m:oMathParaPr>
              <m:oMath>
                <m:sSub>
                  <m:sSubPr>
                    <m:ctrlPr>
                      <w:rPr>
                        <w:rFonts w:ascii="Cambria Math" w:hAnsi="Cambria Math" w:eastAsia="等线" w:cs="Times New Roman"/>
                        <w:i/>
                        <w:color w:val="000000" w:themeColor="text1"/>
                        <w:kern w:val="0"/>
                        <w:sz w:val="18"/>
                        <w:szCs w:val="18"/>
                        <w:lang w:val="en-GB"/>
                        <w14:textFill>
                          <w14:solidFill>
                            <w14:schemeClr w14:val="tx1"/>
                          </w14:solidFill>
                        </w14:textFill>
                      </w:rPr>
                    </m:ctrlPr>
                  </m:sSubPr>
                  <m:e>
                    <m:r>
                      <m:rPr/>
                      <w:rPr>
                        <w:rFonts w:ascii="Cambria Math" w:hAnsi="Cambria Math" w:eastAsia="等线" w:cs="Times New Roman"/>
                        <w:color w:val="000000" w:themeColor="text1"/>
                        <w:kern w:val="0"/>
                        <w:sz w:val="18"/>
                        <w:szCs w:val="18"/>
                        <w:lang w:val="en-GB"/>
                        <w14:textFill>
                          <w14:solidFill>
                            <w14:schemeClr w14:val="tx1"/>
                          </w14:solidFill>
                        </w14:textFill>
                      </w:rPr>
                      <m:t>DM</m:t>
                    </m:r>
                    <m:ctrlPr>
                      <w:rPr>
                        <w:rFonts w:ascii="Cambria Math" w:hAnsi="Cambria Math" w:eastAsia="等线" w:cs="Times New Roman"/>
                        <w:i/>
                        <w:color w:val="000000" w:themeColor="text1"/>
                        <w:kern w:val="0"/>
                        <w:sz w:val="18"/>
                        <w:szCs w:val="18"/>
                        <w:lang w:val="en-GB"/>
                        <w14:textFill>
                          <w14:solidFill>
                            <w14:schemeClr w14:val="tx1"/>
                          </w14:solidFill>
                        </w14:textFill>
                      </w:rPr>
                    </m:ctrlPr>
                  </m:e>
                  <m:sub>
                    <m:r>
                      <m:rPr/>
                      <w:rPr>
                        <w:rFonts w:ascii="Cambria Math" w:hAnsi="Cambria Math" w:eastAsia="等线" w:cs="Times New Roman"/>
                        <w:color w:val="000000" w:themeColor="text1"/>
                        <w:kern w:val="0"/>
                        <w:sz w:val="18"/>
                        <w:szCs w:val="18"/>
                        <w:lang w:val="en-GB"/>
                        <w14:textFill>
                          <w14:solidFill>
                            <w14:schemeClr w14:val="tx1"/>
                          </w14:solidFill>
                        </w14:textFill>
                      </w:rPr>
                      <m:t>paper</m:t>
                    </m:r>
                    <m:ctrlPr>
                      <w:rPr>
                        <w:rFonts w:ascii="Cambria Math" w:hAnsi="Cambria Math" w:eastAsia="等线" w:cs="Times New Roman"/>
                        <w:i/>
                        <w:color w:val="000000" w:themeColor="text1"/>
                        <w:kern w:val="0"/>
                        <w:sz w:val="18"/>
                        <w:szCs w:val="18"/>
                        <w:lang w:val="en-GB"/>
                        <w14:textFill>
                          <w14:solidFill>
                            <w14:schemeClr w14:val="tx1"/>
                          </w14:solidFill>
                        </w14:textFill>
                      </w:rPr>
                    </m:ctrlPr>
                  </m:sub>
                </m:sSub>
              </m:oMath>
            </m:oMathPara>
          </w:p>
        </w:tc>
        <w:tc>
          <w:tcPr>
            <w:tcW w:w="1150"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w:t>
            </w:r>
          </w:p>
        </w:tc>
        <w:tc>
          <w:tcPr>
            <w:tcW w:w="3841" w:type="dxa"/>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2006</w:t>
            </w:r>
            <w:r>
              <w:rPr>
                <w:rFonts w:hint="eastAsia" w:ascii="等线" w:hAnsi="等线" w:eastAsia="等线" w:cs="Times New Roman"/>
                <w:kern w:val="0"/>
                <w:sz w:val="18"/>
                <w:szCs w:val="18"/>
              </w:rPr>
              <w:t>年</w:t>
            </w:r>
            <w:r>
              <w:rPr>
                <w:rFonts w:ascii="等线" w:hAnsi="等线" w:eastAsia="等线" w:cs="Times New Roman"/>
                <w:kern w:val="0"/>
                <w:sz w:val="18"/>
                <w:szCs w:val="18"/>
              </w:rPr>
              <w:t>IPCC</w:t>
            </w:r>
            <w:r>
              <w:rPr>
                <w:rFonts w:hint="eastAsia" w:ascii="等线" w:hAnsi="等线" w:eastAsia="等线" w:cs="Times New Roman"/>
                <w:kern w:val="0"/>
                <w:sz w:val="18"/>
                <w:szCs w:val="18"/>
              </w:rPr>
              <w:t>国家温室气体清单指南</w:t>
            </w:r>
            <w:r>
              <w:rPr>
                <w:rFonts w:ascii="等线" w:hAnsi="等线" w:eastAsia="等线" w:cs="Times New Roman"/>
                <w:kern w:val="0"/>
                <w:sz w:val="18"/>
                <w:szCs w:val="18"/>
              </w:rPr>
              <w:t>2019</w:t>
            </w:r>
            <w:r>
              <w:rPr>
                <w:rFonts w:hint="eastAsia" w:ascii="等线" w:hAnsi="等线" w:eastAsia="等线" w:cs="Times New Roman"/>
                <w:kern w:val="0"/>
                <w:sz w:val="18"/>
                <w:szCs w:val="18"/>
              </w:rPr>
              <w:t>修订版</w:t>
            </w:r>
          </w:p>
        </w:tc>
        <w:tc>
          <w:tcPr>
            <w:tcW w:w="2174"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ind w:firstLine="0" w:firstLineChars="0"/>
              <w:jc w:val="center"/>
              <w:rPr>
                <w:rFonts w:ascii="等线" w:hAnsi="等线" w:eastAsia="等线" w:cs="Times New Roman"/>
                <w:color w:val="000000" w:themeColor="text1"/>
                <w:kern w:val="0"/>
                <w:sz w:val="18"/>
                <w:szCs w:val="18"/>
                <w:lang w:val="en-GB"/>
                <w14:textFill>
                  <w14:solidFill>
                    <w14:schemeClr w14:val="tx1"/>
                  </w14:solidFill>
                </w14:textFill>
              </w:rPr>
            </w:pPr>
            <m:oMathPara>
              <m:oMathParaPr>
                <m:jc m:val="center"/>
              </m:oMathParaPr>
              <m:oMath>
                <m:sSub>
                  <m:sSubPr>
                    <m:ctrlPr>
                      <w:rPr>
                        <w:rFonts w:ascii="Cambria Math" w:hAnsi="Cambria Math" w:eastAsia="等线" w:cs="Times New Roman"/>
                        <w:i/>
                        <w:color w:val="000000" w:themeColor="text1"/>
                        <w:kern w:val="0"/>
                        <w:sz w:val="18"/>
                        <w:szCs w:val="18"/>
                        <w:lang w:val="en-GB"/>
                        <w14:textFill>
                          <w14:solidFill>
                            <w14:schemeClr w14:val="tx1"/>
                          </w14:solidFill>
                        </w14:textFill>
                      </w:rPr>
                    </m:ctrlPr>
                  </m:sSubPr>
                  <m:e>
                    <m:r>
                      <m:rPr/>
                      <w:rPr>
                        <w:rFonts w:ascii="Cambria Math" w:hAnsi="Cambria Math" w:eastAsia="等线" w:cs="Times New Roman"/>
                        <w:color w:val="000000" w:themeColor="text1"/>
                        <w:kern w:val="0"/>
                        <w:sz w:val="18"/>
                        <w:szCs w:val="18"/>
                        <w:lang w:val="en-GB"/>
                        <w14:textFill>
                          <w14:solidFill>
                            <w14:schemeClr w14:val="tx1"/>
                          </w14:solidFill>
                        </w14:textFill>
                      </w:rPr>
                      <m:t>CF</m:t>
                    </m:r>
                    <m:ctrlPr>
                      <w:rPr>
                        <w:rFonts w:ascii="Cambria Math" w:hAnsi="Cambria Math" w:eastAsia="等线" w:cs="Times New Roman"/>
                        <w:i/>
                        <w:color w:val="000000" w:themeColor="text1"/>
                        <w:kern w:val="0"/>
                        <w:sz w:val="18"/>
                        <w:szCs w:val="18"/>
                        <w:lang w:val="en-GB"/>
                        <w14:textFill>
                          <w14:solidFill>
                            <w14:schemeClr w14:val="tx1"/>
                          </w14:solidFill>
                        </w14:textFill>
                      </w:rPr>
                    </m:ctrlPr>
                  </m:e>
                  <m:sub>
                    <m:r>
                      <m:rPr/>
                      <w:rPr>
                        <w:rFonts w:ascii="Cambria Math" w:hAnsi="Cambria Math" w:eastAsia="等线" w:cs="Times New Roman"/>
                        <w:color w:val="000000" w:themeColor="text1"/>
                        <w:kern w:val="0"/>
                        <w:sz w:val="18"/>
                        <w:szCs w:val="18"/>
                        <w:lang w:val="en-GB"/>
                        <w14:textFill>
                          <w14:solidFill>
                            <w14:schemeClr w14:val="tx1"/>
                          </w14:solidFill>
                        </w14:textFill>
                      </w:rPr>
                      <m:t>paper</m:t>
                    </m:r>
                    <m:ctrlPr>
                      <w:rPr>
                        <w:rFonts w:ascii="Cambria Math" w:hAnsi="Cambria Math" w:eastAsia="等线" w:cs="Times New Roman"/>
                        <w:i/>
                        <w:color w:val="000000" w:themeColor="text1"/>
                        <w:kern w:val="0"/>
                        <w:sz w:val="18"/>
                        <w:szCs w:val="18"/>
                        <w:lang w:val="en-GB"/>
                        <w14:textFill>
                          <w14:solidFill>
                            <w14:schemeClr w14:val="tx1"/>
                          </w14:solidFill>
                        </w14:textFill>
                      </w:rPr>
                    </m:ctrlPr>
                  </m:sub>
                </m:sSub>
              </m:oMath>
            </m:oMathPara>
          </w:p>
        </w:tc>
        <w:tc>
          <w:tcPr>
            <w:tcW w:w="1150"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w:t>
            </w:r>
          </w:p>
        </w:tc>
        <w:tc>
          <w:tcPr>
            <w:tcW w:w="3841" w:type="dxa"/>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2006</w:t>
            </w:r>
            <w:r>
              <w:rPr>
                <w:rFonts w:hint="eastAsia" w:ascii="等线" w:hAnsi="等线" w:eastAsia="等线" w:cs="Times New Roman"/>
                <w:kern w:val="0"/>
                <w:sz w:val="18"/>
                <w:szCs w:val="18"/>
              </w:rPr>
              <w:t>年</w:t>
            </w:r>
            <w:r>
              <w:rPr>
                <w:rFonts w:ascii="等线" w:hAnsi="等线" w:eastAsia="等线" w:cs="Times New Roman"/>
                <w:kern w:val="0"/>
                <w:sz w:val="18"/>
                <w:szCs w:val="18"/>
              </w:rPr>
              <w:t>IPCC</w:t>
            </w:r>
            <w:r>
              <w:rPr>
                <w:rFonts w:hint="eastAsia" w:ascii="等线" w:hAnsi="等线" w:eastAsia="等线" w:cs="Times New Roman"/>
                <w:kern w:val="0"/>
                <w:sz w:val="18"/>
                <w:szCs w:val="18"/>
              </w:rPr>
              <w:t>国家温室气体清单指南</w:t>
            </w:r>
            <w:r>
              <w:rPr>
                <w:rFonts w:ascii="等线" w:hAnsi="等线" w:eastAsia="等线" w:cs="Times New Roman"/>
                <w:kern w:val="0"/>
                <w:sz w:val="18"/>
                <w:szCs w:val="18"/>
              </w:rPr>
              <w:t>2019</w:t>
            </w:r>
            <w:r>
              <w:rPr>
                <w:rFonts w:hint="eastAsia" w:ascii="等线" w:hAnsi="等线" w:eastAsia="等线" w:cs="Times New Roman"/>
                <w:kern w:val="0"/>
                <w:sz w:val="18"/>
                <w:szCs w:val="18"/>
              </w:rPr>
              <w:t>修订版</w:t>
            </w:r>
          </w:p>
        </w:tc>
        <w:tc>
          <w:tcPr>
            <w:tcW w:w="2174"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ind w:firstLine="0" w:firstLineChars="0"/>
              <w:jc w:val="center"/>
              <w:rPr>
                <w:rFonts w:ascii="等线" w:hAnsi="等线" w:eastAsia="等线" w:cs="Times New Roman"/>
                <w:color w:val="000000" w:themeColor="text1"/>
                <w:kern w:val="0"/>
                <w:sz w:val="18"/>
                <w:szCs w:val="18"/>
                <w:lang w:val="en-GB"/>
                <w14:textFill>
                  <w14:solidFill>
                    <w14:schemeClr w14:val="tx1"/>
                  </w14:solidFill>
                </w14:textFill>
              </w:rPr>
            </w:pPr>
            <m:oMathPara>
              <m:oMathParaPr>
                <m:jc m:val="center"/>
              </m:oMathParaPr>
              <m:oMath>
                <m:sSub>
                  <m:sSubPr>
                    <m:ctrlPr>
                      <w:rPr>
                        <w:rFonts w:ascii="Cambria Math" w:hAnsi="Cambria Math" w:eastAsia="等线" w:cs="Times New Roman"/>
                        <w:i/>
                        <w:color w:val="000000" w:themeColor="text1"/>
                        <w:kern w:val="0"/>
                        <w:sz w:val="18"/>
                        <w:szCs w:val="18"/>
                        <w:lang w:val="en-GB"/>
                        <w14:textFill>
                          <w14:solidFill>
                            <w14:schemeClr w14:val="tx1"/>
                          </w14:solidFill>
                        </w14:textFill>
                      </w:rPr>
                    </m:ctrlPr>
                  </m:sSubPr>
                  <m:e>
                    <m:r>
                      <m:rPr/>
                      <w:rPr>
                        <w:rFonts w:ascii="Cambria Math" w:hAnsi="Cambria Math" w:eastAsia="等线" w:cs="Times New Roman"/>
                        <w:color w:val="000000" w:themeColor="text1"/>
                        <w:kern w:val="0"/>
                        <w:sz w:val="18"/>
                        <w:szCs w:val="18"/>
                        <w:lang w:val="en-GB"/>
                        <w14:textFill>
                          <w14:solidFill>
                            <w14:schemeClr w14:val="tx1"/>
                          </w14:solidFill>
                        </w14:textFill>
                      </w:rPr>
                      <m:t>FCF</m:t>
                    </m:r>
                    <m:ctrlPr>
                      <w:rPr>
                        <w:rFonts w:ascii="Cambria Math" w:hAnsi="Cambria Math" w:eastAsia="等线" w:cs="Times New Roman"/>
                        <w:i/>
                        <w:color w:val="000000" w:themeColor="text1"/>
                        <w:kern w:val="0"/>
                        <w:sz w:val="18"/>
                        <w:szCs w:val="18"/>
                        <w:lang w:val="en-GB"/>
                        <w14:textFill>
                          <w14:solidFill>
                            <w14:schemeClr w14:val="tx1"/>
                          </w14:solidFill>
                        </w14:textFill>
                      </w:rPr>
                    </m:ctrlPr>
                  </m:e>
                  <m:sub>
                    <m:r>
                      <m:rPr/>
                      <w:rPr>
                        <w:rFonts w:ascii="Cambria Math" w:hAnsi="Cambria Math" w:eastAsia="等线" w:cs="Times New Roman"/>
                        <w:color w:val="000000" w:themeColor="text1"/>
                        <w:kern w:val="0"/>
                        <w:sz w:val="18"/>
                        <w:szCs w:val="18"/>
                        <w:lang w:val="en-GB"/>
                        <w14:textFill>
                          <w14:solidFill>
                            <w14:schemeClr w14:val="tx1"/>
                          </w14:solidFill>
                        </w14:textFill>
                      </w:rPr>
                      <m:t>paper</m:t>
                    </m:r>
                    <m:ctrlPr>
                      <w:rPr>
                        <w:rFonts w:ascii="Cambria Math" w:hAnsi="Cambria Math" w:eastAsia="等线" w:cs="Times New Roman"/>
                        <w:i/>
                        <w:color w:val="000000" w:themeColor="text1"/>
                        <w:kern w:val="0"/>
                        <w:sz w:val="18"/>
                        <w:szCs w:val="18"/>
                        <w:lang w:val="en-GB"/>
                        <w14:textFill>
                          <w14:solidFill>
                            <w14:schemeClr w14:val="tx1"/>
                          </w14:solidFill>
                        </w14:textFill>
                      </w:rPr>
                    </m:ctrlPr>
                  </m:sub>
                </m:sSub>
              </m:oMath>
            </m:oMathPara>
          </w:p>
        </w:tc>
        <w:tc>
          <w:tcPr>
            <w:tcW w:w="1150"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w:t>
            </w:r>
          </w:p>
        </w:tc>
        <w:tc>
          <w:tcPr>
            <w:tcW w:w="3841" w:type="dxa"/>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2006</w:t>
            </w:r>
            <w:r>
              <w:rPr>
                <w:rFonts w:hint="eastAsia" w:ascii="等线" w:hAnsi="等线" w:eastAsia="等线" w:cs="Times New Roman"/>
                <w:kern w:val="0"/>
                <w:sz w:val="18"/>
                <w:szCs w:val="18"/>
              </w:rPr>
              <w:t>年</w:t>
            </w:r>
            <w:r>
              <w:rPr>
                <w:rFonts w:ascii="等线" w:hAnsi="等线" w:eastAsia="等线" w:cs="Times New Roman"/>
                <w:kern w:val="0"/>
                <w:sz w:val="18"/>
                <w:szCs w:val="18"/>
              </w:rPr>
              <w:t>IPCC</w:t>
            </w:r>
            <w:r>
              <w:rPr>
                <w:rFonts w:hint="eastAsia" w:ascii="等线" w:hAnsi="等线" w:eastAsia="等线" w:cs="Times New Roman"/>
                <w:kern w:val="0"/>
                <w:sz w:val="18"/>
                <w:szCs w:val="18"/>
              </w:rPr>
              <w:t>国家温室气体清单指南</w:t>
            </w:r>
          </w:p>
        </w:tc>
        <w:tc>
          <w:tcPr>
            <w:tcW w:w="2174"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ind w:firstLine="0" w:firstLineChars="0"/>
              <w:jc w:val="center"/>
              <w:rPr>
                <w:rFonts w:ascii="等线" w:hAnsi="等线" w:eastAsia="等线" w:cs="Times New Roman"/>
                <w:color w:val="000000" w:themeColor="text1"/>
                <w:kern w:val="0"/>
                <w:sz w:val="18"/>
                <w:szCs w:val="18"/>
                <w:lang w:val="en-GB"/>
                <w14:textFill>
                  <w14:solidFill>
                    <w14:schemeClr w14:val="tx1"/>
                  </w14:solidFill>
                </w14:textFill>
              </w:rPr>
            </w:pPr>
            <m:oMathPara>
              <m:oMathParaPr>
                <m:jc m:val="center"/>
              </m:oMathParaPr>
              <m:oMath>
                <m:sSub>
                  <m:sSubPr>
                    <m:ctrlPr>
                      <w:rPr>
                        <w:rFonts w:ascii="Cambria Math" w:hAnsi="Cambria Math" w:eastAsia="等线" w:cs="Times New Roman"/>
                        <w:i/>
                        <w:color w:val="000000" w:themeColor="text1"/>
                        <w:kern w:val="0"/>
                        <w:sz w:val="18"/>
                        <w:szCs w:val="18"/>
                        <w:lang w:val="en-GB"/>
                        <w14:textFill>
                          <w14:solidFill>
                            <w14:schemeClr w14:val="tx1"/>
                          </w14:solidFill>
                        </w14:textFill>
                      </w:rPr>
                    </m:ctrlPr>
                  </m:sSubPr>
                  <m:e>
                    <m:r>
                      <m:rPr/>
                      <w:rPr>
                        <w:rFonts w:ascii="Cambria Math" w:hAnsi="Cambria Math" w:eastAsia="等线" w:cs="Times New Roman"/>
                        <w:color w:val="000000" w:themeColor="text1"/>
                        <w:kern w:val="0"/>
                        <w:sz w:val="18"/>
                        <w:szCs w:val="18"/>
                        <w:lang w:val="en-GB"/>
                        <w14:textFill>
                          <w14:solidFill>
                            <w14:schemeClr w14:val="tx1"/>
                          </w14:solidFill>
                        </w14:textFill>
                      </w:rPr>
                      <m:t>OF</m:t>
                    </m:r>
                    <m:ctrlPr>
                      <w:rPr>
                        <w:rFonts w:ascii="Cambria Math" w:hAnsi="Cambria Math" w:eastAsia="等线" w:cs="Times New Roman"/>
                        <w:i/>
                        <w:color w:val="000000" w:themeColor="text1"/>
                        <w:kern w:val="0"/>
                        <w:sz w:val="18"/>
                        <w:szCs w:val="18"/>
                        <w:lang w:val="en-GB"/>
                        <w14:textFill>
                          <w14:solidFill>
                            <w14:schemeClr w14:val="tx1"/>
                          </w14:solidFill>
                        </w14:textFill>
                      </w:rPr>
                    </m:ctrlPr>
                  </m:e>
                  <m:sub>
                    <m:r>
                      <m:rPr/>
                      <w:rPr>
                        <w:rFonts w:ascii="Cambria Math" w:hAnsi="Cambria Math" w:eastAsia="等线" w:cs="Times New Roman"/>
                        <w:color w:val="000000" w:themeColor="text1"/>
                        <w:kern w:val="0"/>
                        <w:sz w:val="18"/>
                        <w:szCs w:val="18"/>
                        <w:lang w:val="en-GB"/>
                        <w14:textFill>
                          <w14:solidFill>
                            <w14:schemeClr w14:val="tx1"/>
                          </w14:solidFill>
                        </w14:textFill>
                      </w:rPr>
                      <m:t>paper</m:t>
                    </m:r>
                    <m:ctrlPr>
                      <w:rPr>
                        <w:rFonts w:ascii="Cambria Math" w:hAnsi="Cambria Math" w:eastAsia="等线" w:cs="Times New Roman"/>
                        <w:i/>
                        <w:color w:val="000000" w:themeColor="text1"/>
                        <w:kern w:val="0"/>
                        <w:sz w:val="18"/>
                        <w:szCs w:val="18"/>
                        <w:lang w:val="en-GB"/>
                        <w14:textFill>
                          <w14:solidFill>
                            <w14:schemeClr w14:val="tx1"/>
                          </w14:solidFill>
                        </w14:textFill>
                      </w:rPr>
                    </m:ctrlPr>
                  </m:sub>
                </m:sSub>
              </m:oMath>
            </m:oMathPara>
          </w:p>
        </w:tc>
        <w:tc>
          <w:tcPr>
            <w:tcW w:w="1150"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w:t>
            </w:r>
          </w:p>
        </w:tc>
        <w:tc>
          <w:tcPr>
            <w:tcW w:w="3841" w:type="dxa"/>
            <w:vAlign w:val="center"/>
          </w:tcPr>
          <w:p>
            <w:pPr>
              <w:ind w:firstLine="0" w:firstLineChars="0"/>
              <w:jc w:val="center"/>
              <w:rPr>
                <w:rFonts w:ascii="等线" w:hAnsi="等线" w:eastAsia="等线" w:cs="Times New Roman"/>
                <w:kern w:val="0"/>
                <w:sz w:val="18"/>
                <w:szCs w:val="18"/>
              </w:rPr>
            </w:pPr>
            <w:r>
              <w:rPr>
                <w:rFonts w:hint="eastAsia" w:ascii="等线" w:hAnsi="等线" w:eastAsia="等线" w:cs="Times New Roman"/>
                <w:kern w:val="0"/>
                <w:sz w:val="18"/>
                <w:szCs w:val="18"/>
              </w:rPr>
              <w:t>省级温室气体清单编制指南（试行）</w:t>
            </w:r>
          </w:p>
        </w:tc>
        <w:tc>
          <w:tcPr>
            <w:tcW w:w="2174"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95%</w:t>
            </w:r>
          </w:p>
        </w:tc>
      </w:tr>
    </w:tbl>
    <w:p>
      <w:pPr>
        <w:ind w:firstLine="360"/>
        <w:rPr>
          <w:sz w:val="18"/>
          <w:szCs w:val="18"/>
          <w:lang w:val="en-GB"/>
        </w:rPr>
      </w:pPr>
      <w:r>
        <w:rPr>
          <w:sz w:val="18"/>
          <w:szCs w:val="18"/>
          <w:lang w:val="en-GB"/>
        </w:rPr>
        <w:t>*</w:t>
      </w:r>
      <w:r>
        <w:rPr>
          <w:rFonts w:hint="eastAsia"/>
          <w:sz w:val="18"/>
          <w:szCs w:val="18"/>
          <w:lang w:val="en-GB"/>
        </w:rPr>
        <w:t>为2025年可获得的最近年份的数据。在核算、核查时需注意更新，采用当时可获得的最近年份的数据。</w:t>
      </w:r>
    </w:p>
    <w:p>
      <w:pPr>
        <w:ind w:firstLine="360"/>
        <w:rPr>
          <w:sz w:val="18"/>
          <w:szCs w:val="18"/>
        </w:rPr>
      </w:pPr>
      <w:r>
        <w:rPr>
          <w:sz w:val="18"/>
          <w:szCs w:val="18"/>
          <w:lang w:val="en-GB"/>
        </w:rPr>
        <w:t>**</w:t>
      </w:r>
      <w:r>
        <w:rPr>
          <w:rFonts w:hint="eastAsia"/>
          <w:sz w:val="18"/>
          <w:szCs w:val="18"/>
          <w:lang w:val="en-GB"/>
        </w:rPr>
        <w:t>根据保守性原则取最低值。</w:t>
      </w:r>
    </w:p>
    <w:p>
      <w:pPr>
        <w:pStyle w:val="12"/>
        <w:rPr>
          <w:lang w:val="en-GB"/>
        </w:rPr>
      </w:pPr>
    </w:p>
    <w:p>
      <w:pPr>
        <w:widowControl/>
        <w:ind w:firstLine="0" w:firstLineChars="0"/>
        <w:jc w:val="left"/>
        <w:rPr>
          <w:rFonts w:eastAsia="黑体" w:cs="Times New Roman"/>
          <w:b/>
          <w:bCs/>
          <w:szCs w:val="28"/>
          <w:lang w:val="en-GB"/>
        </w:rPr>
      </w:pPr>
      <w:r>
        <w:rPr>
          <w:rFonts w:cs="Times New Roman"/>
          <w:lang w:val="en-GB"/>
        </w:rPr>
        <w:br w:type="page"/>
      </w:r>
    </w:p>
    <w:p>
      <w:pPr>
        <w:pStyle w:val="6"/>
        <w:rPr>
          <w:rFonts w:cs="Times New Roman"/>
          <w:lang w:val="en-GB"/>
        </w:rPr>
      </w:pPr>
      <w:r>
        <w:rPr>
          <w:rFonts w:cs="Times New Roman"/>
          <w:lang w:val="en-GB"/>
        </w:rPr>
        <w:t>附录B</w:t>
      </w:r>
      <w:r>
        <w:rPr>
          <w:rFonts w:cs="Times New Roman"/>
          <w:lang w:val="en-GB"/>
        </w:rPr>
        <w:br w:type="textWrapping"/>
      </w:r>
      <w:r>
        <w:rPr>
          <w:rFonts w:cs="Times New Roman"/>
          <w:lang w:val="en-GB"/>
        </w:rPr>
        <w:t>塑料排放因子计算</w:t>
      </w:r>
    </w:p>
    <w:p>
      <w:pPr>
        <w:pStyle w:val="4"/>
      </w:pPr>
      <w:bookmarkStart w:id="200" w:name="_Toc211437070"/>
      <w:bookmarkStart w:id="201" w:name="_Toc211437128"/>
      <w:r>
        <w:t>B.1塑料基准线排放因子</w:t>
      </w:r>
      <w:r>
        <w:rPr>
          <w:rFonts w:hint="eastAsia"/>
        </w:rPr>
        <w:t>的计算</w:t>
      </w:r>
      <w:bookmarkEnd w:id="200"/>
      <w:bookmarkEnd w:id="201"/>
    </w:p>
    <w:p>
      <w:pPr>
        <w:ind w:firstLine="420"/>
        <w:rPr>
          <w:rFonts w:cs="Times New Roman"/>
          <w:szCs w:val="28"/>
        </w:rPr>
      </w:pPr>
      <w:r>
        <w:rPr>
          <w:rFonts w:cs="Times New Roman"/>
        </w:rPr>
        <w:t>第</w:t>
      </w:r>
      <w:r>
        <w:rPr>
          <w:rFonts w:ascii="Cambria Math" w:hAnsi="Cambria Math" w:cs="Cambria Math"/>
        </w:rPr>
        <w:t>𝑦</w:t>
      </w:r>
      <w:r>
        <w:rPr>
          <w:rFonts w:cs="Times New Roman"/>
        </w:rPr>
        <w:t>年生产单位质量类型</w:t>
      </w:r>
      <w:r>
        <w:rPr>
          <w:rFonts w:ascii="Cambria Math" w:hAnsi="Cambria Math" w:cs="Cambria Math"/>
        </w:rPr>
        <w:t>𝑖</w:t>
      </w:r>
      <w:r>
        <w:rPr>
          <w:rFonts w:cs="Times New Roman"/>
        </w:rPr>
        <w:t>塑料的基准线排放因子</w:t>
      </w:r>
      <m:oMath>
        <m:sSub>
          <m:sSubPr>
            <m:ctrlPr>
              <w:rPr>
                <w:rFonts w:ascii="Cambria Math" w:hAnsi="Cambria Math" w:cs="Times New Roman"/>
                <w:i/>
                <w:iCs/>
              </w:rPr>
            </m:ctrlPr>
          </m:sSubPr>
          <m:e>
            <m:r>
              <m:rPr/>
              <w:rPr>
                <w:rFonts w:ascii="Cambria Math" w:hAnsi="Cambria Math" w:cs="Times New Roman"/>
              </w:rPr>
              <m:t>EF</m:t>
            </m:r>
            <m:ctrlPr>
              <w:rPr>
                <w:rFonts w:ascii="Cambria Math" w:hAnsi="Cambria Math" w:cs="Times New Roman"/>
                <w:i/>
                <w:iCs/>
              </w:rPr>
            </m:ctrlPr>
          </m:e>
          <m:sub>
            <m:r>
              <m:rPr/>
              <w:rPr>
                <w:rFonts w:ascii="Cambria Math" w:hAnsi="Cambria Math" w:cs="Times New Roman"/>
              </w:rPr>
              <m:t>plastic,BL,i,y</m:t>
            </m:r>
            <m:ctrlPr>
              <w:rPr>
                <w:rFonts w:ascii="Cambria Math" w:hAnsi="Cambria Math" w:cs="Times New Roman"/>
                <w:i/>
                <w:iCs/>
              </w:rPr>
            </m:ctrlPr>
          </m:sub>
        </m:sSub>
      </m:oMath>
      <w:r>
        <w:rPr>
          <w:rFonts w:cs="Times New Roman"/>
        </w:rPr>
        <w:t>按照公式</w:t>
      </w:r>
      <w:r>
        <w:rPr>
          <w:rFonts w:hint="eastAsia" w:cs="Times New Roman"/>
        </w:rPr>
        <w:t>（B.1）</w:t>
      </w:r>
      <w:r>
        <w:rPr>
          <w:rFonts w:cs="Times New Roman"/>
        </w:rPr>
        <w:t>计算</w:t>
      </w:r>
      <w:r>
        <w:rPr>
          <w:rFonts w:cs="Times New Roman"/>
          <w:szCs w:val="28"/>
        </w:rPr>
        <w:t>：</w:t>
      </w:r>
    </w:p>
    <w:tbl>
      <w:tblPr>
        <w:tblStyle w:val="5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33"/>
        <w:gridCol w:w="8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4546" w:type="pct"/>
            <w:vAlign w:val="center"/>
          </w:tcPr>
          <w:p>
            <w:pPr>
              <w:ind w:left="-252" w:leftChars="-120" w:firstLine="0" w:firstLineChars="0"/>
              <w:jc w:val="center"/>
              <w:rPr>
                <w:rFonts w:cs="Times New Roman"/>
                <w:i/>
                <w:iCs/>
                <w:kern w:val="0"/>
              </w:rPr>
            </w:pPr>
            <m:oMathPara>
              <m:oMath>
                <m:sSub>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EF</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plastic−i,BL,y</m:t>
                    </m:r>
                    <m:ctrlPr>
                      <w:rPr>
                        <w:rFonts w:ascii="Cambria Math" w:hAnsi="Cambria Math" w:cs="Times New Roman"/>
                        <w:i/>
                        <w:iCs/>
                        <w:color w:val="000000" w:themeColor="text1"/>
                        <w:kern w:val="0"/>
                        <w:lang w:val="en-GB"/>
                        <w14:textFill>
                          <w14:solidFill>
                            <w14:schemeClr w14:val="tx1"/>
                          </w14:solidFill>
                        </w14:textFill>
                      </w:rPr>
                    </m:ctrlPr>
                  </m:sub>
                </m:sSub>
                <m:r>
                  <m:rPr/>
                  <w:rPr>
                    <w:rFonts w:ascii="Cambria Math" w:hAnsi="Cambria Math" w:eastAsia="黑体" w:cs="Times New Roman"/>
                    <w:color w:val="000000" w:themeColor="text1"/>
                    <w:kern w:val="0"/>
                    <w:lang w:val="en-GB"/>
                    <w14:textFill>
                      <w14:solidFill>
                        <w14:schemeClr w14:val="tx1"/>
                      </w14:solidFill>
                    </w14:textFill>
                  </w:rPr>
                  <m:t>=</m:t>
                </m:r>
                <m:sSub>
                  <w:bookmarkStart w:id="202" w:name="EFplasticprd"/>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EF</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plastic−i,prd,y</m:t>
                    </m:r>
                    <m:ctrlPr>
                      <w:rPr>
                        <w:rFonts w:ascii="Cambria Math" w:hAnsi="Cambria Math" w:cs="Times New Roman"/>
                        <w:i/>
                        <w:iCs/>
                        <w:color w:val="000000" w:themeColor="text1"/>
                        <w:kern w:val="0"/>
                        <w:lang w:val="en-GB"/>
                        <w14:textFill>
                          <w14:solidFill>
                            <w14:schemeClr w14:val="tx1"/>
                          </w14:solidFill>
                        </w14:textFill>
                      </w:rPr>
                    </m:ctrlPr>
                  </m:sub>
                </m:sSub>
                <w:bookmarkEnd w:id="202"/>
                <m:r>
                  <m:rPr/>
                  <w:rPr>
                    <w:rFonts w:ascii="Cambria Math" w:hAnsi="Cambria Math" w:cs="Times New Roman"/>
                    <w:color w:val="000000" w:themeColor="text1"/>
                    <w:kern w:val="0"/>
                    <w:lang w:val="en-GB"/>
                    <w14:textFill>
                      <w14:solidFill>
                        <w14:schemeClr w14:val="tx1"/>
                      </w14:solidFill>
                    </w14:textFill>
                  </w:rPr>
                  <m:t>+</m:t>
                </m:r>
                <m:sSub>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W</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icr</m:t>
                    </m:r>
                    <m:r>
                      <m:rPr/>
                      <w:rPr>
                        <w:rFonts w:ascii="Cambria Math" w:hAnsi="Cambria Math" w:cs="Times New Roman"/>
                        <w:kern w:val="0"/>
                        <w:lang w:val="en-GB"/>
                      </w:rPr>
                      <m:t>,y</m:t>
                    </m:r>
                    <m:ctrlPr>
                      <w:rPr>
                        <w:rFonts w:ascii="Cambria Math" w:hAnsi="Cambria Math" w:cs="Times New Roman"/>
                        <w:i/>
                        <w:iCs/>
                        <w:color w:val="000000" w:themeColor="text1"/>
                        <w:kern w:val="0"/>
                        <w:lang w:val="en-GB"/>
                        <w14:textFill>
                          <w14:solidFill>
                            <w14:schemeClr w14:val="tx1"/>
                          </w14:solidFill>
                        </w14:textFill>
                      </w:rPr>
                    </m:ctrlPr>
                  </m:sub>
                </m:sSub>
                <m:r>
                  <m:rPr/>
                  <w:rPr>
                    <w:rFonts w:ascii="Cambria Math" w:hAnsi="Cambria Math" w:cs="Times New Roman"/>
                    <w:color w:val="000000" w:themeColor="text1"/>
                    <w:kern w:val="0"/>
                    <w:lang w:val="en-GB"/>
                    <w14:textFill>
                      <w14:solidFill>
                        <w14:schemeClr w14:val="tx1"/>
                      </w14:solidFill>
                    </w14:textFill>
                  </w:rPr>
                  <m:t>×</m:t>
                </m:r>
                <w:bookmarkStart w:id="203" w:name="EFplasticicr"/>
                <m:sSub>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EF</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kern w:val="0"/>
                        <w:lang w:val="en-GB"/>
                      </w:rPr>
                      <m:t>plastic,icr,y</m:t>
                    </m:r>
                    <w:bookmarkEnd w:id="203"/>
                    <m:ctrlPr>
                      <w:rPr>
                        <w:rFonts w:ascii="Cambria Math" w:hAnsi="Cambria Math" w:cs="Times New Roman"/>
                        <w:i/>
                        <w:iCs/>
                        <w:color w:val="000000" w:themeColor="text1"/>
                        <w:kern w:val="0"/>
                        <w:lang w:val="en-GB"/>
                        <w14:textFill>
                          <w14:solidFill>
                            <w14:schemeClr w14:val="tx1"/>
                          </w14:solidFill>
                        </w14:textFill>
                      </w:rPr>
                    </m:ctrlPr>
                  </m:sub>
                </m:sSub>
              </m:oMath>
            </m:oMathPara>
          </w:p>
        </w:tc>
        <w:tc>
          <w:tcPr>
            <w:tcW w:w="454" w:type="pct"/>
            <w:vAlign w:val="center"/>
          </w:tcPr>
          <w:p>
            <w:pPr>
              <w:numPr>
                <w:ilvl w:val="0"/>
                <w:numId w:val="10"/>
              </w:numPr>
              <w:wordWrap w:val="0"/>
              <w:ind w:right="210" w:firstLineChars="0"/>
              <w:jc w:val="right"/>
              <w:rPr>
                <w:rFonts w:cs="Times New Roman"/>
                <w:kern w:val="0"/>
                <w:szCs w:val="28"/>
              </w:rPr>
            </w:pPr>
            <w:bookmarkStart w:id="204" w:name="_Ref206168242"/>
            <w:bookmarkStart w:id="205" w:name="_Ref206002872"/>
            <w:r>
              <w:rPr>
                <w:rFonts w:cs="Times New Roman"/>
                <w:kern w:val="0"/>
                <w:szCs w:val="28"/>
              </w:rPr>
              <w:t xml:space="preserve"> </w:t>
            </w:r>
            <w:bookmarkEnd w:id="204"/>
          </w:p>
          <w:bookmarkEnd w:id="205"/>
        </w:tc>
      </w:tr>
    </w:tbl>
    <w:p>
      <w:pPr>
        <w:ind w:firstLine="420"/>
        <w:rPr>
          <w:rFonts w:cs="Times New Roman"/>
          <w:i/>
          <w:iCs/>
        </w:rPr>
      </w:pPr>
      <w:r>
        <w:rPr>
          <w:rFonts w:cs="Times New Roman"/>
        </w:rPr>
        <w:t>其中：</w:t>
      </w:r>
    </w:p>
    <w:tbl>
      <w:tblPr>
        <w:tblStyle w:val="5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9"/>
        <w:gridCol w:w="727"/>
        <w:gridCol w:w="66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94" w:type="pct"/>
            <w:vAlign w:val="center"/>
          </w:tcPr>
          <w:p>
            <w:pPr>
              <w:pStyle w:val="67"/>
              <w:jc w:val="both"/>
              <w:rPr>
                <w:rFonts w:ascii="Times New Roman" w:hAnsi="Times New Roman" w:eastAsia="宋体"/>
                <w:color w:val="000000" w:themeColor="text1"/>
                <w:sz w:val="21"/>
                <w:szCs w:val="21"/>
                <w14:textFill>
                  <w14:solidFill>
                    <w14:schemeClr w14:val="tx1"/>
                  </w14:solidFill>
                </w14:textFill>
              </w:rPr>
            </w:pPr>
            <m:oMathPara>
              <m:oMathParaPr>
                <m:jc m:val="left"/>
              </m:oMathParaPr>
              <m:oMath>
                <m:sSub>
                  <m:sSubPr>
                    <m:ctrlPr>
                      <w:rPr>
                        <w:color w:val="000000" w:themeColor="text1"/>
                        <w:sz w:val="21"/>
                        <w:szCs w:val="21"/>
                        <w14:textFill>
                          <w14:solidFill>
                            <w14:schemeClr w14:val="tx1"/>
                          </w14:solidFill>
                        </w14:textFill>
                      </w:rPr>
                    </m:ctrlPr>
                  </m:sSubPr>
                  <m:e>
                    <m:r>
                      <m:rPr/>
                      <w:rPr>
                        <w:color w:val="000000" w:themeColor="text1"/>
                        <w:sz w:val="21"/>
                        <w:szCs w:val="21"/>
                        <w14:textFill>
                          <w14:solidFill>
                            <w14:schemeClr w14:val="tx1"/>
                          </w14:solidFill>
                        </w14:textFill>
                      </w:rPr>
                      <m:t>EF</m:t>
                    </m:r>
                    <m:ctrlPr>
                      <w:rPr>
                        <w:color w:val="000000" w:themeColor="text1"/>
                        <w:sz w:val="21"/>
                        <w:szCs w:val="21"/>
                        <w14:textFill>
                          <w14:solidFill>
                            <w14:schemeClr w14:val="tx1"/>
                          </w14:solidFill>
                        </w14:textFill>
                      </w:rPr>
                    </m:ctrlPr>
                  </m:e>
                  <m:sub>
                    <m:r>
                      <m:rPr/>
                      <w:rPr>
                        <w:color w:val="000000" w:themeColor="text1"/>
                        <w:sz w:val="21"/>
                        <w:szCs w:val="21"/>
                        <w14:textFill>
                          <w14:solidFill>
                            <w14:schemeClr w14:val="tx1"/>
                          </w14:solidFill>
                        </w14:textFill>
                      </w:rPr>
                      <m:t>plastic−i,BL,y</m:t>
                    </m:r>
                    <m:ctrlPr>
                      <w:rPr>
                        <w:color w:val="000000" w:themeColor="text1"/>
                        <w:sz w:val="21"/>
                        <w:szCs w:val="21"/>
                        <w14:textFill>
                          <w14:solidFill>
                            <w14:schemeClr w14:val="tx1"/>
                          </w14:solidFill>
                        </w14:textFill>
                      </w:rPr>
                    </m:ctrlPr>
                  </m:sub>
                </m:sSub>
              </m:oMath>
            </m:oMathPara>
          </w:p>
        </w:tc>
        <w:tc>
          <w:tcPr>
            <w:tcW w:w="406" w:type="pct"/>
            <w:vAlign w:val="center"/>
          </w:tcPr>
          <w:p>
            <w:pPr>
              <w:ind w:firstLine="0" w:firstLineChars="0"/>
              <w:rPr>
                <w:rFonts w:cs="Times New Roman"/>
                <w:kern w:val="0"/>
              </w:rPr>
            </w:pPr>
            <w:r>
              <w:rPr>
                <w:rFonts w:cs="Times New Roman"/>
                <w:kern w:val="0"/>
              </w:rPr>
              <w:t>——</w:t>
            </w:r>
          </w:p>
        </w:tc>
        <w:tc>
          <w:tcPr>
            <w:tcW w:w="3700" w:type="pct"/>
            <w:vAlign w:val="center"/>
          </w:tcPr>
          <w:p>
            <w:pPr>
              <w:ind w:firstLine="0" w:firstLineChars="0"/>
              <w:rPr>
                <w:rFonts w:cs="Times New Roman"/>
                <w:kern w:val="0"/>
                <w:lang w:val="en-GB"/>
              </w:rPr>
            </w:pPr>
            <w:r>
              <w:rPr>
                <w:rFonts w:hint="eastAsia" w:cs="Times New Roman"/>
                <w:color w:val="000000" w:themeColor="text1"/>
                <w:kern w:val="0"/>
                <w:lang w:val="en-GB"/>
                <w14:textFill>
                  <w14:solidFill>
                    <w14:schemeClr w14:val="tx1"/>
                  </w14:solidFill>
                </w14:textFill>
              </w:rPr>
              <w:t>第</w:t>
            </w:r>
            <m:oMath>
              <m:r>
                <m:rPr/>
                <w:rPr>
                  <w:rFonts w:ascii="Cambria Math" w:hAnsi="Cambria Math" w:cs="Times New Roman"/>
                  <w:color w:val="000000" w:themeColor="text1"/>
                  <w:kern w:val="0"/>
                  <w:lang w:val="en-GB"/>
                  <w14:textFill>
                    <w14:solidFill>
                      <w14:schemeClr w14:val="tx1"/>
                    </w14:solidFill>
                  </w14:textFill>
                </w:rPr>
                <m:t>y</m:t>
              </m:r>
            </m:oMath>
            <w:r>
              <w:rPr>
                <w:rFonts w:hint="eastAsia" w:cs="Times New Roman"/>
                <w:color w:val="000000" w:themeColor="text1"/>
                <w:kern w:val="0"/>
                <w:lang w:val="en-GB"/>
                <w14:textFill>
                  <w14:solidFill>
                    <w14:schemeClr w14:val="tx1"/>
                  </w14:solidFill>
                </w14:textFill>
              </w:rPr>
              <w:t>年生产单位质量</w:t>
            </w:r>
            <w:r>
              <w:rPr>
                <w:rFonts w:hint="eastAsia" w:cs="Times New Roman"/>
                <w:kern w:val="0"/>
                <w:lang w:val="en-GB"/>
              </w:rPr>
              <w:t>类型</w:t>
            </w:r>
            <m:oMath>
              <m:r>
                <m:rPr/>
                <w:rPr>
                  <w:rFonts w:ascii="Cambria Math" w:hAnsi="Cambria Math" w:cs="Times New Roman"/>
                  <w:kern w:val="0"/>
                  <w:lang w:val="en-GB"/>
                </w:rPr>
                <m:t>i</m:t>
              </m:r>
            </m:oMath>
            <w:r>
              <w:rPr>
                <w:rFonts w:hint="eastAsia" w:cs="Times New Roman"/>
                <w:color w:val="000000" w:themeColor="text1"/>
                <w:kern w:val="0"/>
                <w:lang w:val="en-GB"/>
                <w14:textFill>
                  <w14:solidFill>
                    <w14:schemeClr w14:val="tx1"/>
                  </w14:solidFill>
                </w14:textFill>
              </w:rPr>
              <w:t>塑料的基准线</w:t>
            </w:r>
            <w:r>
              <w:rPr>
                <w:rFonts w:hint="eastAsia" w:cs="Times New Roman"/>
                <w:kern w:val="0"/>
              </w:rPr>
              <w:t>排放因子，单位为千克二氧化碳当量每千克（</w:t>
            </w:r>
            <w:r>
              <w:rPr>
                <w:rFonts w:cs="Times New Roman"/>
                <w:kern w:val="0"/>
              </w:rPr>
              <w:t>kgCO</w:t>
            </w:r>
            <w:r>
              <w:rPr>
                <w:rFonts w:cs="Times New Roman"/>
                <w:kern w:val="0"/>
                <w:vertAlign w:val="subscript"/>
              </w:rPr>
              <w:t>2</w:t>
            </w:r>
            <w:r>
              <w:rPr>
                <w:rFonts w:cs="Times New Roman"/>
                <w:kern w:val="0"/>
              </w:rPr>
              <w:t>e/kg</w:t>
            </w:r>
            <w:r>
              <w:rPr>
                <w:rFonts w:hint="eastAsia" w:cs="Times New Roman"/>
                <w:kern w:val="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94" w:type="pct"/>
            <w:vAlign w:val="center"/>
          </w:tcPr>
          <w:p>
            <w:pPr>
              <w:pStyle w:val="67"/>
              <w:jc w:val="both"/>
              <w:rPr>
                <w:rFonts w:ascii="Times New Roman" w:hAnsi="Times New Roman" w:eastAsiaTheme="minorEastAsia"/>
                <w:sz w:val="21"/>
                <w:szCs w:val="21"/>
              </w:rPr>
            </w:pPr>
            <m:oMathPara>
              <m:oMathParaPr>
                <m:jc m:val="left"/>
              </m:oMathParaPr>
              <m:oMath>
                <m:sSub>
                  <m:sSubPr>
                    <m:ctrlPr>
                      <w:rPr>
                        <w:color w:val="000000" w:themeColor="text1"/>
                        <w:sz w:val="21"/>
                        <w:szCs w:val="21"/>
                        <w14:textFill>
                          <w14:solidFill>
                            <w14:schemeClr w14:val="tx1"/>
                          </w14:solidFill>
                        </w14:textFill>
                      </w:rPr>
                    </m:ctrlPr>
                  </m:sSubPr>
                  <m:e>
                    <m:r>
                      <m:rPr/>
                      <w:rPr>
                        <w:color w:val="000000" w:themeColor="text1"/>
                        <w:sz w:val="21"/>
                        <w:szCs w:val="21"/>
                        <w14:textFill>
                          <w14:solidFill>
                            <w14:schemeClr w14:val="tx1"/>
                          </w14:solidFill>
                        </w14:textFill>
                      </w:rPr>
                      <m:t>EF</m:t>
                    </m:r>
                    <m:ctrlPr>
                      <w:rPr>
                        <w:color w:val="000000" w:themeColor="text1"/>
                        <w:sz w:val="21"/>
                        <w:szCs w:val="21"/>
                        <w14:textFill>
                          <w14:solidFill>
                            <w14:schemeClr w14:val="tx1"/>
                          </w14:solidFill>
                        </w14:textFill>
                      </w:rPr>
                    </m:ctrlPr>
                  </m:e>
                  <m:sub>
                    <m:r>
                      <m:rPr/>
                      <w:rPr>
                        <w:color w:val="000000" w:themeColor="text1"/>
                        <w:sz w:val="21"/>
                        <w:szCs w:val="21"/>
                        <w14:textFill>
                          <w14:solidFill>
                            <w14:schemeClr w14:val="tx1"/>
                          </w14:solidFill>
                        </w14:textFill>
                      </w:rPr>
                      <m:t>plastic</m:t>
                    </m:r>
                    <m:r>
                      <m:rPr/>
                      <w:rPr>
                        <w:rFonts w:cs="Cambria Math" w:eastAsiaTheme="minorEastAsia"/>
                        <w:color w:val="000000" w:themeColor="text1"/>
                        <w:sz w:val="21"/>
                        <w:szCs w:val="21"/>
                        <w14:textFill>
                          <w14:solidFill>
                            <w14:schemeClr w14:val="tx1"/>
                          </w14:solidFill>
                        </w14:textFill>
                      </w:rPr>
                      <m:t>−</m:t>
                    </m:r>
                    <m:r>
                      <m:rPr/>
                      <w:rPr>
                        <w:color w:val="000000" w:themeColor="text1"/>
                        <w:sz w:val="21"/>
                        <w:szCs w:val="21"/>
                        <w14:textFill>
                          <w14:solidFill>
                            <w14:schemeClr w14:val="tx1"/>
                          </w14:solidFill>
                        </w14:textFill>
                      </w:rPr>
                      <m:t>i,prd,y</m:t>
                    </m:r>
                    <m:ctrlPr>
                      <w:rPr>
                        <w:color w:val="000000" w:themeColor="text1"/>
                        <w:sz w:val="21"/>
                        <w:szCs w:val="21"/>
                        <w14:textFill>
                          <w14:solidFill>
                            <w14:schemeClr w14:val="tx1"/>
                          </w14:solidFill>
                        </w14:textFill>
                      </w:rPr>
                    </m:ctrlPr>
                  </m:sub>
                </m:sSub>
              </m:oMath>
            </m:oMathPara>
          </w:p>
        </w:tc>
        <w:tc>
          <w:tcPr>
            <w:tcW w:w="406" w:type="pct"/>
            <w:vAlign w:val="center"/>
          </w:tcPr>
          <w:p>
            <w:pPr>
              <w:ind w:firstLine="0" w:firstLineChars="0"/>
              <w:rPr>
                <w:rFonts w:cs="Times New Roman"/>
                <w:kern w:val="0"/>
              </w:rPr>
            </w:pPr>
            <w:r>
              <w:rPr>
                <w:rFonts w:cs="Times New Roman"/>
                <w:kern w:val="0"/>
              </w:rPr>
              <w:t>——</w:t>
            </w:r>
          </w:p>
        </w:tc>
        <w:tc>
          <w:tcPr>
            <w:tcW w:w="3700" w:type="pct"/>
            <w:vAlign w:val="center"/>
          </w:tcPr>
          <w:p>
            <w:pPr>
              <w:ind w:firstLine="0" w:firstLineChars="0"/>
              <w:rPr>
                <w:rFonts w:cs="Times New Roman"/>
                <w:kern w:val="0"/>
              </w:rPr>
            </w:pPr>
            <w:bookmarkStart w:id="206" w:name="EFplasticprdT"/>
            <w:r>
              <w:rPr>
                <w:rFonts w:hint="eastAsia" w:cs="Times New Roman"/>
                <w:kern w:val="0"/>
                <w:lang w:val="en-GB"/>
              </w:rPr>
              <w:t>第</w:t>
            </w:r>
            <m:oMath>
              <m:r>
                <m:rPr/>
                <w:rPr>
                  <w:rFonts w:ascii="Cambria Math" w:hAnsi="Cambria Math" w:cs="Times New Roman"/>
                  <w:kern w:val="0"/>
                  <w:lang w:val="en-GB"/>
                </w:rPr>
                <m:t>y</m:t>
              </m:r>
            </m:oMath>
            <w:r>
              <w:rPr>
                <w:rFonts w:hint="eastAsia" w:cs="Times New Roman"/>
                <w:kern w:val="0"/>
                <w:lang w:val="en-GB"/>
              </w:rPr>
              <w:t>年塑料生产的基准线排放因子</w:t>
            </w:r>
            <w:bookmarkEnd w:id="206"/>
            <w:r>
              <w:rPr>
                <w:rFonts w:hint="eastAsia" w:cs="Times New Roman"/>
                <w:kern w:val="0"/>
                <w:lang w:val="en-GB"/>
              </w:rPr>
              <w:t>，</w:t>
            </w:r>
            <w:r>
              <w:rPr>
                <w:rFonts w:hint="eastAsia" w:cs="Times New Roman"/>
                <w:kern w:val="0"/>
              </w:rPr>
              <w:t>单位为千克二氧化碳当量每千克（</w:t>
            </w:r>
            <w:r>
              <w:rPr>
                <w:rFonts w:cs="Times New Roman"/>
                <w:kern w:val="0"/>
              </w:rPr>
              <w:t>kgCO</w:t>
            </w:r>
            <w:r>
              <w:rPr>
                <w:rFonts w:cs="Times New Roman"/>
                <w:kern w:val="0"/>
                <w:vertAlign w:val="subscript"/>
              </w:rPr>
              <w:t>2</w:t>
            </w:r>
            <w:r>
              <w:rPr>
                <w:rFonts w:cs="Times New Roman"/>
                <w:kern w:val="0"/>
              </w:rPr>
              <w:t>e/kg</w:t>
            </w:r>
            <w:r>
              <w:rPr>
                <w:rFonts w:hint="eastAsia" w:cs="Times New Roman"/>
                <w:kern w:val="0"/>
              </w:rPr>
              <w:t>）</w:t>
            </w:r>
            <w:r>
              <w:rPr>
                <w:rFonts w:hint="eastAsia" w:cs="Times New Roman"/>
                <w:kern w:val="0"/>
                <w:lang w:val="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94" w:type="pct"/>
            <w:vAlign w:val="center"/>
          </w:tcPr>
          <w:p>
            <w:pPr>
              <w:pStyle w:val="67"/>
              <w:jc w:val="both"/>
              <w:rPr>
                <w:rFonts w:ascii="Times New Roman" w:hAnsi="Times New Roman" w:eastAsia="宋体"/>
                <w:i w:val="0"/>
                <w:color w:val="000000" w:themeColor="text1"/>
                <w:sz w:val="21"/>
                <w:szCs w:val="21"/>
                <w14:textFill>
                  <w14:solidFill>
                    <w14:schemeClr w14:val="tx1"/>
                  </w14:solidFill>
                </w14:textFill>
              </w:rPr>
            </w:pPr>
            <m:oMathPara>
              <m:oMathParaPr>
                <m:jc m:val="left"/>
              </m:oMathParaPr>
              <m:oMath>
                <m:sSub>
                  <m:sSubPr>
                    <m:ctrlPr>
                      <w:rPr>
                        <w:color w:val="000000" w:themeColor="text1"/>
                        <w:sz w:val="21"/>
                        <w:szCs w:val="21"/>
                        <w14:textFill>
                          <w14:solidFill>
                            <w14:schemeClr w14:val="tx1"/>
                          </w14:solidFill>
                        </w14:textFill>
                      </w:rPr>
                    </m:ctrlPr>
                  </m:sSubPr>
                  <m:e>
                    <m:r>
                      <m:rPr/>
                      <w:rPr>
                        <w:color w:val="000000" w:themeColor="text1"/>
                        <w:sz w:val="21"/>
                        <w:szCs w:val="21"/>
                        <w14:textFill>
                          <w14:solidFill>
                            <w14:schemeClr w14:val="tx1"/>
                          </w14:solidFill>
                        </w14:textFill>
                      </w:rPr>
                      <m:t>W</m:t>
                    </m:r>
                    <m:ctrlPr>
                      <w:rPr>
                        <w:color w:val="000000" w:themeColor="text1"/>
                        <w:sz w:val="21"/>
                        <w:szCs w:val="21"/>
                        <w14:textFill>
                          <w14:solidFill>
                            <w14:schemeClr w14:val="tx1"/>
                          </w14:solidFill>
                        </w14:textFill>
                      </w:rPr>
                    </m:ctrlPr>
                  </m:e>
                  <m:sub>
                    <m:r>
                      <m:rPr/>
                      <w:rPr>
                        <w:color w:val="000000" w:themeColor="text1"/>
                        <w:sz w:val="21"/>
                        <w:szCs w:val="21"/>
                        <w14:textFill>
                          <w14:solidFill>
                            <w14:schemeClr w14:val="tx1"/>
                          </w14:solidFill>
                        </w14:textFill>
                      </w:rPr>
                      <m:t>icr</m:t>
                    </m:r>
                    <m:r>
                      <m:rPr/>
                      <w:rPr>
                        <w:sz w:val="21"/>
                        <w:szCs w:val="21"/>
                      </w:rPr>
                      <m:t>,y</m:t>
                    </m:r>
                    <m:ctrlPr>
                      <w:rPr>
                        <w:color w:val="000000" w:themeColor="text1"/>
                        <w:sz w:val="21"/>
                        <w:szCs w:val="21"/>
                        <w14:textFill>
                          <w14:solidFill>
                            <w14:schemeClr w14:val="tx1"/>
                          </w14:solidFill>
                        </w14:textFill>
                      </w:rPr>
                    </m:ctrlPr>
                  </m:sub>
                </m:sSub>
              </m:oMath>
            </m:oMathPara>
          </w:p>
        </w:tc>
        <w:tc>
          <w:tcPr>
            <w:tcW w:w="406" w:type="pct"/>
            <w:vAlign w:val="center"/>
          </w:tcPr>
          <w:p>
            <w:pPr>
              <w:ind w:firstLine="0" w:firstLineChars="0"/>
              <w:rPr>
                <w:rFonts w:cs="Times New Roman"/>
                <w:kern w:val="0"/>
              </w:rPr>
            </w:pPr>
            <w:r>
              <w:rPr>
                <w:rFonts w:cs="Times New Roman"/>
                <w:kern w:val="0"/>
              </w:rPr>
              <w:t>——</w:t>
            </w:r>
          </w:p>
        </w:tc>
        <w:tc>
          <w:tcPr>
            <w:tcW w:w="3700" w:type="pct"/>
            <w:vAlign w:val="center"/>
          </w:tcPr>
          <w:p>
            <w:pPr>
              <w:ind w:firstLine="0" w:firstLineChars="0"/>
              <w:rPr>
                <w:rFonts w:cs="Times New Roman"/>
                <w:kern w:val="0"/>
                <w:lang w:val="en-GB"/>
              </w:rPr>
            </w:pPr>
            <w:r>
              <w:rPr>
                <w:rFonts w:cs="Times New Roman"/>
                <w:kern w:val="0"/>
                <w:lang w:val="en-GB"/>
              </w:rPr>
              <w:t>第</w:t>
            </w:r>
            <m:oMath>
              <m:r>
                <m:rPr/>
                <w:rPr>
                  <w:rFonts w:ascii="Cambria Math" w:hAnsi="Cambria Math" w:cs="Times New Roman"/>
                  <w:kern w:val="0"/>
                  <w:lang w:val="en-GB"/>
                </w:rPr>
                <m:t>y</m:t>
              </m:r>
            </m:oMath>
            <w:r>
              <w:rPr>
                <w:rFonts w:cs="Times New Roman"/>
                <w:kern w:val="0"/>
                <w:lang w:val="en-GB"/>
              </w:rPr>
              <w:t>年生活垃圾中焚烧处置的比例</w:t>
            </w:r>
            <w:r>
              <w:rPr>
                <w:rFonts w:cs="Times New Roman"/>
                <w:color w:val="000000" w:themeColor="text1"/>
                <w:kern w:val="0"/>
                <w:lang w:val="en-GB"/>
                <w14:textFill>
                  <w14:solidFill>
                    <w14:schemeClr w14:val="tx1"/>
                  </w14:solidFill>
                </w14:textFill>
              </w:rPr>
              <w:t>，无量纲；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94" w:type="pct"/>
            <w:vAlign w:val="center"/>
          </w:tcPr>
          <w:p>
            <w:pPr>
              <w:pStyle w:val="67"/>
              <w:jc w:val="both"/>
              <w:rPr>
                <w:rFonts w:ascii="Times New Roman" w:hAnsi="Times New Roman" w:eastAsiaTheme="minorEastAsia"/>
                <w:sz w:val="21"/>
                <w:szCs w:val="21"/>
              </w:rPr>
            </w:pPr>
            <m:oMathPara>
              <m:oMathParaPr>
                <m:jc m:val="left"/>
              </m:oMathParaPr>
              <m:oMath>
                <m:sSub>
                  <m:sSubPr>
                    <m:ctrlPr>
                      <w:rPr>
                        <w:color w:val="000000" w:themeColor="text1"/>
                        <w:sz w:val="21"/>
                        <w:szCs w:val="21"/>
                        <w14:textFill>
                          <w14:solidFill>
                            <w14:schemeClr w14:val="tx1"/>
                          </w14:solidFill>
                        </w14:textFill>
                      </w:rPr>
                    </m:ctrlPr>
                  </m:sSubPr>
                  <m:e>
                    <m:r>
                      <m:rPr/>
                      <w:rPr>
                        <w:color w:val="000000" w:themeColor="text1"/>
                        <w:sz w:val="21"/>
                        <w:szCs w:val="21"/>
                        <w14:textFill>
                          <w14:solidFill>
                            <w14:schemeClr w14:val="tx1"/>
                          </w14:solidFill>
                        </w14:textFill>
                      </w:rPr>
                      <m:t>EF</m:t>
                    </m:r>
                    <m:ctrlPr>
                      <w:rPr>
                        <w:color w:val="000000" w:themeColor="text1"/>
                        <w:sz w:val="21"/>
                        <w:szCs w:val="21"/>
                        <w14:textFill>
                          <w14:solidFill>
                            <w14:schemeClr w14:val="tx1"/>
                          </w14:solidFill>
                        </w14:textFill>
                      </w:rPr>
                    </m:ctrlPr>
                  </m:e>
                  <m:sub>
                    <m:r>
                      <m:rPr/>
                      <w:rPr>
                        <w:color w:val="000000" w:themeColor="text1"/>
                        <w:sz w:val="21"/>
                        <w:szCs w:val="21"/>
                        <w14:textFill>
                          <w14:solidFill>
                            <w14:schemeClr w14:val="tx1"/>
                          </w14:solidFill>
                        </w14:textFill>
                      </w:rPr>
                      <m:t>p</m:t>
                    </m:r>
                    <m:r>
                      <m:rPr/>
                      <w:rPr>
                        <w:rFonts w:eastAsiaTheme="minorEastAsia"/>
                        <w:color w:val="000000" w:themeColor="text1"/>
                        <w:sz w:val="21"/>
                        <w:szCs w:val="21"/>
                        <w14:textFill>
                          <w14:solidFill>
                            <w14:schemeClr w14:val="tx1"/>
                          </w14:solidFill>
                        </w14:textFill>
                      </w:rPr>
                      <m:t>lastic</m:t>
                    </m:r>
                    <m:r>
                      <m:rPr/>
                      <w:rPr>
                        <w:sz w:val="21"/>
                        <w:szCs w:val="21"/>
                      </w:rPr>
                      <m:t>,icr,y</m:t>
                    </m:r>
                    <m:ctrlPr>
                      <w:rPr>
                        <w:color w:val="000000" w:themeColor="text1"/>
                        <w:sz w:val="21"/>
                        <w:szCs w:val="21"/>
                        <w14:textFill>
                          <w14:solidFill>
                            <w14:schemeClr w14:val="tx1"/>
                          </w14:solidFill>
                        </w14:textFill>
                      </w:rPr>
                    </m:ctrlPr>
                  </m:sub>
                </m:sSub>
              </m:oMath>
            </m:oMathPara>
          </w:p>
        </w:tc>
        <w:tc>
          <w:tcPr>
            <w:tcW w:w="406" w:type="pct"/>
            <w:vAlign w:val="center"/>
          </w:tcPr>
          <w:p>
            <w:pPr>
              <w:ind w:firstLine="0" w:firstLineChars="0"/>
              <w:rPr>
                <w:rFonts w:cs="Times New Roman"/>
                <w:kern w:val="0"/>
              </w:rPr>
            </w:pPr>
            <w:r>
              <w:rPr>
                <w:rFonts w:cs="Times New Roman"/>
                <w:kern w:val="0"/>
              </w:rPr>
              <w:t>——</w:t>
            </w:r>
          </w:p>
        </w:tc>
        <w:tc>
          <w:tcPr>
            <w:tcW w:w="3700" w:type="pct"/>
            <w:vAlign w:val="center"/>
          </w:tcPr>
          <w:p>
            <w:pPr>
              <w:ind w:firstLine="0" w:firstLineChars="0"/>
              <w:rPr>
                <w:rFonts w:cs="Times New Roman"/>
                <w:kern w:val="0"/>
              </w:rPr>
            </w:pPr>
            <w:bookmarkStart w:id="207" w:name="EFplasticicrT"/>
            <w:r>
              <w:rPr>
                <w:rFonts w:hint="eastAsia" w:cs="Times New Roman"/>
                <w:kern w:val="0"/>
                <w:lang w:val="en-GB"/>
              </w:rPr>
              <w:t>第</w:t>
            </w:r>
            <m:oMath>
              <m:r>
                <m:rPr/>
                <w:rPr>
                  <w:rFonts w:ascii="Cambria Math" w:hAnsi="Cambria Math" w:cs="Times New Roman"/>
                  <w:kern w:val="0"/>
                  <w:lang w:val="en-GB"/>
                </w:rPr>
                <m:t>y</m:t>
              </m:r>
            </m:oMath>
            <w:r>
              <w:rPr>
                <w:rFonts w:hint="eastAsia" w:cs="Times New Roman"/>
                <w:kern w:val="0"/>
                <w:lang w:val="en-GB"/>
              </w:rPr>
              <w:t>年塑料焚烧的基准线排放因子</w:t>
            </w:r>
            <w:bookmarkEnd w:id="207"/>
            <w:r>
              <w:rPr>
                <w:rFonts w:hint="eastAsia" w:cs="Times New Roman"/>
                <w:kern w:val="0"/>
                <w:lang w:val="en-GB"/>
              </w:rPr>
              <w:t>，</w:t>
            </w:r>
            <w:r>
              <w:rPr>
                <w:rFonts w:hint="eastAsia" w:cs="Times New Roman"/>
                <w:kern w:val="0"/>
              </w:rPr>
              <w:t>单位为千克二氧化碳当量每千克（</w:t>
            </w:r>
            <w:r>
              <w:rPr>
                <w:rFonts w:cs="Times New Roman"/>
                <w:kern w:val="0"/>
              </w:rPr>
              <w:t>kgCO</w:t>
            </w:r>
            <w:r>
              <w:rPr>
                <w:rFonts w:cs="Times New Roman"/>
                <w:kern w:val="0"/>
                <w:vertAlign w:val="subscript"/>
              </w:rPr>
              <w:t>2</w:t>
            </w:r>
            <w:r>
              <w:rPr>
                <w:rFonts w:cs="Times New Roman"/>
                <w:kern w:val="0"/>
              </w:rPr>
              <w:t>e/kg</w:t>
            </w:r>
            <w:r>
              <w:rPr>
                <w:rFonts w:hint="eastAsia" w:cs="Times New Roman"/>
                <w:kern w:val="0"/>
              </w:rPr>
              <w:t>）</w:t>
            </w:r>
            <w:r>
              <w:rPr>
                <w:rFonts w:hint="eastAsia" w:cs="Times New Roman"/>
                <w:kern w:val="0"/>
                <w:lang w:val="en-GB"/>
              </w:rPr>
              <w:t>。</w:t>
            </w:r>
          </w:p>
        </w:tc>
      </w:tr>
    </w:tbl>
    <w:p>
      <w:pPr>
        <w:ind w:firstLine="420"/>
        <w:rPr>
          <w:rFonts w:cs="Times New Roman"/>
          <w:szCs w:val="28"/>
        </w:rPr>
      </w:pPr>
      <w:r>
        <w:rPr>
          <w:rFonts w:cs="Times New Roman"/>
        </w:rPr>
        <w:t>第</w:t>
      </w:r>
      <w:r>
        <w:rPr>
          <w:rFonts w:ascii="Cambria Math" w:hAnsi="Cambria Math" w:cs="Cambria Math"/>
        </w:rPr>
        <w:t>𝑦</w:t>
      </w:r>
      <w:r>
        <w:rPr>
          <w:rFonts w:cs="Times New Roman"/>
        </w:rPr>
        <w:t>年塑料生产的基准线排放因子</w:t>
      </w:r>
      <m:oMath>
        <m:sSub>
          <m:sSubPr>
            <m:ctrlPr>
              <w:rPr>
                <w:rFonts w:ascii="Cambria Math" w:hAnsi="Cambria Math" w:cs="Times New Roman"/>
                <w:i/>
                <w:iCs/>
              </w:rPr>
            </m:ctrlPr>
          </m:sSubPr>
          <m:e>
            <m:r>
              <m:rPr/>
              <w:rPr>
                <w:rFonts w:ascii="Cambria Math" w:hAnsi="Cambria Math" w:cs="Times New Roman"/>
              </w:rPr>
              <m:t>EF</m:t>
            </m:r>
            <m:ctrlPr>
              <w:rPr>
                <w:rFonts w:ascii="Cambria Math" w:hAnsi="Cambria Math" w:cs="Times New Roman"/>
                <w:i/>
                <w:iCs/>
              </w:rPr>
            </m:ctrlPr>
          </m:e>
          <m:sub>
            <m:r>
              <m:rPr/>
              <w:rPr>
                <w:rFonts w:ascii="Cambria Math" w:hAnsi="Cambria Math" w:cs="Times New Roman"/>
              </w:rPr>
              <m:t>plastic,prd,i,y</m:t>
            </m:r>
            <m:ctrlPr>
              <w:rPr>
                <w:rFonts w:ascii="Cambria Math" w:hAnsi="Cambria Math" w:cs="Times New Roman"/>
                <w:i/>
                <w:iCs/>
              </w:rPr>
            </m:ctrlPr>
          </m:sub>
        </m:sSub>
      </m:oMath>
      <w:r>
        <w:rPr>
          <w:rFonts w:cs="Times New Roman"/>
        </w:rPr>
        <w:t>按照公式</w:t>
      </w:r>
      <w:r>
        <w:rPr>
          <w:rFonts w:hint="eastAsia" w:cs="Times New Roman"/>
        </w:rPr>
        <w:t>（B.2）</w:t>
      </w:r>
      <w:r>
        <w:rPr>
          <w:rFonts w:cs="Times New Roman"/>
        </w:rPr>
        <w:t>计算</w:t>
      </w:r>
      <w:r>
        <w:rPr>
          <w:rFonts w:cs="Times New Roman"/>
          <w:szCs w:val="28"/>
        </w:rPr>
        <w:t>：</w:t>
      </w:r>
    </w:p>
    <w:tbl>
      <w:tblPr>
        <w:tblStyle w:val="5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33"/>
        <w:gridCol w:w="8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4546" w:type="pct"/>
            <w:vAlign w:val="center"/>
          </w:tcPr>
          <w:p>
            <w:pPr>
              <w:ind w:firstLine="0" w:firstLineChars="0"/>
              <w:jc w:val="center"/>
              <w:rPr>
                <w:rFonts w:cs="Times New Roman"/>
                <w:i/>
                <w:iCs/>
                <w:kern w:val="0"/>
                <w:szCs w:val="28"/>
              </w:rPr>
            </w:pPr>
            <m:oMathPara>
              <m:oMath>
                <m:sSub>
                  <w:bookmarkStart w:id="208" w:name="_Hlk204677662"/>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EF</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plastic−i,prd,y</m:t>
                    </m:r>
                    <m:ctrlPr>
                      <w:rPr>
                        <w:rFonts w:ascii="Cambria Math" w:hAnsi="Cambria Math" w:cs="Times New Roman"/>
                        <w:i/>
                        <w:iCs/>
                        <w:color w:val="000000" w:themeColor="text1"/>
                        <w:kern w:val="0"/>
                        <w:lang w:val="en-GB"/>
                        <w14:textFill>
                          <w14:solidFill>
                            <w14:schemeClr w14:val="tx1"/>
                          </w14:solidFill>
                        </w14:textFill>
                      </w:rPr>
                    </m:ctrlPr>
                  </m:sub>
                </m:sSub>
                <m:r>
                  <m:rPr/>
                  <w:rPr>
                    <w:rFonts w:ascii="Cambria Math" w:hAnsi="Cambria Math" w:cs="Times New Roman"/>
                    <w:color w:val="000000" w:themeColor="text1"/>
                    <w:kern w:val="0"/>
                    <w:lang w:val="en-GB"/>
                    <w14:textFill>
                      <w14:solidFill>
                        <w14:schemeClr w14:val="tx1"/>
                      </w14:solidFill>
                    </w14:textFill>
                  </w:rPr>
                  <m:t>=</m:t>
                </m:r>
                <m:sSub>
                  <w:bookmarkStart w:id="209" w:name="secplastic"/>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SEC</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plastic−i,prd</m:t>
                    </m:r>
                    <w:bookmarkEnd w:id="209"/>
                    <m:ctrlPr>
                      <w:rPr>
                        <w:rFonts w:ascii="Cambria Math" w:hAnsi="Cambria Math" w:cs="Times New Roman"/>
                        <w:i/>
                        <w:iCs/>
                        <w:color w:val="000000" w:themeColor="text1"/>
                        <w:kern w:val="0"/>
                        <w:lang w:val="en-GB"/>
                        <w14:textFill>
                          <w14:solidFill>
                            <w14:schemeClr w14:val="tx1"/>
                          </w14:solidFill>
                        </w14:textFill>
                      </w:rPr>
                    </m:ctrlPr>
                  </m:sub>
                </m:sSub>
                <m:r>
                  <m:rPr/>
                  <w:rPr>
                    <w:rFonts w:ascii="Cambria Math" w:hAnsi="Cambria Math" w:cs="Times New Roman"/>
                    <w:color w:val="000000" w:themeColor="text1"/>
                    <w:kern w:val="0"/>
                    <w:lang w:val="en-GB"/>
                    <w14:textFill>
                      <w14:solidFill>
                        <w14:schemeClr w14:val="tx1"/>
                      </w14:solidFill>
                    </w14:textFill>
                  </w:rPr>
                  <m:t>×</m:t>
                </m:r>
                <m:sSub>
                  <w:bookmarkStart w:id="210" w:name="el"/>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EF</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el,y</m:t>
                    </m:r>
                    <w:bookmarkEnd w:id="210"/>
                    <m:ctrlPr>
                      <w:rPr>
                        <w:rFonts w:ascii="Cambria Math" w:hAnsi="Cambria Math" w:cs="Times New Roman"/>
                        <w:i/>
                        <w:iCs/>
                        <w:color w:val="000000" w:themeColor="text1"/>
                        <w:kern w:val="0"/>
                        <w:lang w:val="en-GB"/>
                        <w14:textFill>
                          <w14:solidFill>
                            <w14:schemeClr w14:val="tx1"/>
                          </w14:solidFill>
                        </w14:textFill>
                      </w:rPr>
                    </m:ctrlPr>
                  </m:sub>
                </m:sSub>
                <m:r>
                  <m:rPr/>
                  <w:rPr>
                    <w:rFonts w:ascii="Cambria Math" w:hAnsi="Cambria Math" w:cs="Times New Roman"/>
                    <w:color w:val="000000" w:themeColor="text1"/>
                    <w:kern w:val="0"/>
                    <w:lang w:val="en-GB"/>
                    <w14:textFill>
                      <w14:solidFill>
                        <w14:schemeClr w14:val="tx1"/>
                      </w14:solidFill>
                    </w14:textFill>
                  </w:rPr>
                  <m:t>+</m:t>
                </m:r>
                <m:sSub>
                  <m:sSubPr>
                    <m:ctrlPr>
                      <w:rPr>
                        <w:rFonts w:ascii="Cambria Math" w:hAnsi="Cambria Math" w:cs="Times New Roman"/>
                        <w:i/>
                        <w:iCs/>
                        <w:color w:val="000000" w:themeColor="text1"/>
                        <w:kern w:val="0"/>
                        <w:lang w:val="en-GB"/>
                        <w14:textFill>
                          <w14:solidFill>
                            <w14:schemeClr w14:val="tx1"/>
                          </w14:solidFill>
                        </w14:textFill>
                      </w:rPr>
                    </m:ctrlPr>
                  </m:sSubPr>
                  <m:e>
                    <w:bookmarkStart w:id="211" w:name="sfcplastic"/>
                    <m:r>
                      <m:rPr/>
                      <w:rPr>
                        <w:rFonts w:ascii="Cambria Math" w:hAnsi="Cambria Math" w:cs="Times New Roman"/>
                        <w:color w:val="000000" w:themeColor="text1"/>
                        <w:kern w:val="0"/>
                        <w:lang w:val="en-GB"/>
                        <w14:textFill>
                          <w14:solidFill>
                            <w14:schemeClr w14:val="tx1"/>
                          </w14:solidFill>
                        </w14:textFill>
                      </w:rPr>
                      <m:t>SFC</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plastic−i,prd</m:t>
                    </m:r>
                    <w:bookmarkEnd w:id="211"/>
                    <m:ctrlPr>
                      <w:rPr>
                        <w:rFonts w:ascii="Cambria Math" w:hAnsi="Cambria Math" w:cs="Times New Roman"/>
                        <w:i/>
                        <w:iCs/>
                        <w:color w:val="000000" w:themeColor="text1"/>
                        <w:kern w:val="0"/>
                        <w:lang w:val="en-GB"/>
                        <w14:textFill>
                          <w14:solidFill>
                            <w14:schemeClr w14:val="tx1"/>
                          </w14:solidFill>
                        </w14:textFill>
                      </w:rPr>
                    </m:ctrlPr>
                  </m:sub>
                </m:sSub>
                <m:r>
                  <m:rPr/>
                  <w:rPr>
                    <w:rFonts w:ascii="Cambria Math" w:hAnsi="Cambria Math" w:cs="Times New Roman"/>
                    <w:color w:val="000000" w:themeColor="text1"/>
                    <w:kern w:val="0"/>
                    <w:lang w:val="en-GB"/>
                    <w14:textFill>
                      <w14:solidFill>
                        <w14:schemeClr w14:val="tx1"/>
                      </w14:solidFill>
                    </w14:textFill>
                  </w:rPr>
                  <m:t>×</m:t>
                </m:r>
                <w:bookmarkStart w:id="212" w:name="ff"/>
                <m:sSub>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EF</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FF</m:t>
                    </m:r>
                    <w:bookmarkEnd w:id="208"/>
                    <w:bookmarkEnd w:id="212"/>
                    <m:ctrlPr>
                      <w:rPr>
                        <w:rFonts w:ascii="Cambria Math" w:hAnsi="Cambria Math" w:cs="Times New Roman"/>
                        <w:i/>
                        <w:iCs/>
                        <w:color w:val="000000" w:themeColor="text1"/>
                        <w:kern w:val="0"/>
                        <w:lang w:val="en-GB"/>
                        <w14:textFill>
                          <w14:solidFill>
                            <w14:schemeClr w14:val="tx1"/>
                          </w14:solidFill>
                        </w14:textFill>
                      </w:rPr>
                    </m:ctrlPr>
                  </m:sub>
                </m:sSub>
              </m:oMath>
            </m:oMathPara>
          </w:p>
        </w:tc>
        <w:tc>
          <w:tcPr>
            <w:tcW w:w="454" w:type="pct"/>
            <w:vAlign w:val="center"/>
          </w:tcPr>
          <w:p>
            <w:pPr>
              <w:numPr>
                <w:ilvl w:val="0"/>
                <w:numId w:val="10"/>
              </w:numPr>
              <w:ind w:right="210" w:firstLineChars="0"/>
              <w:jc w:val="right"/>
              <w:rPr>
                <w:rFonts w:cs="Times New Roman"/>
                <w:kern w:val="0"/>
                <w:szCs w:val="28"/>
              </w:rPr>
            </w:pPr>
            <w:bookmarkStart w:id="213" w:name="_Ref191628291"/>
            <w:r>
              <w:rPr>
                <w:rFonts w:cs="Times New Roman"/>
                <w:kern w:val="0"/>
                <w:szCs w:val="28"/>
              </w:rPr>
              <w:t xml:space="preserve"> </w:t>
            </w:r>
            <w:bookmarkEnd w:id="213"/>
          </w:p>
        </w:tc>
      </w:tr>
    </w:tbl>
    <w:p>
      <w:pPr>
        <w:ind w:firstLine="360"/>
        <w:rPr>
          <w:rFonts w:cs="Times New Roman"/>
          <w:i/>
          <w:iCs/>
          <w:sz w:val="18"/>
          <w:szCs w:val="18"/>
        </w:rPr>
      </w:pPr>
      <w:r>
        <w:rPr>
          <w:rFonts w:cs="Times New Roman"/>
          <w:sz w:val="18"/>
          <w:szCs w:val="18"/>
        </w:rPr>
        <w:t>其中：</w:t>
      </w:r>
    </w:p>
    <w:tbl>
      <w:tblPr>
        <w:tblStyle w:val="5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8"/>
        <w:gridCol w:w="724"/>
        <w:gridCol w:w="6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93" w:type="pct"/>
            <w:vAlign w:val="center"/>
          </w:tcPr>
          <w:p>
            <w:pPr>
              <w:ind w:firstLine="0" w:firstLineChars="0"/>
              <w:rPr>
                <w:rFonts w:cs="Times New Roman"/>
                <w:i/>
                <w:iCs/>
                <w:color w:val="000000" w:themeColor="text1"/>
                <w:kern w:val="0"/>
                <w:lang w:val="en-GB"/>
                <w14:textFill>
                  <w14:solidFill>
                    <w14:schemeClr w14:val="tx1"/>
                  </w14:solidFill>
                </w14:textFill>
              </w:rPr>
            </w:pPr>
            <m:oMathPara>
              <m:oMathParaPr>
                <m:jc m:val="left"/>
              </m:oMathParaP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EF</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plastic−i,prd,y</m:t>
                    </m:r>
                    <m:ctrlPr>
                      <w:rPr>
                        <w:rFonts w:ascii="Cambria Math" w:hAnsi="Cambria Math"/>
                        <w:color w:val="000000" w:themeColor="text1"/>
                        <w14:textFill>
                          <w14:solidFill>
                            <w14:schemeClr w14:val="tx1"/>
                          </w14:solidFill>
                        </w14:textFill>
                      </w:rPr>
                    </m:ctrlPr>
                  </m:sub>
                </m:sSub>
              </m:oMath>
            </m:oMathPara>
          </w:p>
        </w:tc>
        <w:tc>
          <w:tcPr>
            <w:tcW w:w="405" w:type="pct"/>
            <w:vAlign w:val="center"/>
          </w:tcPr>
          <w:p>
            <w:pPr>
              <w:ind w:firstLine="0" w:firstLineChars="0"/>
              <w:rPr>
                <w:rFonts w:cs="Times New Roman"/>
                <w:kern w:val="0"/>
              </w:rPr>
            </w:pPr>
            <w:r>
              <w:rPr>
                <w:rFonts w:cs="Times New Roman"/>
                <w:kern w:val="0"/>
              </w:rPr>
              <w:t>——</w:t>
            </w:r>
          </w:p>
        </w:tc>
        <w:tc>
          <w:tcPr>
            <w:tcW w:w="3701" w:type="pct"/>
            <w:vAlign w:val="center"/>
          </w:tcPr>
          <w:p>
            <w:pPr>
              <w:ind w:firstLine="0" w:firstLineChars="0"/>
              <w:rPr>
                <w:rFonts w:cs="Times New Roman"/>
                <w:kern w:val="0"/>
                <w:lang w:val="en-GB"/>
              </w:rPr>
            </w:pPr>
            <w:r>
              <w:rPr>
                <w:rFonts w:cs="Times New Roman"/>
                <w:kern w:val="0"/>
                <w:lang w:val="en-GB"/>
              </w:rPr>
              <w:t>第</w:t>
            </w:r>
            <m:oMath>
              <m:r>
                <m:rPr/>
                <w:rPr>
                  <w:rFonts w:ascii="Cambria Math" w:hAnsi="Cambria Math" w:cs="Times New Roman"/>
                  <w:kern w:val="0"/>
                  <w:lang w:val="en-GB"/>
                </w:rPr>
                <m:t>y</m:t>
              </m:r>
            </m:oMath>
            <w:r>
              <w:rPr>
                <w:rFonts w:cs="Times New Roman"/>
                <w:kern w:val="0"/>
                <w:lang w:val="en-GB"/>
              </w:rPr>
              <w:t>年塑料生产的基准线排放因子，</w:t>
            </w:r>
            <w:r>
              <w:rPr>
                <w:rFonts w:hint="eastAsia" w:cs="Times New Roman"/>
                <w:kern w:val="0"/>
                <w:lang w:val="en-GB"/>
              </w:rPr>
              <w:t>单位为千克二氧化碳当量每千克（</w:t>
            </w:r>
            <w:r>
              <w:rPr>
                <w:rFonts w:cs="Times New Roman"/>
                <w:kern w:val="0"/>
                <w:lang w:val="en-GB"/>
              </w:rPr>
              <w:t>kgCO</w:t>
            </w:r>
            <w:r>
              <w:rPr>
                <w:rFonts w:cs="Times New Roman"/>
                <w:kern w:val="0"/>
                <w:vertAlign w:val="subscript"/>
                <w:lang w:val="en-GB"/>
              </w:rPr>
              <w:t>2</w:t>
            </w:r>
            <w:r>
              <w:rPr>
                <w:rFonts w:cs="Times New Roman"/>
                <w:kern w:val="0"/>
                <w:lang w:val="en-GB"/>
              </w:rPr>
              <w:t>e/kg</w:t>
            </w:r>
            <w:r>
              <w:rPr>
                <w:rFonts w:hint="eastAsia" w:cs="Times New Roman"/>
                <w:kern w:val="0"/>
                <w:lang w:val="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93" w:type="pct"/>
            <w:vAlign w:val="center"/>
          </w:tcPr>
          <w:p>
            <w:pPr>
              <w:ind w:firstLine="0" w:firstLineChars="0"/>
              <w:rPr>
                <w:rFonts w:cs="Times New Roman"/>
                <w:i/>
                <w:iCs/>
                <w:kern w:val="0"/>
                <w:lang w:val="en-GB"/>
              </w:rPr>
            </w:pPr>
            <m:oMathPara>
              <m:oMathParaPr>
                <m:jc m:val="left"/>
              </m:oMathParaPr>
              <m:oMath>
                <m:sSub>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SEC</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plastic−i,prd</m:t>
                    </m:r>
                    <m:ctrlPr>
                      <w:rPr>
                        <w:rFonts w:ascii="Cambria Math" w:hAnsi="Cambria Math" w:cs="Times New Roman"/>
                        <w:i/>
                        <w:iCs/>
                        <w:color w:val="000000" w:themeColor="text1"/>
                        <w:kern w:val="0"/>
                        <w:lang w:val="en-GB"/>
                        <w14:textFill>
                          <w14:solidFill>
                            <w14:schemeClr w14:val="tx1"/>
                          </w14:solidFill>
                        </w14:textFill>
                      </w:rPr>
                    </m:ctrlPr>
                  </m:sub>
                </m:sSub>
              </m:oMath>
            </m:oMathPara>
          </w:p>
        </w:tc>
        <w:tc>
          <w:tcPr>
            <w:tcW w:w="405" w:type="pct"/>
            <w:vAlign w:val="center"/>
          </w:tcPr>
          <w:p>
            <w:pPr>
              <w:ind w:firstLine="0" w:firstLineChars="0"/>
              <w:rPr>
                <w:rFonts w:cs="Times New Roman"/>
                <w:kern w:val="0"/>
                <w:lang w:val="en-GB"/>
              </w:rPr>
            </w:pPr>
            <w:r>
              <w:rPr>
                <w:rFonts w:cs="Times New Roman"/>
                <w:kern w:val="0"/>
              </w:rPr>
              <w:t>——</w:t>
            </w:r>
          </w:p>
        </w:tc>
        <w:tc>
          <w:tcPr>
            <w:tcW w:w="3701" w:type="pct"/>
            <w:vAlign w:val="center"/>
          </w:tcPr>
          <w:p>
            <w:pPr>
              <w:ind w:firstLine="0" w:firstLineChars="0"/>
              <w:rPr>
                <w:rFonts w:cs="Times New Roman"/>
                <w:kern w:val="0"/>
                <w:lang w:val="en-GB"/>
              </w:rPr>
            </w:pPr>
            <w:bookmarkStart w:id="214" w:name="secplasticT"/>
            <w:r>
              <w:rPr>
                <w:rFonts w:hint="eastAsia" w:cs="Times New Roman"/>
                <w:kern w:val="0"/>
                <w:lang w:val="en-GB"/>
              </w:rPr>
              <w:t>生产单位质量原生塑料</w:t>
            </w:r>
            <m:oMath>
              <m:r>
                <m:rPr/>
                <w:rPr>
                  <w:rFonts w:ascii="Cambria Math" w:hAnsi="Cambria Math" w:cs="Times New Roman"/>
                  <w:kern w:val="0"/>
                  <w:lang w:val="en-GB"/>
                </w:rPr>
                <m:t>i</m:t>
              </m:r>
            </m:oMath>
            <w:r>
              <w:rPr>
                <w:rFonts w:hint="eastAsia" w:cs="Times New Roman"/>
                <w:kern w:val="0"/>
                <w:lang w:val="en-GB"/>
              </w:rPr>
              <w:t>的耗电量</w:t>
            </w:r>
            <w:bookmarkEnd w:id="214"/>
            <w:r>
              <w:rPr>
                <w:rFonts w:hint="eastAsia" w:cs="Times New Roman"/>
                <w:kern w:val="0"/>
                <w:lang w:val="en-GB"/>
              </w:rPr>
              <w:t>，单位为千瓦时每千克（</w:t>
            </w:r>
            <w:r>
              <w:rPr>
                <w:rFonts w:cs="Times New Roman"/>
                <w:kern w:val="0"/>
                <w:lang w:val="en-GB"/>
              </w:rPr>
              <w:t>kWh/kg</w:t>
            </w:r>
            <w:r>
              <w:rPr>
                <w:rFonts w:hint="eastAsia" w:cs="Times New Roman"/>
                <w:kern w:val="0"/>
                <w:lang w:val="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93" w:type="pct"/>
            <w:vAlign w:val="center"/>
          </w:tcPr>
          <w:p>
            <w:pPr>
              <w:ind w:firstLine="0" w:firstLineChars="0"/>
              <w:rPr>
                <w:rFonts w:cs="Times New Roman"/>
                <w:i/>
                <w:iCs/>
                <w:kern w:val="0"/>
                <w:lang w:val="en-GB"/>
              </w:rPr>
            </w:pPr>
            <m:oMathPara>
              <m:oMathParaPr>
                <m:jc m:val="left"/>
              </m:oMathParaPr>
              <m:oMath>
                <m:sSub>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EF</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el,y</m:t>
                    </m:r>
                    <m:ctrlPr>
                      <w:rPr>
                        <w:rFonts w:ascii="Cambria Math" w:hAnsi="Cambria Math" w:cs="Times New Roman"/>
                        <w:i/>
                        <w:iCs/>
                        <w:color w:val="000000" w:themeColor="text1"/>
                        <w:kern w:val="0"/>
                        <w:lang w:val="en-GB"/>
                        <w14:textFill>
                          <w14:solidFill>
                            <w14:schemeClr w14:val="tx1"/>
                          </w14:solidFill>
                        </w14:textFill>
                      </w:rPr>
                    </m:ctrlPr>
                  </m:sub>
                </m:sSub>
              </m:oMath>
            </m:oMathPara>
          </w:p>
        </w:tc>
        <w:tc>
          <w:tcPr>
            <w:tcW w:w="405" w:type="pct"/>
            <w:vAlign w:val="center"/>
          </w:tcPr>
          <w:p>
            <w:pPr>
              <w:ind w:firstLine="0" w:firstLineChars="0"/>
              <w:rPr>
                <w:rFonts w:cs="Times New Roman"/>
                <w:kern w:val="0"/>
                <w:lang w:val="en-GB"/>
              </w:rPr>
            </w:pPr>
            <w:r>
              <w:rPr>
                <w:rFonts w:cs="Times New Roman"/>
                <w:kern w:val="0"/>
              </w:rPr>
              <w:t>——</w:t>
            </w:r>
          </w:p>
        </w:tc>
        <w:tc>
          <w:tcPr>
            <w:tcW w:w="3701" w:type="pct"/>
            <w:vAlign w:val="center"/>
          </w:tcPr>
          <w:p>
            <w:pPr>
              <w:ind w:firstLine="0" w:firstLineChars="0"/>
              <w:rPr>
                <w:rFonts w:cs="Times New Roman"/>
                <w:kern w:val="0"/>
                <w:lang w:val="en-GB"/>
              </w:rPr>
            </w:pPr>
            <w:bookmarkStart w:id="215" w:name="elT"/>
            <w:r>
              <w:rPr>
                <w:rFonts w:hint="eastAsia" w:cs="Times New Roman"/>
                <w:kern w:val="0"/>
                <w:lang w:val="en-GB"/>
              </w:rPr>
              <w:t>第</w:t>
            </w:r>
            <m:oMath>
              <m:r>
                <m:rPr/>
                <w:rPr>
                  <w:rFonts w:ascii="Cambria Math" w:hAnsi="Cambria Math" w:cs="Times New Roman"/>
                  <w:kern w:val="0"/>
                  <w:lang w:val="en-GB"/>
                </w:rPr>
                <m:t>y</m:t>
              </m:r>
            </m:oMath>
            <w:r>
              <w:rPr>
                <w:rFonts w:hint="eastAsia" w:cs="Times New Roman"/>
                <w:kern w:val="0"/>
                <w:lang w:val="en-GB"/>
              </w:rPr>
              <w:t>年区域电网排放系数</w:t>
            </w:r>
            <w:bookmarkEnd w:id="215"/>
            <w:r>
              <w:rPr>
                <w:rFonts w:hint="eastAsia" w:cs="Times New Roman"/>
                <w:kern w:val="0"/>
                <w:lang w:val="en-GB"/>
              </w:rPr>
              <w:t>，单位为千克二氧化碳当量每千瓦时（</w:t>
            </w:r>
            <w:r>
              <w:rPr>
                <w:rFonts w:cs="Times New Roman"/>
                <w:kern w:val="0"/>
                <w:lang w:val="en-GB"/>
              </w:rPr>
              <w:t>kgCO</w:t>
            </w:r>
            <w:r>
              <w:rPr>
                <w:rFonts w:cs="Times New Roman"/>
                <w:kern w:val="0"/>
                <w:vertAlign w:val="subscript"/>
                <w:lang w:val="en-GB"/>
              </w:rPr>
              <w:t>2</w:t>
            </w:r>
            <w:r>
              <w:rPr>
                <w:rFonts w:cs="Times New Roman"/>
                <w:kern w:val="0"/>
                <w:lang w:val="en-GB"/>
              </w:rPr>
              <w:t>e/kWh</w:t>
            </w:r>
            <w:r>
              <w:rPr>
                <w:rFonts w:hint="eastAsia" w:cs="Times New Roman"/>
                <w:kern w:val="0"/>
                <w:lang w:val="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93" w:type="pct"/>
            <w:vAlign w:val="center"/>
          </w:tcPr>
          <w:p>
            <w:pPr>
              <w:ind w:firstLine="0" w:firstLineChars="0"/>
              <w:rPr>
                <w:rFonts w:cs="Times New Roman"/>
                <w:i/>
                <w:iCs/>
                <w:kern w:val="0"/>
                <w:lang w:val="en-GB"/>
              </w:rPr>
            </w:pPr>
            <m:oMathPara>
              <m:oMathParaPr>
                <m:jc m:val="left"/>
              </m:oMathParaPr>
              <m:oMath>
                <m:sSub>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SFC</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plastic−i,prd</m:t>
                    </m:r>
                    <m:ctrlPr>
                      <w:rPr>
                        <w:rFonts w:ascii="Cambria Math" w:hAnsi="Cambria Math" w:cs="Times New Roman"/>
                        <w:i/>
                        <w:iCs/>
                        <w:color w:val="000000" w:themeColor="text1"/>
                        <w:kern w:val="0"/>
                        <w:lang w:val="en-GB"/>
                        <w14:textFill>
                          <w14:solidFill>
                            <w14:schemeClr w14:val="tx1"/>
                          </w14:solidFill>
                        </w14:textFill>
                      </w:rPr>
                    </m:ctrlPr>
                  </m:sub>
                </m:sSub>
              </m:oMath>
            </m:oMathPara>
          </w:p>
        </w:tc>
        <w:tc>
          <w:tcPr>
            <w:tcW w:w="405" w:type="pct"/>
            <w:vAlign w:val="center"/>
          </w:tcPr>
          <w:p>
            <w:pPr>
              <w:ind w:firstLine="0" w:firstLineChars="0"/>
              <w:rPr>
                <w:rFonts w:cs="Times New Roman"/>
                <w:kern w:val="0"/>
                <w:lang w:val="en-GB"/>
              </w:rPr>
            </w:pPr>
            <w:r>
              <w:rPr>
                <w:rFonts w:cs="Times New Roman"/>
                <w:kern w:val="0"/>
              </w:rPr>
              <w:t>——</w:t>
            </w:r>
          </w:p>
        </w:tc>
        <w:tc>
          <w:tcPr>
            <w:tcW w:w="3701" w:type="pct"/>
            <w:vAlign w:val="center"/>
          </w:tcPr>
          <w:p>
            <w:pPr>
              <w:ind w:firstLine="0" w:firstLineChars="0"/>
              <w:rPr>
                <w:rFonts w:cs="Times New Roman"/>
                <w:kern w:val="0"/>
                <w:lang w:val="en-GB"/>
              </w:rPr>
            </w:pPr>
            <w:bookmarkStart w:id="216" w:name="sfcplasticT"/>
            <w:r>
              <w:rPr>
                <w:rFonts w:hint="eastAsia" w:cs="Times New Roman"/>
                <w:kern w:val="0"/>
                <w:lang w:val="en-GB"/>
              </w:rPr>
              <w:t>生产单位质量原生塑料</w:t>
            </w:r>
            <m:oMath>
              <m:r>
                <m:rPr/>
                <w:rPr>
                  <w:rFonts w:ascii="Cambria Math" w:hAnsi="Cambria Math" w:cs="Times New Roman"/>
                  <w:kern w:val="0"/>
                  <w:lang w:val="en-GB"/>
                </w:rPr>
                <m:t>i</m:t>
              </m:r>
            </m:oMath>
            <w:r>
              <w:rPr>
                <w:rFonts w:hint="eastAsia" w:cs="Times New Roman"/>
                <w:kern w:val="0"/>
                <w:lang w:val="en-GB"/>
              </w:rPr>
              <w:t>的化石燃料消耗量</w:t>
            </w:r>
            <w:bookmarkEnd w:id="216"/>
            <w:r>
              <w:rPr>
                <w:rFonts w:hint="eastAsia" w:cs="Times New Roman"/>
                <w:kern w:val="0"/>
                <w:lang w:val="en-GB"/>
              </w:rPr>
              <w:t>，单位为兆焦每千克（</w:t>
            </w:r>
            <w:r>
              <w:rPr>
                <w:rFonts w:cs="Times New Roman"/>
                <w:kern w:val="0"/>
                <w:lang w:val="en-GB"/>
              </w:rPr>
              <w:t>MJ/kg</w:t>
            </w:r>
            <w:r>
              <w:rPr>
                <w:rFonts w:hint="eastAsia" w:cs="Times New Roman"/>
                <w:kern w:val="0"/>
                <w:lang w:val="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893" w:type="pct"/>
            <w:vAlign w:val="center"/>
          </w:tcPr>
          <w:p>
            <w:pPr>
              <w:ind w:firstLine="0" w:firstLineChars="0"/>
              <w:rPr>
                <w:rFonts w:cs="Times New Roman"/>
                <w:i/>
                <w:iCs/>
                <w:kern w:val="0"/>
                <w:lang w:val="en-GB"/>
              </w:rPr>
            </w:pPr>
            <m:oMathPara>
              <m:oMathParaPr>
                <m:jc m:val="left"/>
              </m:oMathParaPr>
              <m:oMath>
                <m:sSub>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EF</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FF</m:t>
                    </m:r>
                    <m:ctrlPr>
                      <w:rPr>
                        <w:rFonts w:ascii="Cambria Math" w:hAnsi="Cambria Math" w:cs="Times New Roman"/>
                        <w:i/>
                        <w:iCs/>
                        <w:color w:val="000000" w:themeColor="text1"/>
                        <w:kern w:val="0"/>
                        <w:lang w:val="en-GB"/>
                        <w14:textFill>
                          <w14:solidFill>
                            <w14:schemeClr w14:val="tx1"/>
                          </w14:solidFill>
                        </w14:textFill>
                      </w:rPr>
                    </m:ctrlPr>
                  </m:sub>
                </m:sSub>
              </m:oMath>
            </m:oMathPara>
          </w:p>
        </w:tc>
        <w:tc>
          <w:tcPr>
            <w:tcW w:w="405" w:type="pct"/>
            <w:vAlign w:val="center"/>
          </w:tcPr>
          <w:p>
            <w:pPr>
              <w:ind w:firstLine="0" w:firstLineChars="0"/>
              <w:rPr>
                <w:rFonts w:cs="Times New Roman"/>
                <w:kern w:val="0"/>
                <w:lang w:val="en-GB"/>
              </w:rPr>
            </w:pPr>
            <w:r>
              <w:rPr>
                <w:rFonts w:cs="Times New Roman"/>
                <w:kern w:val="0"/>
              </w:rPr>
              <w:t>——</w:t>
            </w:r>
          </w:p>
        </w:tc>
        <w:tc>
          <w:tcPr>
            <w:tcW w:w="3701" w:type="pct"/>
            <w:vAlign w:val="center"/>
          </w:tcPr>
          <w:p>
            <w:pPr>
              <w:ind w:firstLine="0" w:firstLineChars="0"/>
              <w:rPr>
                <w:rFonts w:cs="Times New Roman"/>
                <w:kern w:val="0"/>
                <w:lang w:val="en-GB"/>
              </w:rPr>
            </w:pPr>
            <w:bookmarkStart w:id="217" w:name="ffT"/>
            <w:r>
              <w:rPr>
                <w:rFonts w:hint="eastAsia" w:cs="Times New Roman"/>
                <w:kern w:val="0"/>
                <w:lang w:val="en-GB"/>
              </w:rPr>
              <w:t>基准线化石燃料的排放因子，若无法确定化石燃料类型，按照保守性原则假设为天然气</w:t>
            </w:r>
            <w:bookmarkEnd w:id="217"/>
            <w:r>
              <w:rPr>
                <w:rFonts w:hint="eastAsia" w:cs="Times New Roman"/>
                <w:kern w:val="0"/>
                <w:lang w:val="en-GB"/>
              </w:rPr>
              <w:t>，单位为千克二氧化碳当量每兆焦（</w:t>
            </w:r>
            <w:r>
              <w:rPr>
                <w:rFonts w:cs="Times New Roman"/>
                <w:kern w:val="0"/>
                <w:lang w:val="en-GB"/>
              </w:rPr>
              <w:t>(kgCO</w:t>
            </w:r>
            <w:r>
              <w:rPr>
                <w:rFonts w:cs="Times New Roman"/>
                <w:kern w:val="0"/>
                <w:vertAlign w:val="subscript"/>
                <w:lang w:val="en-GB"/>
              </w:rPr>
              <w:t>2</w:t>
            </w:r>
            <w:r>
              <w:rPr>
                <w:rFonts w:cs="Times New Roman"/>
                <w:kern w:val="0"/>
                <w:lang w:val="en-GB"/>
              </w:rPr>
              <w:t>e/MJ</w:t>
            </w:r>
            <w:r>
              <w:rPr>
                <w:rFonts w:hint="eastAsia" w:cs="Times New Roman"/>
                <w:kern w:val="0"/>
                <w:lang w:val="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893" w:type="pct"/>
            <w:vAlign w:val="center"/>
          </w:tcPr>
          <w:p>
            <w:pPr>
              <w:ind w:firstLine="0" w:firstLineChars="0"/>
              <w:rPr>
                <w:rFonts w:cs="Times New Roman"/>
                <w:i/>
                <w:iCs/>
                <w:kern w:val="0"/>
                <w:lang w:val="en-GB"/>
              </w:rPr>
            </w:pPr>
            <m:oMathPara>
              <m:oMathParaPr>
                <m:jc m:val="left"/>
              </m:oMathParaPr>
              <m:oMath>
                <m:r>
                  <m:rPr/>
                  <w:rPr>
                    <w:rFonts w:ascii="Cambria Math" w:hAnsi="Cambria Math" w:cs="Times New Roman"/>
                    <w:kern w:val="0"/>
                    <w:lang w:val="en-GB"/>
                  </w:rPr>
                  <m:t>i</m:t>
                </m:r>
              </m:oMath>
            </m:oMathPara>
          </w:p>
        </w:tc>
        <w:tc>
          <w:tcPr>
            <w:tcW w:w="405" w:type="pct"/>
            <w:vAlign w:val="center"/>
          </w:tcPr>
          <w:p>
            <w:pPr>
              <w:ind w:firstLine="0" w:firstLineChars="0"/>
              <w:rPr>
                <w:rFonts w:cs="Times New Roman"/>
                <w:kern w:val="0"/>
              </w:rPr>
            </w:pPr>
            <w:r>
              <w:rPr>
                <w:rFonts w:cs="Times New Roman"/>
                <w:kern w:val="0"/>
              </w:rPr>
              <w:t>——</w:t>
            </w:r>
          </w:p>
        </w:tc>
        <w:tc>
          <w:tcPr>
            <w:tcW w:w="3701" w:type="pct"/>
            <w:vAlign w:val="center"/>
          </w:tcPr>
          <w:p>
            <w:pPr>
              <w:ind w:right="-248" w:rightChars="-118" w:firstLine="0" w:firstLineChars="0"/>
              <w:rPr>
                <w:rFonts w:cs="Times New Roman"/>
                <w:kern w:val="0"/>
                <w:lang w:val="en-GB"/>
              </w:rPr>
            </w:pPr>
            <w:r>
              <w:rPr>
                <w:rFonts w:hint="eastAsia" w:cs="Times New Roman"/>
                <w:kern w:val="0"/>
                <w:lang w:val="en-GB"/>
              </w:rPr>
              <w:t>塑料的类型</w:t>
            </w:r>
            <m:oMath>
              <m:r>
                <m:rPr/>
                <w:rPr>
                  <w:rFonts w:ascii="Cambria Math" w:hAnsi="Cambria Math" w:cs="Times New Roman"/>
                  <w:kern w:val="0"/>
                  <w:lang w:val="en-GB"/>
                </w:rPr>
                <m:t>i</m:t>
              </m:r>
            </m:oMath>
            <w:r>
              <w:rPr>
                <w:rFonts w:hint="eastAsia" w:cs="Times New Roman"/>
                <w:kern w:val="0"/>
                <w:lang w:val="en-GB"/>
              </w:rPr>
              <w:t>。</w:t>
            </w:r>
          </w:p>
        </w:tc>
      </w:tr>
    </w:tbl>
    <w:p>
      <w:pPr>
        <w:ind w:firstLine="420"/>
        <w:rPr>
          <w:rFonts w:cs="Times New Roman"/>
        </w:rPr>
      </w:pPr>
      <w:bookmarkStart w:id="218" w:name="_Hlk204677248"/>
      <w:r>
        <w:rPr>
          <w:rFonts w:cs="Times New Roman"/>
        </w:rPr>
        <w:t>第</w:t>
      </w:r>
      <w:r>
        <w:rPr>
          <w:rFonts w:ascii="Cambria Math" w:hAnsi="Cambria Math" w:cs="Cambria Math"/>
        </w:rPr>
        <w:t>𝑦</w:t>
      </w:r>
      <w:r>
        <w:rPr>
          <w:rFonts w:cs="Times New Roman"/>
        </w:rPr>
        <w:t>年区域电网排放系数</w:t>
      </w:r>
      <m:oMath>
        <m:sSub>
          <m:sSubPr>
            <m:ctrlPr>
              <w:rPr>
                <w:rFonts w:ascii="Cambria Math" w:hAnsi="Cambria Math" w:cs="Times New Roman"/>
                <w:i/>
                <w:iCs/>
              </w:rPr>
            </m:ctrlPr>
          </m:sSubPr>
          <m:e>
            <m:r>
              <m:rPr/>
              <w:rPr>
                <w:rFonts w:ascii="Cambria Math" w:hAnsi="Cambria Math" w:cs="Times New Roman"/>
              </w:rPr>
              <m:t>EF</m:t>
            </m:r>
            <m:ctrlPr>
              <w:rPr>
                <w:rFonts w:ascii="Cambria Math" w:hAnsi="Cambria Math" w:cs="Times New Roman"/>
                <w:i/>
                <w:iCs/>
              </w:rPr>
            </m:ctrlPr>
          </m:e>
          <m:sub>
            <m:r>
              <m:rPr/>
              <w:rPr>
                <w:rFonts w:ascii="Cambria Math" w:hAnsi="Cambria Math" w:cs="Times New Roman"/>
              </w:rPr>
              <m:t>el,y</m:t>
            </m:r>
            <m:ctrlPr>
              <w:rPr>
                <w:rFonts w:ascii="Cambria Math" w:hAnsi="Cambria Math" w:cs="Times New Roman"/>
                <w:i/>
                <w:iCs/>
              </w:rPr>
            </m:ctrlPr>
          </m:sub>
        </m:sSub>
      </m:oMath>
      <w:r>
        <w:rPr>
          <w:rFonts w:cs="Times New Roman"/>
        </w:rPr>
        <w:t>按照公式</w:t>
      </w:r>
      <w:r>
        <w:rPr>
          <w:rFonts w:hint="eastAsia" w:cs="Times New Roman"/>
        </w:rPr>
        <w:t>（B.3）</w:t>
      </w:r>
      <w:r>
        <w:rPr>
          <w:rFonts w:cs="Times New Roman"/>
        </w:rPr>
        <w:t>计算：</w:t>
      </w:r>
    </w:p>
    <w:bookmarkEnd w:id="218"/>
    <w:tbl>
      <w:tblPr>
        <w:tblStyle w:val="5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33"/>
        <w:gridCol w:w="8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4546" w:type="pct"/>
            <w:vAlign w:val="center"/>
          </w:tcPr>
          <w:p>
            <w:pPr>
              <w:ind w:firstLine="0" w:firstLineChars="0"/>
              <w:jc w:val="center"/>
              <w:rPr>
                <w:rFonts w:cs="Times New Roman"/>
                <w:i/>
                <w:iCs/>
                <w:kern w:val="0"/>
                <w:szCs w:val="28"/>
              </w:rPr>
            </w:pPr>
            <m:oMathPara>
              <m:oMath>
                <m:sSub>
                  <w:bookmarkStart w:id="219" w:name="_Hlk204677272"/>
                  <m:sSubPr>
                    <m:ctrlPr>
                      <w:rPr>
                        <w:rFonts w:ascii="Cambria Math" w:hAnsi="Cambria Math" w:cs="Times New Roman"/>
                        <w:i/>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EF</m:t>
                    </m:r>
                    <m:ctrlPr>
                      <w:rPr>
                        <w:rFonts w:ascii="Cambria Math" w:hAnsi="Cambria Math" w:cs="Times New Roman"/>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el</m:t>
                    </m:r>
                    <m:r>
                      <m:rPr>
                        <m:sty m:val="p"/>
                      </m:rPr>
                      <w:rPr>
                        <w:rFonts w:ascii="Cambria Math" w:hAnsi="Cambria Math" w:cs="Times New Roman"/>
                        <w:color w:val="000000" w:themeColor="text1"/>
                        <w:kern w:val="0"/>
                        <w:lang w:val="en-GB"/>
                        <w14:textFill>
                          <w14:solidFill>
                            <w14:schemeClr w14:val="tx1"/>
                          </w14:solidFill>
                        </w14:textFill>
                      </w:rPr>
                      <m:t>,</m:t>
                    </m:r>
                    <m:r>
                      <m:rPr/>
                      <w:rPr>
                        <w:rFonts w:ascii="Cambria Math" w:hAnsi="Cambria Math" w:cs="Times New Roman"/>
                        <w:color w:val="000000" w:themeColor="text1"/>
                        <w:kern w:val="0"/>
                        <w:lang w:val="en-GB"/>
                        <w14:textFill>
                          <w14:solidFill>
                            <w14:schemeClr w14:val="tx1"/>
                          </w14:solidFill>
                        </w14:textFill>
                      </w:rPr>
                      <m:t>y</m:t>
                    </m:r>
                    <m:ctrlPr>
                      <w:rPr>
                        <w:rFonts w:ascii="Cambria Math" w:hAnsi="Cambria Math" w:cs="Times New Roman"/>
                        <w:i/>
                        <w:color w:val="000000" w:themeColor="text1"/>
                        <w:kern w:val="0"/>
                        <w:lang w:val="en-GB"/>
                        <w14:textFill>
                          <w14:solidFill>
                            <w14:schemeClr w14:val="tx1"/>
                          </w14:solidFill>
                        </w14:textFill>
                      </w:rPr>
                    </m:ctrlPr>
                  </m:sub>
                </m:sSub>
                <m:r>
                  <m:rPr/>
                  <w:rPr>
                    <w:rFonts w:ascii="Cambria Math" w:hAnsi="Cambria Math" w:cs="Times New Roman"/>
                    <w:color w:val="000000" w:themeColor="text1"/>
                    <w:kern w:val="0"/>
                    <w:lang w:val="en-GB"/>
                    <w14:textFill>
                      <w14:solidFill>
                        <w14:schemeClr w14:val="tx1"/>
                      </w14:solidFill>
                    </w14:textFill>
                  </w:rPr>
                  <m:t>=</m:t>
                </m:r>
                <m:sSub>
                  <m:sSubPr>
                    <m:ctrlPr>
                      <w:rPr>
                        <w:rFonts w:ascii="Cambria Math" w:hAnsi="Cambria Math" w:cs="Times New Roman"/>
                        <w:i/>
                        <w:kern w:val="0"/>
                        <w:szCs w:val="28"/>
                      </w:rPr>
                    </m:ctrlPr>
                  </m:sSubPr>
                  <m:e>
                    <w:bookmarkStart w:id="220" w:name="EFOM"/>
                    <m:r>
                      <m:rPr/>
                      <w:rPr>
                        <w:rFonts w:ascii="Cambria Math" w:hAnsi="Cambria Math" w:cs="Times New Roman"/>
                        <w:kern w:val="0"/>
                        <w:szCs w:val="28"/>
                      </w:rPr>
                      <m:t>EF</m:t>
                    </m:r>
                    <m:ctrlPr>
                      <w:rPr>
                        <w:rFonts w:ascii="Cambria Math" w:hAnsi="Cambria Math" w:cs="Times New Roman"/>
                        <w:i/>
                        <w:kern w:val="0"/>
                        <w:szCs w:val="28"/>
                      </w:rPr>
                    </m:ctrlPr>
                  </m:e>
                  <m:sub>
                    <m:r>
                      <m:rPr/>
                      <w:rPr>
                        <w:rFonts w:ascii="Cambria Math" w:hAnsi="Cambria Math" w:cs="Times New Roman"/>
                        <w:kern w:val="0"/>
                        <w:szCs w:val="28"/>
                      </w:rPr>
                      <m:t>grid,OM,y</m:t>
                    </m:r>
                    <w:bookmarkEnd w:id="220"/>
                    <m:ctrlPr>
                      <w:rPr>
                        <w:rFonts w:ascii="Cambria Math" w:hAnsi="Cambria Math" w:cs="Times New Roman"/>
                        <w:i/>
                        <w:kern w:val="0"/>
                        <w:szCs w:val="28"/>
                      </w:rPr>
                    </m:ctrlPr>
                  </m:sub>
                </m:sSub>
                <m:r>
                  <m:rPr/>
                  <w:rPr>
                    <w:rFonts w:ascii="Cambria Math" w:hAnsi="Cambria Math" w:cs="Times New Roman"/>
                    <w:kern w:val="0"/>
                    <w:szCs w:val="28"/>
                  </w:rPr>
                  <m:t>×</m:t>
                </m:r>
                <w:bookmarkStart w:id="221" w:name="OM"/>
                <m:sSub>
                  <m:sSubPr>
                    <m:ctrlPr>
                      <w:rPr>
                        <w:rFonts w:ascii="Cambria Math" w:hAnsi="Cambria Math" w:cs="Times New Roman"/>
                        <w:i/>
                        <w:kern w:val="0"/>
                        <w:szCs w:val="28"/>
                      </w:rPr>
                    </m:ctrlPr>
                  </m:sSubPr>
                  <m:e>
                    <m:r>
                      <m:rPr/>
                      <w:rPr>
                        <w:rFonts w:ascii="Cambria Math" w:hAnsi="Cambria Math" w:cs="Times New Roman"/>
                        <w:kern w:val="0"/>
                        <w:szCs w:val="28"/>
                      </w:rPr>
                      <m:t>ω</m:t>
                    </m:r>
                    <m:ctrlPr>
                      <w:rPr>
                        <w:rFonts w:ascii="Cambria Math" w:hAnsi="Cambria Math" w:cs="Times New Roman"/>
                        <w:i/>
                        <w:kern w:val="0"/>
                        <w:szCs w:val="28"/>
                      </w:rPr>
                    </m:ctrlPr>
                  </m:e>
                  <m:sub>
                    <m:r>
                      <m:rPr/>
                      <w:rPr>
                        <w:rFonts w:ascii="Cambria Math" w:hAnsi="Cambria Math" w:cs="Times New Roman"/>
                        <w:kern w:val="0"/>
                        <w:szCs w:val="28"/>
                      </w:rPr>
                      <m:t>OM</m:t>
                    </m:r>
                    <w:bookmarkEnd w:id="221"/>
                    <m:ctrlPr>
                      <w:rPr>
                        <w:rFonts w:ascii="Cambria Math" w:hAnsi="Cambria Math" w:cs="Times New Roman"/>
                        <w:i/>
                        <w:kern w:val="0"/>
                        <w:szCs w:val="28"/>
                      </w:rPr>
                    </m:ctrlPr>
                  </m:sub>
                </m:sSub>
                <m:r>
                  <m:rPr/>
                  <w:rPr>
                    <w:rFonts w:ascii="Cambria Math" w:hAnsi="Cambria Math" w:cs="Times New Roman"/>
                    <w:kern w:val="0"/>
                    <w:szCs w:val="28"/>
                  </w:rPr>
                  <m:t>+</m:t>
                </m:r>
                <m:sSub>
                  <w:bookmarkStart w:id="222" w:name="EFBM"/>
                  <m:sSubPr>
                    <m:ctrlPr>
                      <w:rPr>
                        <w:rFonts w:ascii="Cambria Math" w:hAnsi="Cambria Math" w:cs="Times New Roman"/>
                        <w:i/>
                        <w:kern w:val="0"/>
                        <w:szCs w:val="28"/>
                      </w:rPr>
                    </m:ctrlPr>
                  </m:sSubPr>
                  <m:e>
                    <m:r>
                      <m:rPr/>
                      <w:rPr>
                        <w:rFonts w:ascii="Cambria Math" w:hAnsi="Cambria Math" w:cs="Times New Roman"/>
                        <w:kern w:val="0"/>
                        <w:szCs w:val="28"/>
                      </w:rPr>
                      <m:t>EF</m:t>
                    </m:r>
                    <m:ctrlPr>
                      <w:rPr>
                        <w:rFonts w:ascii="Cambria Math" w:hAnsi="Cambria Math" w:cs="Times New Roman"/>
                        <w:i/>
                        <w:kern w:val="0"/>
                        <w:szCs w:val="28"/>
                      </w:rPr>
                    </m:ctrlPr>
                  </m:e>
                  <m:sub>
                    <m:r>
                      <m:rPr/>
                      <w:rPr>
                        <w:rFonts w:ascii="Cambria Math" w:hAnsi="Cambria Math" w:cs="Times New Roman"/>
                        <w:kern w:val="0"/>
                        <w:szCs w:val="28"/>
                      </w:rPr>
                      <m:t>grid,BM,y</m:t>
                    </m:r>
                    <w:bookmarkEnd w:id="222"/>
                    <m:ctrlPr>
                      <w:rPr>
                        <w:rFonts w:ascii="Cambria Math" w:hAnsi="Cambria Math" w:cs="Times New Roman"/>
                        <w:i/>
                        <w:kern w:val="0"/>
                        <w:szCs w:val="28"/>
                      </w:rPr>
                    </m:ctrlPr>
                  </m:sub>
                </m:sSub>
                <m:r>
                  <m:rPr/>
                  <w:rPr>
                    <w:rFonts w:ascii="Cambria Math" w:hAnsi="Cambria Math" w:cs="Times New Roman"/>
                    <w:kern w:val="0"/>
                    <w:szCs w:val="28"/>
                  </w:rPr>
                  <m:t>×</m:t>
                </m:r>
                <w:bookmarkStart w:id="223" w:name="BM"/>
                <m:sSub>
                  <m:sSubPr>
                    <m:ctrlPr>
                      <w:rPr>
                        <w:rFonts w:ascii="Cambria Math" w:hAnsi="Cambria Math" w:cs="Times New Roman"/>
                        <w:i/>
                        <w:kern w:val="0"/>
                        <w:szCs w:val="28"/>
                      </w:rPr>
                    </m:ctrlPr>
                  </m:sSubPr>
                  <m:e>
                    <m:r>
                      <m:rPr/>
                      <w:rPr>
                        <w:rFonts w:ascii="Cambria Math" w:hAnsi="Cambria Math" w:cs="Times New Roman"/>
                        <w:kern w:val="0"/>
                        <w:szCs w:val="28"/>
                      </w:rPr>
                      <m:t>ω</m:t>
                    </m:r>
                    <m:ctrlPr>
                      <w:rPr>
                        <w:rFonts w:ascii="Cambria Math" w:hAnsi="Cambria Math" w:cs="Times New Roman"/>
                        <w:i/>
                        <w:kern w:val="0"/>
                        <w:szCs w:val="28"/>
                      </w:rPr>
                    </m:ctrlPr>
                  </m:e>
                  <m:sub>
                    <m:r>
                      <m:rPr/>
                      <w:rPr>
                        <w:rFonts w:ascii="Cambria Math" w:hAnsi="Cambria Math" w:cs="Times New Roman"/>
                        <w:kern w:val="0"/>
                        <w:szCs w:val="28"/>
                      </w:rPr>
                      <m:t>BM</m:t>
                    </m:r>
                    <w:bookmarkEnd w:id="219"/>
                    <w:bookmarkEnd w:id="223"/>
                    <m:ctrlPr>
                      <w:rPr>
                        <w:rFonts w:ascii="Cambria Math" w:hAnsi="Cambria Math" w:cs="Times New Roman"/>
                        <w:i/>
                        <w:kern w:val="0"/>
                        <w:szCs w:val="28"/>
                      </w:rPr>
                    </m:ctrlPr>
                  </m:sub>
                </m:sSub>
              </m:oMath>
            </m:oMathPara>
          </w:p>
        </w:tc>
        <w:tc>
          <w:tcPr>
            <w:tcW w:w="454" w:type="pct"/>
            <w:vAlign w:val="center"/>
          </w:tcPr>
          <w:p>
            <w:pPr>
              <w:numPr>
                <w:ilvl w:val="0"/>
                <w:numId w:val="10"/>
              </w:numPr>
              <w:ind w:right="210" w:firstLineChars="0"/>
              <w:jc w:val="right"/>
              <w:rPr>
                <w:rFonts w:cs="Times New Roman"/>
                <w:kern w:val="0"/>
                <w:szCs w:val="28"/>
              </w:rPr>
            </w:pPr>
            <w:bookmarkStart w:id="224" w:name="_Ref191904527"/>
            <w:r>
              <w:rPr>
                <w:rFonts w:cs="Times New Roman"/>
                <w:kern w:val="0"/>
                <w:szCs w:val="28"/>
              </w:rPr>
              <w:t xml:space="preserve"> </w:t>
            </w:r>
            <w:bookmarkEnd w:id="224"/>
          </w:p>
        </w:tc>
      </w:tr>
    </w:tbl>
    <w:p>
      <w:pPr>
        <w:ind w:firstLine="420"/>
        <w:rPr>
          <w:rFonts w:cs="Times New Roman"/>
          <w:i/>
          <w:iCs/>
          <w:szCs w:val="28"/>
        </w:rPr>
      </w:pPr>
      <w:r>
        <w:rPr>
          <w:rFonts w:cs="Times New Roman"/>
          <w:szCs w:val="28"/>
        </w:rPr>
        <w:t>其中：</w:t>
      </w:r>
    </w:p>
    <w:tbl>
      <w:tblPr>
        <w:tblStyle w:val="5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9"/>
        <w:gridCol w:w="727"/>
        <w:gridCol w:w="66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94" w:type="pct"/>
            <w:vAlign w:val="center"/>
          </w:tcPr>
          <w:p>
            <w:pPr>
              <w:ind w:firstLine="0" w:firstLineChars="0"/>
              <w:rPr>
                <w:rFonts w:cs="Times New Roman"/>
                <w:i/>
                <w:iCs/>
                <w:kern w:val="0"/>
              </w:rPr>
            </w:pPr>
            <m:oMathPara>
              <m:oMathParaPr>
                <m:jc m:val="left"/>
              </m:oMathParaPr>
              <m:oMath>
                <m:sSub>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EF</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el,y</m:t>
                    </m:r>
                    <m:ctrlPr>
                      <w:rPr>
                        <w:rFonts w:ascii="Cambria Math" w:hAnsi="Cambria Math" w:cs="Times New Roman"/>
                        <w:i/>
                        <w:iCs/>
                        <w:color w:val="000000" w:themeColor="text1"/>
                        <w:kern w:val="0"/>
                        <w:lang w:val="en-GB"/>
                        <w14:textFill>
                          <w14:solidFill>
                            <w14:schemeClr w14:val="tx1"/>
                          </w14:solidFill>
                        </w14:textFill>
                      </w:rPr>
                    </m:ctrlPr>
                  </m:sub>
                </m:sSub>
              </m:oMath>
            </m:oMathPara>
          </w:p>
        </w:tc>
        <w:tc>
          <w:tcPr>
            <w:tcW w:w="406" w:type="pct"/>
            <w:vAlign w:val="center"/>
          </w:tcPr>
          <w:p>
            <w:pPr>
              <w:ind w:firstLine="0" w:firstLineChars="0"/>
              <w:rPr>
                <w:rFonts w:cs="Times New Roman"/>
                <w:kern w:val="0"/>
              </w:rPr>
            </w:pPr>
            <w:r>
              <w:rPr>
                <w:rFonts w:cs="Times New Roman"/>
                <w:kern w:val="0"/>
              </w:rPr>
              <w:t>——</w:t>
            </w:r>
          </w:p>
        </w:tc>
        <w:tc>
          <w:tcPr>
            <w:tcW w:w="3700" w:type="pct"/>
            <w:vAlign w:val="center"/>
          </w:tcPr>
          <w:p>
            <w:pPr>
              <w:ind w:firstLine="0" w:firstLineChars="0"/>
              <w:rPr>
                <w:rFonts w:cs="Times New Roman"/>
                <w:kern w:val="0"/>
              </w:rPr>
            </w:pPr>
            <w:r>
              <w:rPr>
                <w:rFonts w:cs="Times New Roman"/>
                <w:kern w:val="0"/>
                <w:lang w:val="en-GB"/>
              </w:rPr>
              <w:t>第</w:t>
            </w:r>
            <m:oMath>
              <m:r>
                <m:rPr/>
                <w:rPr>
                  <w:rFonts w:ascii="Cambria Math" w:hAnsi="Cambria Math" w:cs="Times New Roman"/>
                  <w:kern w:val="0"/>
                  <w:lang w:val="en-GB"/>
                </w:rPr>
                <m:t>y</m:t>
              </m:r>
            </m:oMath>
            <w:r>
              <w:rPr>
                <w:rFonts w:cs="Times New Roman"/>
                <w:kern w:val="0"/>
                <w:lang w:val="en-GB"/>
              </w:rPr>
              <w:t>年</w:t>
            </w:r>
            <w:r>
              <w:rPr>
                <w:rFonts w:hint="eastAsia" w:cs="Times New Roman"/>
                <w:kern w:val="0"/>
              </w:rPr>
              <w:t>华中区域</w:t>
            </w:r>
            <w:r>
              <w:rPr>
                <w:rFonts w:cs="Times New Roman"/>
                <w:color w:val="000000" w:themeColor="text1"/>
                <w:kern w:val="0"/>
                <w:lang w:val="en-GB"/>
                <w14:textFill>
                  <w14:solidFill>
                    <w14:schemeClr w14:val="tx1"/>
                  </w14:solidFill>
                </w14:textFill>
              </w:rPr>
              <w:t>电网</w:t>
            </w:r>
            <w:r>
              <w:rPr>
                <w:rFonts w:hint="eastAsia" w:cs="Times New Roman"/>
                <w:color w:val="000000" w:themeColor="text1"/>
                <w:kern w:val="0"/>
                <w:lang w:val="en-GB"/>
                <w14:textFill>
                  <w14:solidFill>
                    <w14:schemeClr w14:val="tx1"/>
                  </w14:solidFill>
                </w14:textFill>
              </w:rPr>
              <w:t>的组合边际</w:t>
            </w:r>
            <w:r>
              <w:rPr>
                <w:rFonts w:cs="Times New Roman"/>
                <w:color w:val="000000" w:themeColor="text1"/>
                <w:kern w:val="0"/>
                <w:lang w:val="en-GB"/>
                <w14:textFill>
                  <w14:solidFill>
                    <w14:schemeClr w14:val="tx1"/>
                  </w14:solidFill>
                </w14:textFill>
              </w:rPr>
              <w:t>排放系数，</w:t>
            </w:r>
            <w:r>
              <w:rPr>
                <w:rFonts w:cs="Times New Roman"/>
                <w:kern w:val="0"/>
              </w:rPr>
              <w:t>单位为</w:t>
            </w:r>
            <w:r>
              <w:rPr>
                <w:rFonts w:hint="eastAsia" w:cs="Times New Roman"/>
                <w:kern w:val="0"/>
              </w:rPr>
              <w:t>吨</w:t>
            </w:r>
            <w:r>
              <w:rPr>
                <w:rFonts w:cs="Times New Roman"/>
                <w:kern w:val="0"/>
              </w:rPr>
              <w:t>二氧化碳当量每</w:t>
            </w:r>
            <w:r>
              <w:rPr>
                <w:rFonts w:hint="eastAsia" w:cs="Times New Roman"/>
                <w:kern w:val="0"/>
              </w:rPr>
              <w:t>兆</w:t>
            </w:r>
            <w:r>
              <w:rPr>
                <w:rFonts w:cs="Times New Roman"/>
                <w:kern w:val="0"/>
              </w:rPr>
              <w:t>瓦时</w:t>
            </w:r>
            <w:r>
              <w:rPr>
                <w:rFonts w:cs="Times New Roman"/>
                <w:color w:val="000000" w:themeColor="text1"/>
                <w:kern w:val="0"/>
                <w:lang w:val="en-GB"/>
                <w14:textFill>
                  <w14:solidFill>
                    <w14:schemeClr w14:val="tx1"/>
                  </w14:solidFill>
                </w14:textFill>
              </w:rPr>
              <w:t>（</w:t>
            </w:r>
            <w:r>
              <w:rPr>
                <w:rFonts w:hint="eastAsia" w:cs="Times New Roman"/>
                <w:color w:val="000000" w:themeColor="text1"/>
                <w:kern w:val="0"/>
                <w:lang w:val="en-GB"/>
                <w14:textFill>
                  <w14:solidFill>
                    <w14:schemeClr w14:val="tx1"/>
                  </w14:solidFill>
                </w14:textFill>
              </w:rPr>
              <w:t>t</w:t>
            </w:r>
            <w:r>
              <w:rPr>
                <w:rFonts w:cs="Times New Roman"/>
                <w:color w:val="000000" w:themeColor="text1"/>
                <w:kern w:val="0"/>
                <w:lang w:val="en-GB"/>
                <w14:textFill>
                  <w14:solidFill>
                    <w14:schemeClr w14:val="tx1"/>
                  </w14:solidFill>
                </w14:textFill>
              </w:rPr>
              <w:t>CO</w:t>
            </w:r>
            <w:r>
              <w:rPr>
                <w:rFonts w:cs="Times New Roman"/>
                <w:color w:val="000000" w:themeColor="text1"/>
                <w:kern w:val="0"/>
                <w:vertAlign w:val="subscript"/>
                <w:lang w:val="en-GB"/>
                <w14:textFill>
                  <w14:solidFill>
                    <w14:schemeClr w14:val="tx1"/>
                  </w14:solidFill>
                </w14:textFill>
              </w:rPr>
              <w:t>2</w:t>
            </w:r>
            <w:r>
              <w:rPr>
                <w:rFonts w:cs="Times New Roman"/>
                <w:kern w:val="0"/>
              </w:rPr>
              <w:t>e</w:t>
            </w:r>
            <w:r>
              <w:rPr>
                <w:rFonts w:cs="Times New Roman"/>
                <w:color w:val="000000" w:themeColor="text1"/>
                <w:kern w:val="0"/>
                <w:lang w:val="en-GB"/>
                <w14:textFill>
                  <w14:solidFill>
                    <w14:schemeClr w14:val="tx1"/>
                  </w14:solidFill>
                </w14:textFill>
              </w:rPr>
              <w:t>/</w:t>
            </w:r>
            <w:r>
              <w:rPr>
                <w:rFonts w:hint="eastAsia" w:cs="Times New Roman"/>
                <w:color w:val="000000" w:themeColor="text1"/>
                <w:kern w:val="0"/>
                <w:lang w:val="en-GB"/>
                <w14:textFill>
                  <w14:solidFill>
                    <w14:schemeClr w14:val="tx1"/>
                  </w14:solidFill>
                </w14:textFill>
              </w:rPr>
              <w:t>M</w:t>
            </w:r>
            <w:r>
              <w:rPr>
                <w:rFonts w:cs="Times New Roman"/>
                <w:color w:val="000000" w:themeColor="text1"/>
                <w:kern w:val="0"/>
                <w:lang w:val="en-GB"/>
                <w14:textFill>
                  <w14:solidFill>
                    <w14:schemeClr w14:val="tx1"/>
                  </w14:solidFill>
                </w14:textFill>
              </w:rPr>
              <w:t>Wh）；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94" w:type="pct"/>
            <w:vAlign w:val="center"/>
          </w:tcPr>
          <w:p>
            <w:pPr>
              <w:ind w:firstLine="0" w:firstLineChars="0"/>
              <w:rPr>
                <w:rFonts w:cs="Times New Roman"/>
                <w:i/>
                <w:iCs/>
                <w:kern w:val="0"/>
                <w:lang w:val="en-GB"/>
              </w:rPr>
            </w:pPr>
            <w:bookmarkStart w:id="225" w:name="_Hlk204677284"/>
            <m:oMathPara>
              <m:oMathParaPr>
                <m:jc m:val="left"/>
              </m:oMathParaPr>
              <m:oMath>
                <m:sSub>
                  <m:sSubPr>
                    <m:ctrlPr>
                      <w:rPr>
                        <w:rFonts w:ascii="Cambria Math" w:hAnsi="Cambria Math" w:cs="Times New Roman"/>
                        <w:i/>
                        <w:iCs/>
                        <w:kern w:val="0"/>
                      </w:rPr>
                    </m:ctrlPr>
                  </m:sSubPr>
                  <m:e>
                    <m:r>
                      <m:rPr/>
                      <w:rPr>
                        <w:rFonts w:ascii="Cambria Math" w:hAnsi="Cambria Math" w:cs="Times New Roman"/>
                        <w:kern w:val="0"/>
                      </w:rPr>
                      <m:t>EF</m:t>
                    </m:r>
                    <m:ctrlPr>
                      <w:rPr>
                        <w:rFonts w:ascii="Cambria Math" w:hAnsi="Cambria Math" w:cs="Times New Roman"/>
                        <w:i/>
                        <w:iCs/>
                        <w:kern w:val="0"/>
                      </w:rPr>
                    </m:ctrlPr>
                  </m:e>
                  <m:sub>
                    <m:r>
                      <m:rPr/>
                      <w:rPr>
                        <w:rFonts w:ascii="Cambria Math" w:hAnsi="Cambria Math" w:cs="Times New Roman"/>
                        <w:kern w:val="0"/>
                      </w:rPr>
                      <m:t>grid,OM,y</m:t>
                    </m:r>
                    <m:ctrlPr>
                      <w:rPr>
                        <w:rFonts w:ascii="Cambria Math" w:hAnsi="Cambria Math" w:cs="Times New Roman"/>
                        <w:i/>
                        <w:iCs/>
                        <w:kern w:val="0"/>
                      </w:rPr>
                    </m:ctrlPr>
                  </m:sub>
                </m:sSub>
              </m:oMath>
            </m:oMathPara>
          </w:p>
        </w:tc>
        <w:tc>
          <w:tcPr>
            <w:tcW w:w="406" w:type="pct"/>
            <w:vAlign w:val="center"/>
          </w:tcPr>
          <w:p>
            <w:pPr>
              <w:ind w:firstLine="0" w:firstLineChars="0"/>
              <w:rPr>
                <w:rFonts w:cs="Times New Roman"/>
                <w:kern w:val="0"/>
                <w:lang w:val="en-GB"/>
              </w:rPr>
            </w:pPr>
            <w:r>
              <w:rPr>
                <w:rFonts w:cs="Times New Roman"/>
                <w:kern w:val="0"/>
              </w:rPr>
              <w:t>——</w:t>
            </w:r>
          </w:p>
        </w:tc>
        <w:tc>
          <w:tcPr>
            <w:tcW w:w="3700" w:type="pct"/>
            <w:vAlign w:val="center"/>
          </w:tcPr>
          <w:p>
            <w:pPr>
              <w:ind w:firstLine="0" w:firstLineChars="0"/>
              <w:rPr>
                <w:rFonts w:cs="Times New Roman"/>
                <w:kern w:val="0"/>
                <w:lang w:val="en-GB"/>
              </w:rPr>
            </w:pPr>
            <w:bookmarkStart w:id="226" w:name="EFOMT"/>
            <w:r>
              <w:rPr>
                <w:rFonts w:hint="eastAsia" w:cs="Times New Roman"/>
                <w:kern w:val="0"/>
              </w:rPr>
              <w:t>第</w:t>
            </w:r>
            <m:oMath>
              <m:r>
                <m:rPr/>
                <w:rPr>
                  <w:rFonts w:ascii="Cambria Math" w:hAnsi="Cambria Math" w:cs="Times New Roman"/>
                  <w:kern w:val="0"/>
                </w:rPr>
                <m:t>y</m:t>
              </m:r>
            </m:oMath>
            <w:r>
              <w:rPr>
                <w:rFonts w:hint="eastAsia" w:cs="Times New Roman"/>
                <w:kern w:val="0"/>
              </w:rPr>
              <w:t>年华中区域电网的电量边际排放因子</w:t>
            </w:r>
            <w:bookmarkEnd w:id="226"/>
            <w:r>
              <w:rPr>
                <w:rFonts w:hint="eastAsia" w:cs="Times New Roman"/>
                <w:kern w:val="0"/>
              </w:rPr>
              <w:t>，单位为吨二氧化碳每兆瓦时（</w:t>
            </w:r>
            <w:r>
              <w:rPr>
                <w:rFonts w:cs="Times New Roman"/>
                <w:kern w:val="0"/>
              </w:rPr>
              <w:t>tCO</w:t>
            </w:r>
            <w:r>
              <w:rPr>
                <w:rFonts w:cs="Times New Roman"/>
                <w:kern w:val="0"/>
                <w:vertAlign w:val="subscript"/>
              </w:rPr>
              <w:t>2</w:t>
            </w:r>
            <w:r>
              <w:rPr>
                <w:rFonts w:cs="Times New Roman"/>
                <w:kern w:val="0"/>
              </w:rPr>
              <w:t>/MWh</w:t>
            </w:r>
            <w:r>
              <w:rPr>
                <w:rFonts w:hint="eastAsia" w:cs="Times New Roman"/>
                <w:kern w:val="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94" w:type="pct"/>
            <w:vAlign w:val="center"/>
          </w:tcPr>
          <w:p>
            <w:pPr>
              <w:ind w:firstLine="0" w:firstLineChars="0"/>
              <w:rPr>
                <w:rFonts w:cs="Times New Roman"/>
                <w:i/>
                <w:iCs/>
                <w:kern w:val="0"/>
                <w:lang w:val="en-GB"/>
              </w:rPr>
            </w:pPr>
            <m:oMathPara>
              <m:oMathParaPr>
                <m:jc m:val="left"/>
              </m:oMathParaPr>
              <m:oMath>
                <m:sSub>
                  <m:sSubPr>
                    <m:ctrlPr>
                      <w:rPr>
                        <w:rFonts w:ascii="Cambria Math" w:hAnsi="Cambria Math" w:cs="Times New Roman"/>
                        <w:i/>
                        <w:iCs/>
                        <w:kern w:val="0"/>
                      </w:rPr>
                    </m:ctrlPr>
                  </m:sSubPr>
                  <m:e>
                    <m:r>
                      <m:rPr/>
                      <w:rPr>
                        <w:rFonts w:ascii="Cambria Math" w:hAnsi="Cambria Math" w:cs="Times New Roman"/>
                        <w:kern w:val="0"/>
                      </w:rPr>
                      <m:t>EF</m:t>
                    </m:r>
                    <m:ctrlPr>
                      <w:rPr>
                        <w:rFonts w:ascii="Cambria Math" w:hAnsi="Cambria Math" w:cs="Times New Roman"/>
                        <w:i/>
                        <w:iCs/>
                        <w:kern w:val="0"/>
                      </w:rPr>
                    </m:ctrlPr>
                  </m:e>
                  <m:sub>
                    <m:r>
                      <m:rPr/>
                      <w:rPr>
                        <w:rFonts w:ascii="Cambria Math" w:hAnsi="Cambria Math" w:cs="Times New Roman"/>
                        <w:kern w:val="0"/>
                      </w:rPr>
                      <m:t>grid,BM,y</m:t>
                    </m:r>
                    <m:ctrlPr>
                      <w:rPr>
                        <w:rFonts w:ascii="Cambria Math" w:hAnsi="Cambria Math" w:cs="Times New Roman"/>
                        <w:i/>
                        <w:iCs/>
                        <w:kern w:val="0"/>
                      </w:rPr>
                    </m:ctrlPr>
                  </m:sub>
                </m:sSub>
              </m:oMath>
            </m:oMathPara>
          </w:p>
        </w:tc>
        <w:tc>
          <w:tcPr>
            <w:tcW w:w="406" w:type="pct"/>
            <w:vAlign w:val="center"/>
          </w:tcPr>
          <w:p>
            <w:pPr>
              <w:ind w:firstLine="0" w:firstLineChars="0"/>
              <w:rPr>
                <w:rFonts w:cs="Times New Roman"/>
                <w:kern w:val="0"/>
                <w:lang w:val="en-GB"/>
              </w:rPr>
            </w:pPr>
            <w:r>
              <w:rPr>
                <w:rFonts w:cs="Times New Roman"/>
                <w:kern w:val="0"/>
              </w:rPr>
              <w:t>——</w:t>
            </w:r>
          </w:p>
        </w:tc>
        <w:tc>
          <w:tcPr>
            <w:tcW w:w="3700" w:type="pct"/>
            <w:vAlign w:val="center"/>
          </w:tcPr>
          <w:p>
            <w:pPr>
              <w:ind w:firstLine="0" w:firstLineChars="0"/>
              <w:rPr>
                <w:rFonts w:cs="Times New Roman"/>
                <w:kern w:val="0"/>
                <w:lang w:val="en-GB"/>
              </w:rPr>
            </w:pPr>
            <w:bookmarkStart w:id="227" w:name="EFBMT"/>
            <w:r>
              <w:rPr>
                <w:rFonts w:hint="eastAsia" w:cs="Times New Roman"/>
                <w:kern w:val="0"/>
              </w:rPr>
              <w:t>第</w:t>
            </w:r>
            <m:oMath>
              <m:r>
                <m:rPr/>
                <w:rPr>
                  <w:rFonts w:ascii="Cambria Math" w:hAnsi="Cambria Math" w:cs="Times New Roman"/>
                  <w:kern w:val="0"/>
                </w:rPr>
                <m:t>y</m:t>
              </m:r>
            </m:oMath>
            <w:r>
              <w:rPr>
                <w:rFonts w:hint="eastAsia" w:cs="Times New Roman"/>
                <w:kern w:val="0"/>
              </w:rPr>
              <w:t>年华中区域电网的容量边际排放因子，单位为吨二氧化碳每兆瓦时（</w:t>
            </w:r>
            <w:r>
              <w:rPr>
                <w:rFonts w:cs="Times New Roman"/>
                <w:kern w:val="0"/>
              </w:rPr>
              <w:t>tCO</w:t>
            </w:r>
            <w:r>
              <w:rPr>
                <w:rFonts w:cs="Times New Roman"/>
                <w:kern w:val="0"/>
                <w:vertAlign w:val="subscript"/>
              </w:rPr>
              <w:t>2</w:t>
            </w:r>
            <w:r>
              <w:rPr>
                <w:rFonts w:cs="Times New Roman"/>
                <w:kern w:val="0"/>
              </w:rPr>
              <w:t>/MWh</w:t>
            </w:r>
            <w:r>
              <w:rPr>
                <w:rFonts w:hint="eastAsia" w:cs="Times New Roman"/>
                <w:kern w:val="0"/>
              </w:rPr>
              <w:t>）</w:t>
            </w:r>
            <w:bookmarkEnd w:id="227"/>
            <w:r>
              <w:rPr>
                <w:rFonts w:hint="eastAsia" w:cs="Times New Roman"/>
                <w:kern w:val="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94" w:type="pct"/>
            <w:vAlign w:val="center"/>
          </w:tcPr>
          <w:p>
            <w:pPr>
              <w:ind w:firstLine="0" w:firstLineChars="0"/>
              <w:rPr>
                <w:rFonts w:cs="Times New Roman"/>
                <w:i/>
                <w:iCs/>
                <w:kern w:val="0"/>
                <w:lang w:val="en-GB"/>
              </w:rPr>
            </w:pPr>
            <m:oMathPara>
              <m:oMathParaPr>
                <m:jc m:val="left"/>
              </m:oMathParaPr>
              <m:oMath>
                <m:sSub>
                  <m:sSubPr>
                    <m:ctrlPr>
                      <w:rPr>
                        <w:rFonts w:ascii="Cambria Math" w:hAnsi="Cambria Math" w:cs="Times New Roman"/>
                        <w:i/>
                        <w:iCs/>
                        <w:kern w:val="0"/>
                      </w:rPr>
                    </m:ctrlPr>
                  </m:sSubPr>
                  <m:e>
                    <m:r>
                      <m:rPr/>
                      <w:rPr>
                        <w:rFonts w:ascii="Cambria Math" w:hAnsi="Cambria Math" w:cs="Times New Roman"/>
                        <w:kern w:val="0"/>
                      </w:rPr>
                      <m:t>ω</m:t>
                    </m:r>
                    <m:ctrlPr>
                      <w:rPr>
                        <w:rFonts w:ascii="Cambria Math" w:hAnsi="Cambria Math" w:cs="Times New Roman"/>
                        <w:i/>
                        <w:iCs/>
                        <w:kern w:val="0"/>
                      </w:rPr>
                    </m:ctrlPr>
                  </m:e>
                  <m:sub>
                    <m:r>
                      <m:rPr/>
                      <w:rPr>
                        <w:rFonts w:ascii="Cambria Math" w:hAnsi="Cambria Math" w:cs="Times New Roman"/>
                        <w:kern w:val="0"/>
                      </w:rPr>
                      <m:t>OM</m:t>
                    </m:r>
                    <m:ctrlPr>
                      <w:rPr>
                        <w:rFonts w:ascii="Cambria Math" w:hAnsi="Cambria Math" w:cs="Times New Roman"/>
                        <w:i/>
                        <w:iCs/>
                        <w:kern w:val="0"/>
                      </w:rPr>
                    </m:ctrlPr>
                  </m:sub>
                </m:sSub>
              </m:oMath>
            </m:oMathPara>
          </w:p>
        </w:tc>
        <w:tc>
          <w:tcPr>
            <w:tcW w:w="406" w:type="pct"/>
            <w:vAlign w:val="center"/>
          </w:tcPr>
          <w:p>
            <w:pPr>
              <w:ind w:firstLine="0" w:firstLineChars="0"/>
              <w:rPr>
                <w:rFonts w:cs="Times New Roman"/>
                <w:kern w:val="0"/>
                <w:lang w:val="en-GB"/>
              </w:rPr>
            </w:pPr>
            <w:r>
              <w:rPr>
                <w:rFonts w:cs="Times New Roman"/>
                <w:kern w:val="0"/>
              </w:rPr>
              <w:t>——</w:t>
            </w:r>
          </w:p>
        </w:tc>
        <w:tc>
          <w:tcPr>
            <w:tcW w:w="3700" w:type="pct"/>
            <w:vAlign w:val="center"/>
          </w:tcPr>
          <w:p>
            <w:pPr>
              <w:ind w:firstLine="0" w:firstLineChars="0"/>
              <w:rPr>
                <w:rFonts w:cs="Times New Roman"/>
                <w:kern w:val="0"/>
                <w:lang w:val="en-GB"/>
              </w:rPr>
            </w:pPr>
            <w:bookmarkStart w:id="228" w:name="OMT"/>
            <w:r>
              <w:rPr>
                <w:rFonts w:hint="eastAsia" w:cs="Times New Roman"/>
                <w:kern w:val="0"/>
              </w:rPr>
              <w:t>电量边际排放因子的权重</w:t>
            </w:r>
            <w:bookmarkEnd w:id="228"/>
            <w:r>
              <w:rPr>
                <w:rFonts w:hint="eastAsia" w:cs="Times New Roman"/>
                <w:kern w:val="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894" w:type="pct"/>
            <w:vAlign w:val="center"/>
          </w:tcPr>
          <w:p>
            <w:pPr>
              <w:ind w:firstLine="0" w:firstLineChars="0"/>
              <w:rPr>
                <w:rFonts w:cs="Times New Roman"/>
                <w:i/>
                <w:iCs/>
                <w:kern w:val="0"/>
                <w:lang w:val="en-GB"/>
              </w:rPr>
            </w:pPr>
            <m:oMathPara>
              <m:oMathParaPr>
                <m:jc m:val="left"/>
              </m:oMathParaPr>
              <m:oMath>
                <m:sSub>
                  <m:sSubPr>
                    <m:ctrlPr>
                      <w:rPr>
                        <w:rFonts w:ascii="Cambria Math" w:hAnsi="Cambria Math" w:cs="Times New Roman"/>
                        <w:i/>
                        <w:iCs/>
                        <w:kern w:val="0"/>
                      </w:rPr>
                    </m:ctrlPr>
                  </m:sSubPr>
                  <m:e>
                    <m:r>
                      <m:rPr/>
                      <w:rPr>
                        <w:rFonts w:ascii="Cambria Math" w:hAnsi="Cambria Math" w:cs="Times New Roman"/>
                        <w:kern w:val="0"/>
                      </w:rPr>
                      <m:t>ω</m:t>
                    </m:r>
                    <m:ctrlPr>
                      <w:rPr>
                        <w:rFonts w:ascii="Cambria Math" w:hAnsi="Cambria Math" w:cs="Times New Roman"/>
                        <w:i/>
                        <w:iCs/>
                        <w:kern w:val="0"/>
                      </w:rPr>
                    </m:ctrlPr>
                  </m:e>
                  <m:sub>
                    <m:r>
                      <m:rPr/>
                      <w:rPr>
                        <w:rFonts w:ascii="Cambria Math" w:hAnsi="Cambria Math" w:cs="Times New Roman"/>
                        <w:kern w:val="0"/>
                      </w:rPr>
                      <m:t>BM</m:t>
                    </m:r>
                    <m:ctrlPr>
                      <w:rPr>
                        <w:rFonts w:ascii="Cambria Math" w:hAnsi="Cambria Math" w:cs="Times New Roman"/>
                        <w:i/>
                        <w:iCs/>
                        <w:kern w:val="0"/>
                      </w:rPr>
                    </m:ctrlPr>
                  </m:sub>
                </m:sSub>
              </m:oMath>
            </m:oMathPara>
          </w:p>
        </w:tc>
        <w:tc>
          <w:tcPr>
            <w:tcW w:w="406" w:type="pct"/>
            <w:vAlign w:val="center"/>
          </w:tcPr>
          <w:p>
            <w:pPr>
              <w:ind w:firstLine="0" w:firstLineChars="0"/>
              <w:rPr>
                <w:rFonts w:cs="Times New Roman"/>
                <w:kern w:val="0"/>
                <w:lang w:val="en-GB"/>
              </w:rPr>
            </w:pPr>
            <w:r>
              <w:rPr>
                <w:rFonts w:cs="Times New Roman"/>
                <w:kern w:val="0"/>
              </w:rPr>
              <w:t>——</w:t>
            </w:r>
          </w:p>
        </w:tc>
        <w:tc>
          <w:tcPr>
            <w:tcW w:w="3700" w:type="pct"/>
            <w:vAlign w:val="center"/>
          </w:tcPr>
          <w:p>
            <w:pPr>
              <w:ind w:firstLine="0" w:firstLineChars="0"/>
              <w:rPr>
                <w:rFonts w:cs="Times New Roman"/>
                <w:kern w:val="0"/>
                <w:lang w:val="en-GB"/>
              </w:rPr>
            </w:pPr>
            <w:bookmarkStart w:id="229" w:name="BMT"/>
            <w:r>
              <w:rPr>
                <w:rFonts w:hint="eastAsia" w:cs="Times New Roman"/>
                <w:kern w:val="0"/>
              </w:rPr>
              <w:t>容量边际排放因子的权重</w:t>
            </w:r>
            <w:bookmarkEnd w:id="229"/>
            <w:r>
              <w:rPr>
                <w:rFonts w:hint="eastAsia" w:cs="Times New Roman"/>
                <w:kern w:val="0"/>
              </w:rPr>
              <w:t>。</w:t>
            </w:r>
          </w:p>
        </w:tc>
      </w:tr>
      <w:bookmarkEnd w:id="225"/>
    </w:tbl>
    <w:p>
      <w:pPr>
        <w:ind w:firstLine="420"/>
        <w:rPr>
          <w:rFonts w:cs="Times New Roman"/>
          <w:szCs w:val="28"/>
        </w:rPr>
      </w:pPr>
      <w:r>
        <w:rPr>
          <w:rFonts w:cs="Times New Roman"/>
        </w:rPr>
        <w:t>第</w:t>
      </w:r>
      <w:r>
        <w:rPr>
          <w:rFonts w:ascii="Cambria Math" w:hAnsi="Cambria Math" w:cs="Cambria Math"/>
        </w:rPr>
        <w:t>𝑦</w:t>
      </w:r>
      <w:r>
        <w:rPr>
          <w:rFonts w:cs="Times New Roman"/>
        </w:rPr>
        <w:t>年塑料焚烧的基准线排放因子</w:t>
      </w:r>
      <m:oMath>
        <m:sSub>
          <m:sSubPr>
            <m:ctrlPr>
              <w:rPr>
                <w:rFonts w:ascii="Cambria Math" w:hAnsi="Cambria Math" w:cs="Times New Roman"/>
                <w:i/>
                <w:iCs/>
              </w:rPr>
            </m:ctrlPr>
          </m:sSubPr>
          <m:e>
            <m:r>
              <m:rPr/>
              <w:rPr>
                <w:rFonts w:ascii="Cambria Math" w:hAnsi="Cambria Math" w:cs="Times New Roman"/>
              </w:rPr>
              <m:t>EF</m:t>
            </m:r>
            <m:ctrlPr>
              <w:rPr>
                <w:rFonts w:ascii="Cambria Math" w:hAnsi="Cambria Math" w:cs="Times New Roman"/>
                <w:i/>
                <w:iCs/>
              </w:rPr>
            </m:ctrlPr>
          </m:e>
          <m:sub>
            <m:r>
              <m:rPr/>
              <w:rPr>
                <w:rFonts w:ascii="Cambria Math" w:hAnsi="Cambria Math" w:cs="Times New Roman"/>
              </w:rPr>
              <m:t>paper,icr,y</m:t>
            </m:r>
            <m:ctrlPr>
              <w:rPr>
                <w:rFonts w:ascii="Cambria Math" w:hAnsi="Cambria Math" w:cs="Times New Roman"/>
                <w:i/>
                <w:iCs/>
              </w:rPr>
            </m:ctrlPr>
          </m:sub>
        </m:sSub>
      </m:oMath>
      <w:r>
        <w:rPr>
          <w:rFonts w:cs="Times New Roman"/>
        </w:rPr>
        <w:t>按照公式</w:t>
      </w:r>
      <w:r>
        <w:rPr>
          <w:rFonts w:hint="eastAsia" w:cs="Times New Roman"/>
        </w:rPr>
        <w:t>（B.4）</w:t>
      </w:r>
      <w:r>
        <w:rPr>
          <w:rFonts w:cs="Times New Roman"/>
        </w:rPr>
        <w:t>计算</w:t>
      </w:r>
      <w:r>
        <w:rPr>
          <w:rFonts w:cs="Times New Roman"/>
          <w:szCs w:val="28"/>
        </w:rPr>
        <w:t>：</w:t>
      </w:r>
    </w:p>
    <w:tbl>
      <w:tblPr>
        <w:tblStyle w:val="5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33"/>
        <w:gridCol w:w="8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4546" w:type="pct"/>
            <w:vAlign w:val="center"/>
          </w:tcPr>
          <w:p>
            <w:pPr>
              <w:pStyle w:val="12"/>
              <w:rPr>
                <w:rFonts w:cs="Times New Roman"/>
                <w:i/>
                <w:iCs/>
                <w:color w:val="000000" w:themeColor="text1"/>
                <w:kern w:val="0"/>
                <w:lang w:val="en-GB"/>
                <w14:textFill>
                  <w14:solidFill>
                    <w14:schemeClr w14:val="tx1"/>
                  </w14:solidFill>
                </w14:textFill>
              </w:rPr>
            </w:pPr>
            <m:oMathPara>
              <m:oMath>
                <m:sSub>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EF</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plastic</m:t>
                    </m:r>
                    <m:r>
                      <m:rPr/>
                      <w:rPr>
                        <w:rFonts w:ascii="Cambria Math" w:hAnsi="Cambria Math" w:cs="Times New Roman"/>
                        <w:kern w:val="0"/>
                        <w:lang w:val="en-GB"/>
                      </w:rPr>
                      <m:t>,icr,y</m:t>
                    </m:r>
                    <m:ctrlPr>
                      <w:rPr>
                        <w:rFonts w:ascii="Cambria Math" w:hAnsi="Cambria Math" w:cs="Times New Roman"/>
                        <w:i/>
                        <w:iCs/>
                        <w:color w:val="000000" w:themeColor="text1"/>
                        <w:kern w:val="0"/>
                        <w:lang w:val="en-GB"/>
                        <w14:textFill>
                          <w14:solidFill>
                            <w14:schemeClr w14:val="tx1"/>
                          </w14:solidFill>
                        </w14:textFill>
                      </w:rPr>
                    </m:ctrlPr>
                  </m:sub>
                </m:sSub>
                <m:r>
                  <m:rPr/>
                  <w:rPr>
                    <w:rFonts w:ascii="Cambria Math" w:hAnsi="Cambria Math" w:cs="Times New Roman"/>
                    <w:color w:val="000000" w:themeColor="text1"/>
                    <w:kern w:val="0"/>
                    <w:lang w:val="en-GB"/>
                    <w14:textFill>
                      <w14:solidFill>
                        <w14:schemeClr w14:val="tx1"/>
                      </w14:solidFill>
                    </w14:textFill>
                  </w:rPr>
                  <m:t>=</m:t>
                </m:r>
                <w:bookmarkStart w:id="230" w:name="dmplastic"/>
                <m:sSub>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DM</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plastic</m:t>
                    </m:r>
                    <w:bookmarkEnd w:id="230"/>
                    <m:ctrlPr>
                      <w:rPr>
                        <w:rFonts w:ascii="Cambria Math" w:hAnsi="Cambria Math" w:cs="Times New Roman"/>
                        <w:i/>
                        <w:iCs/>
                        <w:color w:val="000000" w:themeColor="text1"/>
                        <w:kern w:val="0"/>
                        <w:lang w:val="en-GB"/>
                        <w14:textFill>
                          <w14:solidFill>
                            <w14:schemeClr w14:val="tx1"/>
                          </w14:solidFill>
                        </w14:textFill>
                      </w:rPr>
                    </m:ctrlPr>
                  </m:sub>
                </m:sSub>
                <m:r>
                  <m:rPr/>
                  <w:rPr>
                    <w:rFonts w:ascii="Cambria Math" w:hAnsi="Cambria Math" w:cs="Times New Roman"/>
                    <w:color w:val="000000" w:themeColor="text1"/>
                    <w:kern w:val="0"/>
                    <w:lang w:val="en-GB"/>
                    <w14:textFill>
                      <w14:solidFill>
                        <w14:schemeClr w14:val="tx1"/>
                      </w14:solidFill>
                    </w14:textFill>
                  </w:rPr>
                  <m:t>×</m:t>
                </m:r>
                <m:sSub>
                  <w:bookmarkStart w:id="231" w:name="cfplastic"/>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CF</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plastic</m:t>
                    </m:r>
                    <w:bookmarkEnd w:id="231"/>
                    <m:ctrlPr>
                      <w:rPr>
                        <w:rFonts w:ascii="Cambria Math" w:hAnsi="Cambria Math" w:cs="Times New Roman"/>
                        <w:i/>
                        <w:iCs/>
                        <w:color w:val="000000" w:themeColor="text1"/>
                        <w:kern w:val="0"/>
                        <w:lang w:val="en-GB"/>
                        <w14:textFill>
                          <w14:solidFill>
                            <w14:schemeClr w14:val="tx1"/>
                          </w14:solidFill>
                        </w14:textFill>
                      </w:rPr>
                    </m:ctrlPr>
                  </m:sub>
                </m:sSub>
                <m:r>
                  <m:rPr/>
                  <w:rPr>
                    <w:rFonts w:ascii="Cambria Math" w:hAnsi="Cambria Math" w:cs="Times New Roman"/>
                    <w:color w:val="000000" w:themeColor="text1"/>
                    <w:kern w:val="0"/>
                    <w:lang w:val="en-GB"/>
                    <w14:textFill>
                      <w14:solidFill>
                        <w14:schemeClr w14:val="tx1"/>
                      </w14:solidFill>
                    </w14:textFill>
                  </w:rPr>
                  <m:t>×</m:t>
                </m:r>
                <m:sSub>
                  <w:bookmarkStart w:id="232" w:name="fcfplastic"/>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FCF</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plastic</m:t>
                    </m:r>
                    <w:bookmarkEnd w:id="232"/>
                    <m:ctrlPr>
                      <w:rPr>
                        <w:rFonts w:ascii="Cambria Math" w:hAnsi="Cambria Math" w:cs="Times New Roman"/>
                        <w:i/>
                        <w:iCs/>
                        <w:color w:val="000000" w:themeColor="text1"/>
                        <w:kern w:val="0"/>
                        <w:lang w:val="en-GB"/>
                        <w14:textFill>
                          <w14:solidFill>
                            <w14:schemeClr w14:val="tx1"/>
                          </w14:solidFill>
                        </w14:textFill>
                      </w:rPr>
                    </m:ctrlPr>
                  </m:sub>
                </m:sSub>
                <m:r>
                  <m:rPr/>
                  <w:rPr>
                    <w:rFonts w:ascii="Cambria Math" w:hAnsi="Cambria Math" w:cs="Times New Roman"/>
                    <w:color w:val="000000" w:themeColor="text1"/>
                    <w:kern w:val="0"/>
                    <w:lang w:val="en-GB"/>
                    <w14:textFill>
                      <w14:solidFill>
                        <w14:schemeClr w14:val="tx1"/>
                      </w14:solidFill>
                    </w14:textFill>
                  </w:rPr>
                  <m:t>×</m:t>
                </m:r>
                <m:sSub>
                  <w:bookmarkStart w:id="233" w:name="ofplastic"/>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OF</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plastic</m:t>
                    </m:r>
                    <w:bookmarkEnd w:id="233"/>
                    <m:ctrlPr>
                      <w:rPr>
                        <w:rFonts w:ascii="Cambria Math" w:hAnsi="Cambria Math" w:cs="Times New Roman"/>
                        <w:i/>
                        <w:iCs/>
                        <w:color w:val="000000" w:themeColor="text1"/>
                        <w:kern w:val="0"/>
                        <w:lang w:val="en-GB"/>
                        <w14:textFill>
                          <w14:solidFill>
                            <w14:schemeClr w14:val="tx1"/>
                          </w14:solidFill>
                        </w14:textFill>
                      </w:rPr>
                    </m:ctrlPr>
                  </m:sub>
                </m:sSub>
                <m:r>
                  <m:rPr/>
                  <w:rPr>
                    <w:rFonts w:ascii="Cambria Math" w:hAnsi="Cambria Math" w:cs="Times New Roman"/>
                    <w:color w:val="000000" w:themeColor="text1"/>
                    <w:kern w:val="0"/>
                    <w:lang w:val="en-GB"/>
                    <w14:textFill>
                      <w14:solidFill>
                        <w14:schemeClr w14:val="tx1"/>
                      </w14:solidFill>
                    </w14:textFill>
                  </w:rPr>
                  <m:t>×</m:t>
                </m:r>
                <m:f>
                  <m:fPr>
                    <m:ctrlPr>
                      <w:rPr>
                        <w:rFonts w:ascii="Cambria Math" w:hAnsi="Cambria Math" w:cs="Times New Roman"/>
                        <w:i/>
                        <w:iCs/>
                        <w:color w:val="000000" w:themeColor="text1"/>
                        <w:kern w:val="0"/>
                        <w:lang w:val="en-GB"/>
                        <w14:textFill>
                          <w14:solidFill>
                            <w14:schemeClr w14:val="tx1"/>
                          </w14:solidFill>
                        </w14:textFill>
                      </w:rPr>
                    </m:ctrlPr>
                  </m:fPr>
                  <m:num>
                    <m:r>
                      <m:rPr/>
                      <w:rPr>
                        <w:rFonts w:ascii="Cambria Math" w:hAnsi="Cambria Math" w:cs="Times New Roman"/>
                        <w:color w:val="000000" w:themeColor="text1"/>
                        <w:kern w:val="0"/>
                        <w:lang w:val="en-GB"/>
                        <w14:textFill>
                          <w14:solidFill>
                            <w14:schemeClr w14:val="tx1"/>
                          </w14:solidFill>
                        </w14:textFill>
                      </w:rPr>
                      <m:t>44</m:t>
                    </m:r>
                    <m:ctrlPr>
                      <w:rPr>
                        <w:rFonts w:ascii="Cambria Math" w:hAnsi="Cambria Math" w:cs="Times New Roman"/>
                        <w:i/>
                        <w:iCs/>
                        <w:color w:val="000000" w:themeColor="text1"/>
                        <w:kern w:val="0"/>
                        <w:lang w:val="en-GB"/>
                        <w14:textFill>
                          <w14:solidFill>
                            <w14:schemeClr w14:val="tx1"/>
                          </w14:solidFill>
                        </w14:textFill>
                      </w:rPr>
                    </m:ctrlPr>
                  </m:num>
                  <m:den>
                    <m:r>
                      <m:rPr/>
                      <w:rPr>
                        <w:rFonts w:ascii="Cambria Math" w:hAnsi="Cambria Math" w:cs="Times New Roman"/>
                        <w:color w:val="000000" w:themeColor="text1"/>
                        <w:kern w:val="0"/>
                        <w:lang w:val="en-GB"/>
                        <w14:textFill>
                          <w14:solidFill>
                            <w14:schemeClr w14:val="tx1"/>
                          </w14:solidFill>
                        </w14:textFill>
                      </w:rPr>
                      <m:t>12</m:t>
                    </m:r>
                    <m:ctrlPr>
                      <w:rPr>
                        <w:rFonts w:ascii="Cambria Math" w:hAnsi="Cambria Math" w:cs="Times New Roman"/>
                        <w:i/>
                        <w:iCs/>
                        <w:color w:val="000000" w:themeColor="text1"/>
                        <w:kern w:val="0"/>
                        <w:lang w:val="en-GB"/>
                        <w14:textFill>
                          <w14:solidFill>
                            <w14:schemeClr w14:val="tx1"/>
                          </w14:solidFill>
                        </w14:textFill>
                      </w:rPr>
                    </m:ctrlPr>
                  </m:den>
                </m:f>
              </m:oMath>
            </m:oMathPara>
          </w:p>
        </w:tc>
        <w:tc>
          <w:tcPr>
            <w:tcW w:w="454" w:type="pct"/>
            <w:vAlign w:val="center"/>
          </w:tcPr>
          <w:p>
            <w:pPr>
              <w:numPr>
                <w:ilvl w:val="0"/>
                <w:numId w:val="10"/>
              </w:numPr>
              <w:ind w:right="210" w:firstLineChars="0"/>
              <w:jc w:val="right"/>
              <w:rPr>
                <w:rFonts w:cs="Times New Roman"/>
                <w:kern w:val="0"/>
                <w:szCs w:val="28"/>
              </w:rPr>
            </w:pPr>
            <w:bookmarkStart w:id="234" w:name="_Ref205569794"/>
            <w:r>
              <w:rPr>
                <w:rFonts w:cs="Times New Roman"/>
                <w:kern w:val="0"/>
                <w:szCs w:val="28"/>
              </w:rPr>
              <w:t xml:space="preserve"> </w:t>
            </w:r>
            <w:bookmarkEnd w:id="234"/>
          </w:p>
        </w:tc>
      </w:tr>
    </w:tbl>
    <w:p>
      <w:pPr>
        <w:pStyle w:val="12"/>
        <w:rPr>
          <w:rFonts w:cs="Times New Roman"/>
          <w:color w:val="000000" w:themeColor="text1"/>
          <w:kern w:val="0"/>
          <w:lang w:val="en-GB"/>
          <w14:textFill>
            <w14:solidFill>
              <w14:schemeClr w14:val="tx1"/>
            </w14:solidFill>
          </w14:textFill>
        </w:rPr>
      </w:pPr>
      <w:r>
        <w:rPr>
          <w:rFonts w:cs="Times New Roman"/>
          <w:color w:val="000000" w:themeColor="text1"/>
          <w:kern w:val="0"/>
          <w:lang w:val="en-GB"/>
          <w14:textFill>
            <w14:solidFill>
              <w14:schemeClr w14:val="tx1"/>
            </w14:solidFill>
          </w14:textFill>
        </w:rPr>
        <w:t>其中：</w:t>
      </w:r>
    </w:p>
    <w:tbl>
      <w:tblPr>
        <w:tblStyle w:val="58"/>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9"/>
        <w:gridCol w:w="724"/>
        <w:gridCol w:w="6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93" w:type="pct"/>
            <w:vAlign w:val="center"/>
          </w:tcPr>
          <w:p>
            <w:pPr>
              <w:ind w:right="174" w:rightChars="83" w:firstLine="0" w:firstLineChars="0"/>
              <w:jc w:val="left"/>
              <w:rPr>
                <w:rFonts w:cs="Times New Roman"/>
                <w:color w:val="000000" w:themeColor="text1"/>
                <w:kern w:val="0"/>
                <w:lang w:val="en-GB"/>
                <w14:textFill>
                  <w14:solidFill>
                    <w14:schemeClr w14:val="tx1"/>
                  </w14:solidFill>
                </w14:textFill>
              </w:rPr>
            </w:pPr>
            <m:oMathPara>
              <m:oMathParaPr>
                <m:jc m:val="left"/>
              </m:oMathParaP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EF</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p</m:t>
                    </m:r>
                    <m:r>
                      <m:rPr/>
                      <w:rPr>
                        <w:rFonts w:eastAsiaTheme="minorEastAsia"/>
                        <w:color w:val="000000" w:themeColor="text1"/>
                        <w14:textFill>
                          <w14:solidFill>
                            <w14:schemeClr w14:val="tx1"/>
                          </w14:solidFill>
                        </w14:textFill>
                      </w:rPr>
                      <m:t>lastic</m:t>
                    </m:r>
                    <m:r>
                      <m:rPr/>
                      <w:rPr>
                        <w:rFonts w:ascii="Cambria Math" w:hAnsi="Cambria Math"/>
                      </w:rPr>
                      <m:t>,icr,y</m:t>
                    </m:r>
                    <m:ctrlPr>
                      <w:rPr>
                        <w:rFonts w:ascii="Cambria Math" w:hAnsi="Cambria Math"/>
                        <w:color w:val="000000" w:themeColor="text1"/>
                        <w14:textFill>
                          <w14:solidFill>
                            <w14:schemeClr w14:val="tx1"/>
                          </w14:solidFill>
                        </w14:textFill>
                      </w:rPr>
                    </m:ctrlPr>
                  </m:sub>
                </m:sSub>
              </m:oMath>
            </m:oMathPara>
          </w:p>
        </w:tc>
        <w:tc>
          <w:tcPr>
            <w:tcW w:w="405" w:type="pct"/>
            <w:vAlign w:val="center"/>
          </w:tcPr>
          <w:p>
            <w:pPr>
              <w:ind w:firstLine="0" w:firstLineChars="0"/>
              <w:rPr>
                <w:rFonts w:cs="Times New Roman"/>
                <w:kern w:val="0"/>
              </w:rPr>
            </w:pPr>
            <w:r>
              <w:rPr>
                <w:rFonts w:cs="Times New Roman"/>
                <w:kern w:val="0"/>
              </w:rPr>
              <w:t>——</w:t>
            </w:r>
          </w:p>
        </w:tc>
        <w:tc>
          <w:tcPr>
            <w:tcW w:w="3702" w:type="pct"/>
            <w:vAlign w:val="center"/>
          </w:tcPr>
          <w:p>
            <w:pPr>
              <w:ind w:firstLine="0" w:firstLineChars="0"/>
              <w:rPr>
                <w:rFonts w:cs="Times New Roman"/>
                <w:kern w:val="0"/>
                <w:lang w:val="en-GB"/>
              </w:rPr>
            </w:pPr>
            <w:r>
              <w:rPr>
                <w:rFonts w:cs="Times New Roman"/>
                <w:kern w:val="0"/>
                <w:lang w:val="en-GB"/>
              </w:rPr>
              <w:t>第</w:t>
            </w:r>
            <m:oMath>
              <m:r>
                <m:rPr/>
                <w:rPr>
                  <w:rFonts w:ascii="Cambria Math" w:hAnsi="Cambria Math" w:cs="Times New Roman"/>
                  <w:kern w:val="0"/>
                  <w:lang w:val="en-GB"/>
                </w:rPr>
                <m:t>y</m:t>
              </m:r>
            </m:oMath>
            <w:r>
              <w:rPr>
                <w:rFonts w:cs="Times New Roman"/>
                <w:kern w:val="0"/>
                <w:lang w:val="en-GB"/>
              </w:rPr>
              <w:t>年塑料焚烧的基准线排放因子，</w:t>
            </w:r>
            <w:r>
              <w:rPr>
                <w:rFonts w:cs="Times New Roman"/>
                <w:kern w:val="0"/>
              </w:rPr>
              <w:t>单位为</w:t>
            </w:r>
            <w:r>
              <w:rPr>
                <w:rFonts w:hint="eastAsia" w:cs="Times New Roman"/>
                <w:kern w:val="0"/>
              </w:rPr>
              <w:t>千克</w:t>
            </w:r>
            <w:r>
              <w:rPr>
                <w:rFonts w:cs="Times New Roman"/>
                <w:kern w:val="0"/>
              </w:rPr>
              <w:t>二氧化碳当量</w:t>
            </w:r>
            <w:r>
              <w:rPr>
                <w:rFonts w:hint="eastAsia" w:cs="Times New Roman"/>
                <w:kern w:val="0"/>
              </w:rPr>
              <w:t>每千克</w:t>
            </w:r>
            <w:r>
              <w:rPr>
                <w:rFonts w:cs="Times New Roman"/>
                <w:kern w:val="0"/>
              </w:rPr>
              <w:t>（</w:t>
            </w:r>
            <w:r>
              <w:rPr>
                <w:rFonts w:hint="eastAsia" w:cs="Times New Roman"/>
                <w:kern w:val="0"/>
              </w:rPr>
              <w:t>kg</w:t>
            </w:r>
            <w:r>
              <w:rPr>
                <w:rFonts w:cs="Times New Roman"/>
                <w:kern w:val="0"/>
              </w:rPr>
              <w:t>CO</w:t>
            </w:r>
            <w:r>
              <w:rPr>
                <w:rFonts w:cs="Times New Roman"/>
                <w:kern w:val="0"/>
                <w:vertAlign w:val="subscript"/>
              </w:rPr>
              <w:t>2</w:t>
            </w:r>
            <w:r>
              <w:rPr>
                <w:rFonts w:cs="Times New Roman"/>
                <w:kern w:val="0"/>
              </w:rPr>
              <w:t>e</w:t>
            </w:r>
            <w:r>
              <w:rPr>
                <w:rFonts w:hint="eastAsia" w:cs="Times New Roman"/>
                <w:kern w:val="0"/>
              </w:rPr>
              <w:t>/kg</w:t>
            </w:r>
            <w:r>
              <w:rPr>
                <w:rFonts w:cs="Times New Roman"/>
                <w:kern w:val="0"/>
              </w:rPr>
              <w:t>）</w:t>
            </w:r>
            <w:r>
              <w:rPr>
                <w:rFonts w:hint="eastAsia" w:cs="Times New Roman"/>
                <w:kern w:val="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93" w:type="pct"/>
            <w:vAlign w:val="center"/>
          </w:tcPr>
          <w:p>
            <w:pPr>
              <w:ind w:right="174" w:rightChars="83" w:firstLine="0" w:firstLineChars="0"/>
              <w:jc w:val="left"/>
              <w:rPr>
                <w:rFonts w:cs="Times New Roman"/>
                <w:i/>
                <w:kern w:val="0"/>
              </w:rPr>
            </w:pPr>
            <m:oMathPara>
              <m:oMathParaPr>
                <m:jc m:val="left"/>
              </m:oMathParaPr>
              <m:oMath>
                <m:sSub>
                  <m:sSubPr>
                    <m:ctrlPr>
                      <w:rPr>
                        <w:rFonts w:ascii="Cambria Math" w:hAnsi="Cambria Math" w:cs="Times New Roman"/>
                        <w:i/>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DM</m:t>
                    </m:r>
                    <m:ctrlPr>
                      <w:rPr>
                        <w:rFonts w:ascii="Cambria Math" w:hAnsi="Cambria Math" w:cs="Times New Roman"/>
                        <w:i/>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plastic</m:t>
                    </m:r>
                    <m:ctrlPr>
                      <w:rPr>
                        <w:rFonts w:ascii="Cambria Math" w:hAnsi="Cambria Math" w:cs="Times New Roman"/>
                        <w:i/>
                        <w:color w:val="000000" w:themeColor="text1"/>
                        <w:kern w:val="0"/>
                        <w:lang w:val="en-GB"/>
                        <w14:textFill>
                          <w14:solidFill>
                            <w14:schemeClr w14:val="tx1"/>
                          </w14:solidFill>
                        </w14:textFill>
                      </w:rPr>
                    </m:ctrlPr>
                  </m:sub>
                </m:sSub>
              </m:oMath>
            </m:oMathPara>
          </w:p>
        </w:tc>
        <w:tc>
          <w:tcPr>
            <w:tcW w:w="405" w:type="pct"/>
          </w:tcPr>
          <w:p>
            <w:pPr>
              <w:ind w:firstLine="0" w:firstLineChars="0"/>
              <w:rPr>
                <w:rFonts w:cs="Times New Roman"/>
                <w:kern w:val="0"/>
                <w:lang w:val="en-GB"/>
              </w:rPr>
            </w:pPr>
            <w:r>
              <w:rPr>
                <w:rFonts w:cs="Times New Roman"/>
                <w:kern w:val="0"/>
              </w:rPr>
              <w:t>——</w:t>
            </w:r>
          </w:p>
        </w:tc>
        <w:tc>
          <w:tcPr>
            <w:tcW w:w="3702" w:type="pct"/>
          </w:tcPr>
          <w:p>
            <w:pPr>
              <w:ind w:firstLine="0" w:firstLineChars="0"/>
              <w:rPr>
                <w:rFonts w:cs="Times New Roman"/>
                <w:kern w:val="0"/>
                <w:lang w:val="en-GB"/>
              </w:rPr>
            </w:pPr>
            <w:bookmarkStart w:id="235" w:name="dmplasticT"/>
            <w:r>
              <w:rPr>
                <w:rFonts w:hint="eastAsia" w:cs="Times New Roman"/>
                <w:kern w:val="0"/>
                <w:lang w:val="en-GB"/>
              </w:rPr>
              <w:t>塑料的干物质含量</w:t>
            </w:r>
            <w:bookmarkEnd w:id="235"/>
            <w:r>
              <w:rPr>
                <w:rFonts w:hint="eastAsia" w:cs="Times New Roman"/>
                <w:color w:val="000000" w:themeColor="text1"/>
                <w:kern w:val="0"/>
                <w:lang w:val="en-GB"/>
                <w14:textFill>
                  <w14:solidFill>
                    <w14:schemeClr w14:val="tx1"/>
                  </w14:solidFill>
                </w14:textFill>
              </w:rPr>
              <w:t>，无量纲；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93" w:type="pct"/>
            <w:vAlign w:val="center"/>
          </w:tcPr>
          <w:p>
            <w:pPr>
              <w:ind w:right="174" w:rightChars="83" w:firstLine="0" w:firstLineChars="0"/>
              <w:jc w:val="left"/>
              <w:rPr>
                <w:rFonts w:cs="Times New Roman"/>
                <w:i/>
                <w:kern w:val="0"/>
              </w:rPr>
            </w:pPr>
            <m:oMathPara>
              <m:oMathParaPr>
                <m:jc m:val="left"/>
              </m:oMathParaPr>
              <m:oMath>
                <m:sSub>
                  <m:sSubPr>
                    <m:ctrlPr>
                      <w:rPr>
                        <w:rFonts w:ascii="Cambria Math" w:hAnsi="Cambria Math" w:cs="Times New Roman"/>
                        <w:i/>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CF</m:t>
                    </m:r>
                    <m:ctrlPr>
                      <w:rPr>
                        <w:rFonts w:ascii="Cambria Math" w:hAnsi="Cambria Math" w:cs="Times New Roman"/>
                        <w:i/>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plastic</m:t>
                    </m:r>
                    <m:ctrlPr>
                      <w:rPr>
                        <w:rFonts w:ascii="Cambria Math" w:hAnsi="Cambria Math" w:cs="Times New Roman"/>
                        <w:i/>
                        <w:color w:val="000000" w:themeColor="text1"/>
                        <w:kern w:val="0"/>
                        <w:lang w:val="en-GB"/>
                        <w14:textFill>
                          <w14:solidFill>
                            <w14:schemeClr w14:val="tx1"/>
                          </w14:solidFill>
                        </w14:textFill>
                      </w:rPr>
                    </m:ctrlPr>
                  </m:sub>
                </m:sSub>
              </m:oMath>
            </m:oMathPara>
          </w:p>
        </w:tc>
        <w:tc>
          <w:tcPr>
            <w:tcW w:w="405" w:type="pct"/>
          </w:tcPr>
          <w:p>
            <w:pPr>
              <w:ind w:firstLine="0" w:firstLineChars="0"/>
              <w:rPr>
                <w:rFonts w:cs="Times New Roman"/>
                <w:b/>
                <w:bCs/>
                <w:kern w:val="0"/>
              </w:rPr>
            </w:pPr>
            <w:r>
              <w:rPr>
                <w:rFonts w:cs="Times New Roman"/>
                <w:kern w:val="0"/>
              </w:rPr>
              <w:t>——</w:t>
            </w:r>
          </w:p>
        </w:tc>
        <w:tc>
          <w:tcPr>
            <w:tcW w:w="3702" w:type="pct"/>
          </w:tcPr>
          <w:p>
            <w:pPr>
              <w:ind w:firstLine="0" w:firstLineChars="0"/>
              <w:rPr>
                <w:rFonts w:cs="Times New Roman"/>
                <w:kern w:val="0"/>
                <w:lang w:val="en-GB"/>
              </w:rPr>
            </w:pPr>
            <w:bookmarkStart w:id="236" w:name="cfplasticT"/>
            <w:r>
              <w:rPr>
                <w:rFonts w:hint="eastAsia" w:cs="Times New Roman"/>
                <w:kern w:val="0"/>
                <w:lang w:val="en-GB"/>
              </w:rPr>
              <w:t>塑料干物质中的碳含量</w:t>
            </w:r>
            <w:bookmarkEnd w:id="236"/>
            <w:r>
              <w:rPr>
                <w:rFonts w:hint="eastAsia" w:cs="Times New Roman"/>
                <w:color w:val="000000" w:themeColor="text1"/>
                <w:kern w:val="0"/>
                <w:lang w:val="en-GB"/>
                <w14:textFill>
                  <w14:solidFill>
                    <w14:schemeClr w14:val="tx1"/>
                  </w14:solidFill>
                </w14:textFill>
              </w:rPr>
              <w:t>，无量纲；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93" w:type="pct"/>
            <w:vAlign w:val="center"/>
          </w:tcPr>
          <w:p>
            <w:pPr>
              <w:ind w:right="174" w:rightChars="83" w:firstLine="0" w:firstLineChars="0"/>
              <w:jc w:val="left"/>
              <w:rPr>
                <w:rFonts w:cs="Times New Roman"/>
                <w:i/>
                <w:kern w:val="0"/>
              </w:rPr>
            </w:pPr>
            <m:oMathPara>
              <m:oMathParaPr>
                <m:jc m:val="left"/>
              </m:oMathParaPr>
              <m:oMath>
                <m:sSub>
                  <m:sSubPr>
                    <m:ctrlPr>
                      <w:rPr>
                        <w:rFonts w:ascii="Cambria Math" w:hAnsi="Cambria Math" w:cs="Times New Roman"/>
                        <w:i/>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FCF</m:t>
                    </m:r>
                    <m:ctrlPr>
                      <w:rPr>
                        <w:rFonts w:ascii="Cambria Math" w:hAnsi="Cambria Math" w:cs="Times New Roman"/>
                        <w:i/>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plastic</m:t>
                    </m:r>
                    <m:ctrlPr>
                      <w:rPr>
                        <w:rFonts w:ascii="Cambria Math" w:hAnsi="Cambria Math" w:cs="Times New Roman"/>
                        <w:i/>
                        <w:color w:val="000000" w:themeColor="text1"/>
                        <w:kern w:val="0"/>
                        <w:lang w:val="en-GB"/>
                        <w14:textFill>
                          <w14:solidFill>
                            <w14:schemeClr w14:val="tx1"/>
                          </w14:solidFill>
                        </w14:textFill>
                      </w:rPr>
                    </m:ctrlPr>
                  </m:sub>
                </m:sSub>
              </m:oMath>
            </m:oMathPara>
          </w:p>
        </w:tc>
        <w:tc>
          <w:tcPr>
            <w:tcW w:w="405" w:type="pct"/>
          </w:tcPr>
          <w:p>
            <w:pPr>
              <w:ind w:firstLine="0" w:firstLineChars="0"/>
              <w:rPr>
                <w:rFonts w:cs="Times New Roman"/>
                <w:b/>
                <w:bCs/>
                <w:kern w:val="0"/>
                <w:lang w:val="en-GB"/>
              </w:rPr>
            </w:pPr>
            <w:r>
              <w:rPr>
                <w:rFonts w:cs="Times New Roman"/>
                <w:kern w:val="0"/>
              </w:rPr>
              <w:t>——</w:t>
            </w:r>
          </w:p>
        </w:tc>
        <w:tc>
          <w:tcPr>
            <w:tcW w:w="3702" w:type="pct"/>
          </w:tcPr>
          <w:p>
            <w:pPr>
              <w:ind w:firstLine="0" w:firstLineChars="0"/>
              <w:rPr>
                <w:rFonts w:cs="Times New Roman"/>
                <w:kern w:val="0"/>
                <w:lang w:val="en-GB"/>
              </w:rPr>
            </w:pPr>
            <w:bookmarkStart w:id="237" w:name="fcfplasticT"/>
            <w:r>
              <w:rPr>
                <w:rFonts w:hint="eastAsia" w:cs="Times New Roman"/>
                <w:kern w:val="0"/>
                <w:lang w:val="en-GB"/>
              </w:rPr>
              <w:t>塑料化石碳在碳含量中的比例</w:t>
            </w:r>
            <w:bookmarkEnd w:id="237"/>
            <w:r>
              <w:rPr>
                <w:rFonts w:hint="eastAsia" w:cs="Times New Roman"/>
                <w:color w:val="000000" w:themeColor="text1"/>
                <w:kern w:val="0"/>
                <w:lang w:val="en-GB"/>
                <w14:textFill>
                  <w14:solidFill>
                    <w14:schemeClr w14:val="tx1"/>
                  </w14:solidFill>
                </w14:textFill>
              </w:rPr>
              <w:t>，无量纲；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 w:hRule="atLeast"/>
        </w:trPr>
        <w:tc>
          <w:tcPr>
            <w:tcW w:w="893" w:type="pct"/>
            <w:vAlign w:val="center"/>
          </w:tcPr>
          <w:p>
            <w:pPr>
              <w:ind w:right="174" w:rightChars="83" w:firstLine="0" w:firstLineChars="0"/>
              <w:jc w:val="left"/>
              <w:rPr>
                <w:rFonts w:cs="Times New Roman"/>
                <w:i/>
                <w:kern w:val="0"/>
              </w:rPr>
            </w:pPr>
            <m:oMathPara>
              <m:oMathParaPr>
                <m:jc m:val="left"/>
              </m:oMathParaPr>
              <m:oMath>
                <m:sSub>
                  <m:sSubPr>
                    <m:ctrlPr>
                      <w:rPr>
                        <w:rFonts w:ascii="Cambria Math" w:hAnsi="Cambria Math" w:cs="Times New Roman"/>
                        <w:i/>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OF</m:t>
                    </m:r>
                    <m:ctrlPr>
                      <w:rPr>
                        <w:rFonts w:ascii="Cambria Math" w:hAnsi="Cambria Math" w:cs="Times New Roman"/>
                        <w:i/>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plastic</m:t>
                    </m:r>
                    <m:ctrlPr>
                      <w:rPr>
                        <w:rFonts w:ascii="Cambria Math" w:hAnsi="Cambria Math" w:cs="Times New Roman"/>
                        <w:i/>
                        <w:color w:val="000000" w:themeColor="text1"/>
                        <w:kern w:val="0"/>
                        <w:lang w:val="en-GB"/>
                        <w14:textFill>
                          <w14:solidFill>
                            <w14:schemeClr w14:val="tx1"/>
                          </w14:solidFill>
                        </w14:textFill>
                      </w:rPr>
                    </m:ctrlPr>
                  </m:sub>
                </m:sSub>
              </m:oMath>
            </m:oMathPara>
          </w:p>
        </w:tc>
        <w:tc>
          <w:tcPr>
            <w:tcW w:w="405" w:type="pct"/>
          </w:tcPr>
          <w:p>
            <w:pPr>
              <w:ind w:firstLine="0" w:firstLineChars="0"/>
              <w:rPr>
                <w:rFonts w:cs="Times New Roman"/>
                <w:kern w:val="0"/>
                <w:lang w:val="en-GB"/>
              </w:rPr>
            </w:pPr>
            <w:r>
              <w:rPr>
                <w:rFonts w:cs="Times New Roman"/>
                <w:kern w:val="0"/>
              </w:rPr>
              <w:t>——</w:t>
            </w:r>
          </w:p>
        </w:tc>
        <w:tc>
          <w:tcPr>
            <w:tcW w:w="3702" w:type="pct"/>
          </w:tcPr>
          <w:p>
            <w:pPr>
              <w:ind w:firstLine="0" w:firstLineChars="0"/>
              <w:rPr>
                <w:rFonts w:cs="Times New Roman"/>
                <w:kern w:val="0"/>
                <w:lang w:val="en-GB"/>
              </w:rPr>
            </w:pPr>
            <w:bookmarkStart w:id="238" w:name="ofplasticT"/>
            <w:r>
              <w:rPr>
                <w:rFonts w:hint="eastAsia" w:cs="Times New Roman"/>
                <w:kern w:val="0"/>
                <w:lang w:val="en-GB"/>
              </w:rPr>
              <w:t>塑料氧化因子</w:t>
            </w:r>
            <w:bookmarkEnd w:id="238"/>
            <w:r>
              <w:rPr>
                <w:rFonts w:hint="eastAsia" w:cs="Times New Roman"/>
                <w:color w:val="000000" w:themeColor="text1"/>
                <w:kern w:val="0"/>
                <w:lang w:val="en-GB"/>
                <w14:textFill>
                  <w14:solidFill>
                    <w14:schemeClr w14:val="tx1"/>
                  </w14:solidFill>
                </w14:textFill>
              </w:rPr>
              <w:t>，无量纲</w:t>
            </w:r>
            <w:r>
              <w:rPr>
                <w:rFonts w:hint="eastAsia" w:cs="Times New Roman"/>
                <w:kern w:val="0"/>
                <w:lang w:val="en-GB"/>
              </w:rPr>
              <w:t>。</w:t>
            </w:r>
          </w:p>
        </w:tc>
      </w:tr>
    </w:tbl>
    <w:p>
      <w:pPr>
        <w:pStyle w:val="4"/>
      </w:pPr>
      <w:bookmarkStart w:id="239" w:name="_Toc211437129"/>
      <w:bookmarkStart w:id="240" w:name="_Toc211437071"/>
      <w:r>
        <w:t>B.2塑料碳普惠排放因子</w:t>
      </w:r>
      <w:r>
        <w:rPr>
          <w:rFonts w:hint="eastAsia"/>
        </w:rPr>
        <w:t>的计算</w:t>
      </w:r>
      <w:bookmarkEnd w:id="239"/>
      <w:bookmarkEnd w:id="240"/>
    </w:p>
    <w:p>
      <w:pPr>
        <w:pStyle w:val="12"/>
        <w:rPr>
          <w:rFonts w:cs="Times New Roman"/>
        </w:rPr>
      </w:pPr>
      <w:r>
        <w:rPr>
          <w:rFonts w:cs="Times New Roman"/>
        </w:rPr>
        <w:t>第</w:t>
      </w:r>
      <w:r>
        <w:rPr>
          <w:rFonts w:ascii="Cambria Math" w:hAnsi="Cambria Math" w:cs="Cambria Math"/>
        </w:rPr>
        <w:t>𝑦</w:t>
      </w:r>
      <w:r>
        <w:rPr>
          <w:rFonts w:cs="Times New Roman"/>
        </w:rPr>
        <w:t>年回收单位质量类型</w:t>
      </w:r>
      <w:r>
        <w:rPr>
          <w:rFonts w:ascii="Cambria Math" w:hAnsi="Cambria Math" w:cs="Cambria Math"/>
        </w:rPr>
        <w:t>𝑖</w:t>
      </w:r>
      <w:r>
        <w:rPr>
          <w:rFonts w:cs="Times New Roman"/>
        </w:rPr>
        <w:t>塑料排放因子</w:t>
      </w:r>
      <m:oMath>
        <m:sSub>
          <m:sSubPr>
            <m:ctrlPr>
              <w:rPr>
                <w:rFonts w:ascii="Cambria Math" w:hAnsi="Cambria Math" w:cs="Times New Roman"/>
                <w:i/>
                <w:iCs/>
              </w:rPr>
            </m:ctrlPr>
          </m:sSubPr>
          <m:e>
            <m:r>
              <m:rPr/>
              <w:rPr>
                <w:rFonts w:ascii="Cambria Math" w:hAnsi="Cambria Math" w:cs="Times New Roman"/>
              </w:rPr>
              <m:t>EF</m:t>
            </m:r>
            <m:ctrlPr>
              <w:rPr>
                <w:rFonts w:ascii="Cambria Math" w:hAnsi="Cambria Math" w:cs="Times New Roman"/>
                <w:i/>
                <w:iCs/>
              </w:rPr>
            </m:ctrlPr>
          </m:e>
          <m:sub>
            <m:r>
              <m:rPr/>
              <w:rPr>
                <w:rFonts w:ascii="Cambria Math" w:hAnsi="Cambria Math" w:cs="Times New Roman"/>
              </w:rPr>
              <m:t>plastic,PJ,i,y</m:t>
            </m:r>
            <m:ctrlPr>
              <w:rPr>
                <w:rFonts w:ascii="Cambria Math" w:hAnsi="Cambria Math" w:cs="Times New Roman"/>
                <w:i/>
                <w:iCs/>
              </w:rPr>
            </m:ctrlPr>
          </m:sub>
        </m:sSub>
      </m:oMath>
      <w:r>
        <w:rPr>
          <w:rFonts w:cs="Times New Roman"/>
        </w:rPr>
        <w:t>按照公式</w:t>
      </w:r>
      <w:r>
        <w:rPr>
          <w:rFonts w:hint="eastAsia" w:cs="Times New Roman"/>
        </w:rPr>
        <w:t>（B.5）</w:t>
      </w:r>
      <w:r>
        <w:rPr>
          <w:rFonts w:cs="Times New Roman"/>
        </w:rPr>
        <w:t>计算：</w:t>
      </w:r>
    </w:p>
    <w:tbl>
      <w:tblPr>
        <w:tblStyle w:val="5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33"/>
        <w:gridCol w:w="8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4546" w:type="pct"/>
            <w:vAlign w:val="center"/>
          </w:tcPr>
          <w:p>
            <w:pPr>
              <w:ind w:firstLine="0" w:firstLineChars="0"/>
              <w:jc w:val="center"/>
              <w:rPr>
                <w:rFonts w:cs="Times New Roman"/>
                <w:i/>
                <w:kern w:val="0"/>
                <w:szCs w:val="28"/>
              </w:rPr>
            </w:pPr>
            <m:oMathPara>
              <m:oMath>
                <m:sSub>
                  <m:sSubPr>
                    <m:ctrlPr>
                      <w:rPr>
                        <w:rFonts w:ascii="Cambria Math" w:hAnsi="Cambria Math" w:cs="Times New Roman"/>
                        <w:i/>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EF</m:t>
                    </m:r>
                    <m:ctrlPr>
                      <w:rPr>
                        <w:rFonts w:ascii="Cambria Math" w:hAnsi="Cambria Math" w:cs="Times New Roman"/>
                        <w:i/>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plastic−i,PJ,y</m:t>
                    </m:r>
                    <m:ctrlPr>
                      <w:rPr>
                        <w:rFonts w:ascii="Cambria Math" w:hAnsi="Cambria Math" w:cs="Times New Roman"/>
                        <w:i/>
                        <w:color w:val="000000" w:themeColor="text1"/>
                        <w:kern w:val="0"/>
                        <w:lang w:val="en-GB"/>
                        <w14:textFill>
                          <w14:solidFill>
                            <w14:schemeClr w14:val="tx1"/>
                          </w14:solidFill>
                        </w14:textFill>
                      </w:rPr>
                    </m:ctrlPr>
                  </m:sub>
                </m:sSub>
                <m:r>
                  <m:rPr/>
                  <w:rPr>
                    <w:rFonts w:ascii="Cambria Math" w:hAnsi="Cambria Math" w:cs="Times New Roman"/>
                    <w:color w:val="000000" w:themeColor="text1"/>
                    <w:kern w:val="0"/>
                    <w:lang w:val="en-GB"/>
                    <w14:textFill>
                      <w14:solidFill>
                        <w14:schemeClr w14:val="tx1"/>
                      </w14:solidFill>
                    </w14:textFill>
                  </w:rPr>
                  <m:t>=</m:t>
                </m:r>
                <m:d>
                  <m:dPr>
                    <m:ctrlPr>
                      <w:rPr>
                        <w:rFonts w:ascii="Cambria Math" w:hAnsi="Cambria Math" w:cs="Times New Roman"/>
                        <w:i/>
                        <w:color w:val="000000" w:themeColor="text1"/>
                        <w:kern w:val="0"/>
                        <w:lang w:val="en-GB"/>
                        <w14:textFill>
                          <w14:solidFill>
                            <w14:schemeClr w14:val="tx1"/>
                          </w14:solidFill>
                        </w14:textFill>
                      </w:rPr>
                    </m:ctrlPr>
                  </m:dPr>
                  <m:e>
                    <m:sSub>
                      <w:bookmarkStart w:id="241" w:name="secplasticsort"/>
                      <w:bookmarkStart w:id="242" w:name="secsort"/>
                      <m:sSubPr>
                        <m:ctrlPr>
                          <w:rPr>
                            <w:rFonts w:ascii="Cambria Math" w:hAnsi="Cambria Math" w:cs="Times New Roman"/>
                            <w:i/>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SEC</m:t>
                        </m:r>
                        <m:ctrlPr>
                          <w:rPr>
                            <w:rFonts w:ascii="Cambria Math" w:hAnsi="Cambria Math" w:cs="Times New Roman"/>
                            <w:i/>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plastic,sort</m:t>
                        </m:r>
                        <w:bookmarkEnd w:id="241"/>
                        <w:bookmarkEnd w:id="242"/>
                        <m:ctrlPr>
                          <w:rPr>
                            <w:rFonts w:ascii="Cambria Math" w:hAnsi="Cambria Math" w:cs="Times New Roman"/>
                            <w:i/>
                            <w:color w:val="000000" w:themeColor="text1"/>
                            <w:kern w:val="0"/>
                            <w:lang w:val="en-GB"/>
                            <w14:textFill>
                              <w14:solidFill>
                                <w14:schemeClr w14:val="tx1"/>
                              </w14:solidFill>
                            </w14:textFill>
                          </w:rPr>
                        </m:ctrlPr>
                      </m:sub>
                    </m:sSub>
                    <w:bookmarkStart w:id="243" w:name="secf"/>
                    <m:r>
                      <m:rPr/>
                      <w:rPr>
                        <w:rFonts w:ascii="Cambria Math" w:hAnsi="Cambria Math" w:cs="Times New Roman"/>
                        <w:color w:val="000000" w:themeColor="text1"/>
                        <w:kern w:val="0"/>
                        <w:lang w:val="en-GB"/>
                        <w14:textFill>
                          <w14:solidFill>
                            <w14:schemeClr w14:val="tx1"/>
                          </w14:solidFill>
                        </w14:textFill>
                      </w:rPr>
                      <m:t>+</m:t>
                    </m:r>
                    <m:sSub>
                      <w:bookmarkStart w:id="244" w:name="secplastictsp"/>
                      <w:bookmarkStart w:id="245" w:name="sectsp"/>
                      <m:sSubPr>
                        <m:ctrlPr>
                          <w:rPr>
                            <w:rFonts w:ascii="Cambria Math" w:hAnsi="Cambria Math" w:cs="Times New Roman"/>
                            <w:i/>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SEC</m:t>
                        </m:r>
                        <m:ctrlPr>
                          <w:rPr>
                            <w:rFonts w:ascii="Cambria Math" w:hAnsi="Cambria Math" w:cs="Times New Roman"/>
                            <w:i/>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plastic−i,tsp</m:t>
                        </m:r>
                        <w:bookmarkEnd w:id="244"/>
                        <w:bookmarkEnd w:id="245"/>
                        <m:ctrlPr>
                          <w:rPr>
                            <w:rFonts w:ascii="Cambria Math" w:hAnsi="Cambria Math" w:cs="Times New Roman"/>
                            <w:i/>
                            <w:color w:val="000000" w:themeColor="text1"/>
                            <w:kern w:val="0"/>
                            <w:lang w:val="en-GB"/>
                            <w14:textFill>
                              <w14:solidFill>
                                <w14:schemeClr w14:val="tx1"/>
                              </w14:solidFill>
                            </w14:textFill>
                          </w:rPr>
                        </m:ctrlPr>
                      </m:sub>
                    </m:sSub>
                    <m:r>
                      <m:rPr/>
                      <w:rPr>
                        <w:rFonts w:ascii="Cambria Math" w:hAnsi="Cambria Math" w:cs="Times New Roman"/>
                        <w:color w:val="000000" w:themeColor="text1"/>
                        <w:kern w:val="0"/>
                        <w:lang w:val="en-GB"/>
                        <w14:textFill>
                          <w14:solidFill>
                            <w14:schemeClr w14:val="tx1"/>
                          </w14:solidFill>
                        </w14:textFill>
                      </w:rPr>
                      <m:t>+</m:t>
                    </m:r>
                    <m:sSub>
                      <w:bookmarkStart w:id="246" w:name="secpcs"/>
                      <w:bookmarkStart w:id="247" w:name="secplasticpcs"/>
                      <m:sSubPr>
                        <m:ctrlPr>
                          <w:rPr>
                            <w:rFonts w:ascii="Cambria Math" w:hAnsi="Cambria Math" w:cs="Times New Roman"/>
                            <w:i/>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SEC</m:t>
                        </m:r>
                        <m:ctrlPr>
                          <w:rPr>
                            <w:rFonts w:ascii="Cambria Math" w:hAnsi="Cambria Math" w:cs="Times New Roman"/>
                            <w:i/>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plastic,pcs</m:t>
                        </m:r>
                        <w:bookmarkEnd w:id="243"/>
                        <w:bookmarkEnd w:id="246"/>
                        <w:bookmarkEnd w:id="247"/>
                        <m:ctrlPr>
                          <w:rPr>
                            <w:rFonts w:ascii="Cambria Math" w:hAnsi="Cambria Math" w:cs="Times New Roman"/>
                            <w:i/>
                            <w:color w:val="000000" w:themeColor="text1"/>
                            <w:kern w:val="0"/>
                            <w:lang w:val="en-GB"/>
                            <w14:textFill>
                              <w14:solidFill>
                                <w14:schemeClr w14:val="tx1"/>
                              </w14:solidFill>
                            </w14:textFill>
                          </w:rPr>
                        </m:ctrlPr>
                      </m:sub>
                    </m:sSub>
                    <m:ctrlPr>
                      <w:rPr>
                        <w:rFonts w:ascii="Cambria Math" w:hAnsi="Cambria Math" w:cs="Times New Roman"/>
                        <w:i/>
                        <w:color w:val="000000" w:themeColor="text1"/>
                        <w:kern w:val="0"/>
                        <w:lang w:val="en-GB"/>
                        <w14:textFill>
                          <w14:solidFill>
                            <w14:schemeClr w14:val="tx1"/>
                          </w14:solidFill>
                        </w14:textFill>
                      </w:rPr>
                    </m:ctrlPr>
                  </m:e>
                </m:d>
                <m:r>
                  <m:rPr/>
                  <w:rPr>
                    <w:rFonts w:ascii="Cambria Math" w:hAnsi="Cambria Math" w:cs="Times New Roman"/>
                    <w:color w:val="000000" w:themeColor="text1"/>
                    <w:kern w:val="0"/>
                    <w:lang w:val="en-GB"/>
                    <w14:textFill>
                      <w14:solidFill>
                        <w14:schemeClr w14:val="tx1"/>
                      </w14:solidFill>
                    </w14:textFill>
                  </w:rPr>
                  <m:t>×</m:t>
                </m:r>
                <m:sSub>
                  <m:sSubPr>
                    <m:ctrlPr>
                      <w:rPr>
                        <w:rFonts w:ascii="Cambria Math" w:hAnsi="Cambria Math" w:cs="Times New Roman"/>
                        <w:i/>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EF</m:t>
                    </m:r>
                    <m:ctrlPr>
                      <w:rPr>
                        <w:rFonts w:ascii="Cambria Math" w:hAnsi="Cambria Math" w:cs="Times New Roman"/>
                        <w:i/>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el,y</m:t>
                    </m:r>
                    <m:ctrlPr>
                      <w:rPr>
                        <w:rFonts w:ascii="Cambria Math" w:hAnsi="Cambria Math" w:cs="Times New Roman"/>
                        <w:i/>
                        <w:color w:val="000000" w:themeColor="text1"/>
                        <w:kern w:val="0"/>
                        <w:lang w:val="en-GB"/>
                        <w14:textFill>
                          <w14:solidFill>
                            <w14:schemeClr w14:val="tx1"/>
                          </w14:solidFill>
                        </w14:textFill>
                      </w:rPr>
                    </m:ctrlPr>
                  </m:sub>
                </m:sSub>
              </m:oMath>
            </m:oMathPara>
          </w:p>
        </w:tc>
        <w:tc>
          <w:tcPr>
            <w:tcW w:w="454" w:type="pct"/>
            <w:vAlign w:val="center"/>
          </w:tcPr>
          <w:p>
            <w:pPr>
              <w:numPr>
                <w:ilvl w:val="0"/>
                <w:numId w:val="10"/>
              </w:numPr>
              <w:ind w:right="210" w:firstLineChars="0"/>
              <w:jc w:val="right"/>
              <w:rPr>
                <w:rFonts w:cs="Times New Roman"/>
                <w:kern w:val="0"/>
                <w:szCs w:val="28"/>
              </w:rPr>
            </w:pPr>
            <w:bookmarkStart w:id="248" w:name="_Ref192168414"/>
            <w:r>
              <w:rPr>
                <w:rFonts w:cs="Times New Roman"/>
                <w:kern w:val="0"/>
                <w:szCs w:val="28"/>
              </w:rPr>
              <w:t xml:space="preserve"> </w:t>
            </w:r>
            <w:bookmarkEnd w:id="248"/>
          </w:p>
        </w:tc>
      </w:tr>
    </w:tbl>
    <w:p>
      <w:pPr>
        <w:ind w:firstLine="420"/>
        <w:rPr>
          <w:rFonts w:cs="Times New Roman"/>
          <w:i/>
          <w:iCs/>
          <w:szCs w:val="28"/>
        </w:rPr>
      </w:pPr>
      <w:r>
        <w:rPr>
          <w:rFonts w:cs="Times New Roman"/>
          <w:szCs w:val="28"/>
        </w:rPr>
        <w:t>其中：</w:t>
      </w:r>
    </w:p>
    <w:tbl>
      <w:tblPr>
        <w:tblStyle w:val="58"/>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01"/>
        <w:gridCol w:w="724"/>
        <w:gridCol w:w="66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94" w:type="pct"/>
            <w:vAlign w:val="center"/>
          </w:tcPr>
          <w:p>
            <w:pPr>
              <w:ind w:firstLine="0" w:firstLineChars="0"/>
              <w:rPr>
                <w:rFonts w:cs="Times New Roman"/>
                <w:i/>
                <w:iCs/>
                <w:color w:val="000000" w:themeColor="text1"/>
                <w:kern w:val="0"/>
                <w:lang w:val="en-GB"/>
                <w14:textFill>
                  <w14:solidFill>
                    <w14:schemeClr w14:val="tx1"/>
                  </w14:solidFill>
                </w14:textFill>
              </w:rPr>
            </w:pPr>
            <m:oMathPara>
              <m:oMathParaPr>
                <m:jc m:val="left"/>
              </m:oMathParaP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EF</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plastic−</m:t>
                    </m:r>
                    <m:r>
                      <m:rPr/>
                      <w:rPr>
                        <w:rFonts w:eastAsiaTheme="minorEastAsia"/>
                        <w:color w:val="000000" w:themeColor="text1"/>
                        <w14:textFill>
                          <w14:solidFill>
                            <w14:schemeClr w14:val="tx1"/>
                          </w14:solidFill>
                        </w14:textFill>
                      </w:rPr>
                      <m:t>i</m:t>
                    </m:r>
                    <m:r>
                      <m:rPr/>
                      <w:rPr>
                        <w:rFonts w:ascii="Cambria Math" w:hAnsi="Cambria Math"/>
                        <w:color w:val="000000" w:themeColor="text1"/>
                        <w14:textFill>
                          <w14:solidFill>
                            <w14:schemeClr w14:val="tx1"/>
                          </w14:solidFill>
                        </w14:textFill>
                      </w:rPr>
                      <m:t>,P</m:t>
                    </m:r>
                    <m:r>
                      <m:rPr/>
                      <w:rPr>
                        <w:rFonts w:eastAsiaTheme="minorEastAsia"/>
                        <w:color w:val="000000" w:themeColor="text1"/>
                        <w14:textFill>
                          <w14:solidFill>
                            <w14:schemeClr w14:val="tx1"/>
                          </w14:solidFill>
                        </w14:textFill>
                      </w:rPr>
                      <m:t>J</m:t>
                    </m:r>
                    <m:r>
                      <m:rPr/>
                      <w:rPr>
                        <w:rFonts w:ascii="Cambria Math" w:hAnsi="Cambria Math"/>
                        <w:color w:val="000000" w:themeColor="text1"/>
                        <w14:textFill>
                          <w14:solidFill>
                            <w14:schemeClr w14:val="tx1"/>
                          </w14:solidFill>
                        </w14:textFill>
                      </w:rPr>
                      <m:t>,y</m:t>
                    </m:r>
                    <m:ctrlPr>
                      <w:rPr>
                        <w:rFonts w:ascii="Cambria Math" w:hAnsi="Cambria Math"/>
                        <w:color w:val="000000" w:themeColor="text1"/>
                        <w14:textFill>
                          <w14:solidFill>
                            <w14:schemeClr w14:val="tx1"/>
                          </w14:solidFill>
                        </w14:textFill>
                      </w:rPr>
                    </m:ctrlPr>
                  </m:sub>
                </m:sSub>
              </m:oMath>
            </m:oMathPara>
          </w:p>
        </w:tc>
        <w:tc>
          <w:tcPr>
            <w:tcW w:w="405" w:type="pct"/>
            <w:vAlign w:val="center"/>
          </w:tcPr>
          <w:p>
            <w:pPr>
              <w:ind w:firstLine="0" w:firstLineChars="0"/>
              <w:rPr>
                <w:rFonts w:cs="Times New Roman"/>
                <w:kern w:val="0"/>
              </w:rPr>
            </w:pPr>
            <w:r>
              <w:rPr>
                <w:rFonts w:cs="Times New Roman"/>
                <w:kern w:val="0"/>
              </w:rPr>
              <w:t>——</w:t>
            </w:r>
          </w:p>
        </w:tc>
        <w:tc>
          <w:tcPr>
            <w:tcW w:w="3701" w:type="pct"/>
            <w:vAlign w:val="center"/>
          </w:tcPr>
          <w:p>
            <w:pPr>
              <w:ind w:firstLine="0" w:firstLineChars="0"/>
              <w:rPr>
                <w:rFonts w:cs="Times New Roman"/>
                <w:kern w:val="0"/>
                <w:lang w:val="en-GB"/>
              </w:rPr>
            </w:pPr>
            <w:r>
              <w:rPr>
                <w:rFonts w:cs="Times New Roman"/>
                <w:color w:val="000000" w:themeColor="text1"/>
                <w:kern w:val="0"/>
                <w:lang w:val="en-GB"/>
                <w14:textFill>
                  <w14:solidFill>
                    <w14:schemeClr w14:val="tx1"/>
                  </w14:solidFill>
                </w14:textFill>
              </w:rPr>
              <w:t>第</w:t>
            </w:r>
            <m:oMath>
              <m:r>
                <m:rPr/>
                <w:rPr>
                  <w:rFonts w:ascii="Cambria Math" w:hAnsi="Cambria Math" w:cs="Times New Roman"/>
                  <w:color w:val="000000" w:themeColor="text1"/>
                  <w:kern w:val="0"/>
                  <w:lang w:val="en-GB"/>
                  <w14:textFill>
                    <w14:solidFill>
                      <w14:schemeClr w14:val="tx1"/>
                    </w14:solidFill>
                  </w14:textFill>
                </w:rPr>
                <m:t>y</m:t>
              </m:r>
            </m:oMath>
            <w:r>
              <w:rPr>
                <w:rFonts w:cs="Times New Roman"/>
                <w:color w:val="000000" w:themeColor="text1"/>
                <w:kern w:val="0"/>
                <w:lang w:val="en-GB"/>
                <w14:textFill>
                  <w14:solidFill>
                    <w14:schemeClr w14:val="tx1"/>
                  </w14:solidFill>
                </w14:textFill>
              </w:rPr>
              <w:t>年回收单位质量</w:t>
            </w:r>
            <w:r>
              <w:rPr>
                <w:rFonts w:cs="Times New Roman"/>
                <w:kern w:val="0"/>
                <w:lang w:val="en-GB"/>
              </w:rPr>
              <w:t>类型</w:t>
            </w:r>
            <m:oMath>
              <m:r>
                <m:rPr/>
                <w:rPr>
                  <w:rFonts w:ascii="Cambria Math" w:hAnsi="Cambria Math" w:cs="Times New Roman"/>
                  <w:kern w:val="0"/>
                  <w:lang w:val="en-GB"/>
                </w:rPr>
                <m:t>i</m:t>
              </m:r>
            </m:oMath>
            <w:r>
              <w:rPr>
                <w:rFonts w:cs="Times New Roman"/>
                <w:color w:val="000000" w:themeColor="text1"/>
                <w:kern w:val="0"/>
                <w:lang w:val="en-GB"/>
                <w14:textFill>
                  <w14:solidFill>
                    <w14:schemeClr w14:val="tx1"/>
                  </w14:solidFill>
                </w14:textFill>
              </w:rPr>
              <w:t>塑料排放因子，</w:t>
            </w:r>
            <w:r>
              <w:rPr>
                <w:rFonts w:cs="Times New Roman"/>
                <w:kern w:val="0"/>
              </w:rPr>
              <w:t>单位为</w:t>
            </w:r>
            <w:r>
              <w:rPr>
                <w:rFonts w:hint="eastAsia" w:cs="Times New Roman"/>
                <w:kern w:val="0"/>
              </w:rPr>
              <w:t>千克</w:t>
            </w:r>
            <w:r>
              <w:rPr>
                <w:rFonts w:cs="Times New Roman"/>
                <w:kern w:val="0"/>
              </w:rPr>
              <w:t>二氧化碳当量每</w:t>
            </w:r>
            <w:r>
              <w:rPr>
                <w:rFonts w:hint="eastAsia" w:cs="Times New Roman"/>
                <w:kern w:val="0"/>
              </w:rPr>
              <w:t>千克</w:t>
            </w:r>
            <w:r>
              <w:rPr>
                <w:rFonts w:cs="Times New Roman"/>
                <w:kern w:val="0"/>
              </w:rPr>
              <w:t>（</w:t>
            </w:r>
            <w:r>
              <w:rPr>
                <w:rFonts w:hint="eastAsia" w:cs="Times New Roman"/>
                <w:kern w:val="0"/>
              </w:rPr>
              <w:t>kg</w:t>
            </w:r>
            <w:r>
              <w:rPr>
                <w:rFonts w:cs="Times New Roman"/>
                <w:kern w:val="0"/>
              </w:rPr>
              <w:t>CO</w:t>
            </w:r>
            <w:r>
              <w:rPr>
                <w:rFonts w:cs="Times New Roman"/>
                <w:kern w:val="0"/>
                <w:vertAlign w:val="subscript"/>
              </w:rPr>
              <w:t>2</w:t>
            </w:r>
            <w:r>
              <w:rPr>
                <w:rFonts w:cs="Times New Roman"/>
                <w:kern w:val="0"/>
              </w:rPr>
              <w:t>e/</w:t>
            </w:r>
            <w:r>
              <w:rPr>
                <w:rFonts w:hint="eastAsia" w:cs="Times New Roman"/>
                <w:kern w:val="0"/>
              </w:rPr>
              <w:t>kg</w:t>
            </w:r>
            <w:r>
              <w:rPr>
                <w:rFonts w:cs="Times New Roman"/>
                <w:kern w:val="0"/>
              </w:rPr>
              <w:t>）</w:t>
            </w:r>
            <w:r>
              <w:rPr>
                <w:rFonts w:hint="eastAsia" w:cs="Times New Roman"/>
                <w:kern w:val="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94" w:type="pct"/>
            <w:vAlign w:val="center"/>
          </w:tcPr>
          <w:p>
            <w:pPr>
              <w:ind w:firstLine="0" w:firstLineChars="0"/>
              <w:rPr>
                <w:rFonts w:cs="Times New Roman"/>
                <w:i/>
                <w:iCs/>
                <w:kern w:val="0"/>
              </w:rPr>
            </w:pPr>
            <m:oMathPara>
              <m:oMathParaPr>
                <m:jc m:val="left"/>
              </m:oMathParaPr>
              <m:oMath>
                <m:sSub>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SEC</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plastic,sort</m:t>
                    </m:r>
                    <m:ctrlPr>
                      <w:rPr>
                        <w:rFonts w:ascii="Cambria Math" w:hAnsi="Cambria Math" w:cs="Times New Roman"/>
                        <w:i/>
                        <w:iCs/>
                        <w:color w:val="000000" w:themeColor="text1"/>
                        <w:kern w:val="0"/>
                        <w:lang w:val="en-GB"/>
                        <w14:textFill>
                          <w14:solidFill>
                            <w14:schemeClr w14:val="tx1"/>
                          </w14:solidFill>
                        </w14:textFill>
                      </w:rPr>
                    </m:ctrlPr>
                  </m:sub>
                </m:sSub>
              </m:oMath>
            </m:oMathPara>
          </w:p>
        </w:tc>
        <w:tc>
          <w:tcPr>
            <w:tcW w:w="405" w:type="pct"/>
            <w:vAlign w:val="center"/>
          </w:tcPr>
          <w:p>
            <w:pPr>
              <w:ind w:firstLine="0" w:firstLineChars="0"/>
              <w:rPr>
                <w:rFonts w:cs="Times New Roman"/>
                <w:kern w:val="0"/>
              </w:rPr>
            </w:pPr>
            <w:r>
              <w:rPr>
                <w:rFonts w:cs="Times New Roman"/>
                <w:kern w:val="0"/>
              </w:rPr>
              <w:t>——</w:t>
            </w:r>
          </w:p>
        </w:tc>
        <w:tc>
          <w:tcPr>
            <w:tcW w:w="3701" w:type="pct"/>
            <w:vAlign w:val="center"/>
          </w:tcPr>
          <w:p>
            <w:pPr>
              <w:ind w:firstLine="0" w:firstLineChars="0"/>
              <w:rPr>
                <w:rFonts w:cs="Times New Roman"/>
                <w:kern w:val="0"/>
                <w:lang w:val="en-GB"/>
              </w:rPr>
            </w:pPr>
            <w:bookmarkStart w:id="249" w:name="secsortT"/>
            <w:bookmarkStart w:id="250" w:name="secplasticsortT"/>
            <w:r>
              <w:rPr>
                <w:rFonts w:hint="eastAsia" w:cs="Times New Roman"/>
                <w:kern w:val="0"/>
                <w:lang w:val="en-GB"/>
              </w:rPr>
              <w:t>第</w:t>
            </w:r>
            <m:oMath>
              <m:r>
                <m:rPr/>
                <w:rPr>
                  <w:rFonts w:ascii="Cambria Math" w:hAnsi="Cambria Math" w:cs="Times New Roman"/>
                  <w:kern w:val="0"/>
                  <w:lang w:val="en-GB"/>
                </w:rPr>
                <m:t>y</m:t>
              </m:r>
            </m:oMath>
            <w:r>
              <w:rPr>
                <w:rFonts w:hint="eastAsia" w:cs="Times New Roman"/>
                <w:kern w:val="0"/>
                <w:lang w:val="en-GB"/>
              </w:rPr>
              <w:t>年塑料回收、分拣的单位耗电量</w:t>
            </w:r>
            <w:bookmarkEnd w:id="249"/>
            <w:bookmarkEnd w:id="250"/>
            <w:r>
              <w:rPr>
                <w:rFonts w:hint="eastAsia" w:cs="Times New Roman"/>
                <w:kern w:val="0"/>
                <w:lang w:val="en-GB"/>
              </w:rPr>
              <w:t>，</w:t>
            </w:r>
            <w:r>
              <w:rPr>
                <w:rFonts w:hint="eastAsia" w:cs="Times New Roman"/>
                <w:kern w:val="0"/>
              </w:rPr>
              <w:t>单位为千瓦时每千克（</w:t>
            </w:r>
            <w:r>
              <w:rPr>
                <w:rFonts w:cs="Times New Roman"/>
                <w:kern w:val="0"/>
              </w:rPr>
              <w:t>kWh/kg</w:t>
            </w:r>
            <w:r>
              <w:rPr>
                <w:rFonts w:hint="eastAsia" w:cs="Times New Roman"/>
                <w:kern w:val="0"/>
              </w:rPr>
              <w:t>）</w:t>
            </w:r>
            <w:r>
              <w:rPr>
                <w:rFonts w:hint="eastAsia" w:cs="Times New Roman"/>
                <w:kern w:val="0"/>
                <w:lang w:val="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94" w:type="pct"/>
            <w:vAlign w:val="center"/>
          </w:tcPr>
          <w:p>
            <w:pPr>
              <w:ind w:firstLine="0" w:firstLineChars="0"/>
              <w:rPr>
                <w:rFonts w:cs="Times New Roman"/>
                <w:i/>
                <w:iCs/>
                <w:kern w:val="0"/>
              </w:rPr>
            </w:pPr>
            <m:oMathPara>
              <m:oMathParaPr>
                <m:jc m:val="left"/>
              </m:oMathParaPr>
              <m:oMath>
                <m:sSub>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SEC</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plastic−i,tsp</m:t>
                    </m:r>
                    <m:ctrlPr>
                      <w:rPr>
                        <w:rFonts w:ascii="Cambria Math" w:hAnsi="Cambria Math" w:cs="Times New Roman"/>
                        <w:i/>
                        <w:iCs/>
                        <w:color w:val="000000" w:themeColor="text1"/>
                        <w:kern w:val="0"/>
                        <w:lang w:val="en-GB"/>
                        <w14:textFill>
                          <w14:solidFill>
                            <w14:schemeClr w14:val="tx1"/>
                          </w14:solidFill>
                        </w14:textFill>
                      </w:rPr>
                    </m:ctrlPr>
                  </m:sub>
                </m:sSub>
              </m:oMath>
            </m:oMathPara>
          </w:p>
        </w:tc>
        <w:tc>
          <w:tcPr>
            <w:tcW w:w="405" w:type="pct"/>
            <w:vAlign w:val="center"/>
          </w:tcPr>
          <w:p>
            <w:pPr>
              <w:ind w:firstLine="0" w:firstLineChars="0"/>
              <w:rPr>
                <w:rFonts w:cs="Times New Roman"/>
                <w:kern w:val="0"/>
              </w:rPr>
            </w:pPr>
            <w:r>
              <w:rPr>
                <w:rFonts w:cs="Times New Roman"/>
                <w:kern w:val="0"/>
              </w:rPr>
              <w:t>——</w:t>
            </w:r>
          </w:p>
        </w:tc>
        <w:tc>
          <w:tcPr>
            <w:tcW w:w="3701" w:type="pct"/>
            <w:vAlign w:val="center"/>
          </w:tcPr>
          <w:p>
            <w:pPr>
              <w:ind w:firstLine="0" w:firstLineChars="0"/>
              <w:rPr>
                <w:rFonts w:cs="Times New Roman"/>
                <w:kern w:val="0"/>
                <w:lang w:val="en-GB"/>
              </w:rPr>
            </w:pPr>
            <w:bookmarkStart w:id="251" w:name="secplastictspT"/>
            <w:bookmarkStart w:id="252" w:name="sectspT"/>
            <w:r>
              <w:rPr>
                <w:rFonts w:hint="eastAsia" w:cs="Times New Roman"/>
                <w:kern w:val="0"/>
                <w:lang w:val="en-GB"/>
              </w:rPr>
              <w:t>第</w:t>
            </w:r>
            <m:oMath>
              <m:r>
                <m:rPr/>
                <w:rPr>
                  <w:rFonts w:ascii="Cambria Math" w:hAnsi="Cambria Math" w:cs="Times New Roman"/>
                  <w:kern w:val="0"/>
                  <w:lang w:val="en-GB"/>
                </w:rPr>
                <m:t>y</m:t>
              </m:r>
            </m:oMath>
            <w:r>
              <w:rPr>
                <w:rFonts w:hint="eastAsia" w:cs="Times New Roman"/>
                <w:kern w:val="0"/>
                <w:lang w:val="en-GB"/>
              </w:rPr>
              <w:t>年塑料运输至前处理场所的单位耗电量</w:t>
            </w:r>
            <w:bookmarkEnd w:id="251"/>
            <w:bookmarkEnd w:id="252"/>
            <w:r>
              <w:rPr>
                <w:rFonts w:hint="eastAsia" w:cs="Times New Roman"/>
                <w:kern w:val="0"/>
                <w:lang w:val="en-GB"/>
              </w:rPr>
              <w:t>，</w:t>
            </w:r>
            <w:r>
              <w:rPr>
                <w:rFonts w:hint="eastAsia" w:cs="Times New Roman"/>
                <w:kern w:val="0"/>
              </w:rPr>
              <w:t>单位为千瓦时每千克（</w:t>
            </w:r>
            <w:r>
              <w:rPr>
                <w:rFonts w:cs="Times New Roman"/>
                <w:kern w:val="0"/>
              </w:rPr>
              <w:t>kWh/kg</w:t>
            </w:r>
            <w:r>
              <w:rPr>
                <w:rFonts w:hint="eastAsia" w:cs="Times New Roman"/>
                <w:kern w:val="0"/>
              </w:rPr>
              <w:t>）</w:t>
            </w:r>
            <w:r>
              <w:rPr>
                <w:rFonts w:hint="eastAsia" w:cs="Times New Roman"/>
                <w:kern w:val="0"/>
                <w:lang w:val="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94" w:type="pct"/>
            <w:vAlign w:val="center"/>
          </w:tcPr>
          <w:p>
            <w:pPr>
              <w:ind w:firstLine="0" w:firstLineChars="0"/>
              <w:rPr>
                <w:rFonts w:cs="Times New Roman"/>
                <w:i/>
                <w:iCs/>
                <w:kern w:val="0"/>
              </w:rPr>
            </w:pPr>
            <m:oMathPara>
              <m:oMathParaPr>
                <m:jc m:val="left"/>
              </m:oMathParaPr>
              <m:oMath>
                <m:sSub>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SEC</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plastic,pcs</m:t>
                    </m:r>
                    <m:ctrlPr>
                      <w:rPr>
                        <w:rFonts w:ascii="Cambria Math" w:hAnsi="Cambria Math" w:cs="Times New Roman"/>
                        <w:i/>
                        <w:iCs/>
                        <w:color w:val="000000" w:themeColor="text1"/>
                        <w:kern w:val="0"/>
                        <w:lang w:val="en-GB"/>
                        <w14:textFill>
                          <w14:solidFill>
                            <w14:schemeClr w14:val="tx1"/>
                          </w14:solidFill>
                        </w14:textFill>
                      </w:rPr>
                    </m:ctrlPr>
                  </m:sub>
                </m:sSub>
              </m:oMath>
            </m:oMathPara>
          </w:p>
        </w:tc>
        <w:tc>
          <w:tcPr>
            <w:tcW w:w="405" w:type="pct"/>
            <w:vAlign w:val="center"/>
          </w:tcPr>
          <w:p>
            <w:pPr>
              <w:ind w:firstLine="0" w:firstLineChars="0"/>
              <w:rPr>
                <w:rFonts w:cs="Times New Roman"/>
                <w:kern w:val="0"/>
              </w:rPr>
            </w:pPr>
            <w:r>
              <w:rPr>
                <w:rFonts w:cs="Times New Roman"/>
                <w:kern w:val="0"/>
              </w:rPr>
              <w:t>——</w:t>
            </w:r>
          </w:p>
        </w:tc>
        <w:tc>
          <w:tcPr>
            <w:tcW w:w="3701" w:type="pct"/>
            <w:vAlign w:val="center"/>
          </w:tcPr>
          <w:p>
            <w:pPr>
              <w:ind w:firstLine="0" w:firstLineChars="0"/>
              <w:rPr>
                <w:rFonts w:cs="Times New Roman"/>
                <w:kern w:val="0"/>
                <w:lang w:val="en-GB"/>
              </w:rPr>
            </w:pPr>
            <w:bookmarkStart w:id="253" w:name="secplasticpcsT"/>
            <w:bookmarkStart w:id="254" w:name="secpcsT"/>
            <w:r>
              <w:rPr>
                <w:rFonts w:hint="eastAsia" w:cs="Times New Roman"/>
                <w:kern w:val="0"/>
                <w:lang w:val="en-GB"/>
              </w:rPr>
              <w:t>第</w:t>
            </w:r>
            <m:oMath>
              <m:r>
                <m:rPr/>
                <w:rPr>
                  <w:rFonts w:ascii="Cambria Math" w:hAnsi="Cambria Math" w:cs="Times New Roman"/>
                  <w:kern w:val="0"/>
                  <w:lang w:val="en-GB"/>
                </w:rPr>
                <m:t>y</m:t>
              </m:r>
            </m:oMath>
            <w:r>
              <w:rPr>
                <w:rFonts w:hint="eastAsia" w:cs="Times New Roman"/>
                <w:kern w:val="0"/>
                <w:lang w:val="en-GB"/>
              </w:rPr>
              <w:t>年塑料前处理的单位耗电量</w:t>
            </w:r>
            <w:bookmarkEnd w:id="253"/>
            <w:bookmarkEnd w:id="254"/>
            <w:r>
              <w:rPr>
                <w:rFonts w:hint="eastAsia" w:cs="Times New Roman"/>
                <w:kern w:val="0"/>
                <w:lang w:val="en-GB"/>
              </w:rPr>
              <w:t>，</w:t>
            </w:r>
            <w:r>
              <w:rPr>
                <w:rFonts w:hint="eastAsia" w:cs="Times New Roman"/>
                <w:kern w:val="0"/>
              </w:rPr>
              <w:t>单位为千瓦时每千克（</w:t>
            </w:r>
            <w:r>
              <w:rPr>
                <w:rFonts w:cs="Times New Roman"/>
                <w:kern w:val="0"/>
              </w:rPr>
              <w:t>kWh/kg</w:t>
            </w:r>
            <w:r>
              <w:rPr>
                <w:rFonts w:hint="eastAsia" w:cs="Times New Roman"/>
                <w:kern w:val="0"/>
              </w:rPr>
              <w:t>）</w:t>
            </w:r>
            <w:r>
              <w:rPr>
                <w:rFonts w:hint="eastAsia" w:cs="Times New Roman"/>
                <w:kern w:val="0"/>
                <w:lang w:val="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94" w:type="pct"/>
            <w:vAlign w:val="center"/>
          </w:tcPr>
          <w:p>
            <w:pPr>
              <w:ind w:firstLine="0" w:firstLineChars="0"/>
              <w:rPr>
                <w:rFonts w:cs="Times New Roman"/>
                <w:iCs/>
                <w:color w:val="000000" w:themeColor="text1"/>
                <w:kern w:val="0"/>
                <w:lang w:val="en-GB"/>
                <w14:textFill>
                  <w14:solidFill>
                    <w14:schemeClr w14:val="tx1"/>
                  </w14:solidFill>
                </w14:textFill>
              </w:rPr>
            </w:pPr>
            <m:oMathPara>
              <m:oMathParaPr>
                <m:jc m:val="left"/>
              </m:oMathParaPr>
              <m:oMath>
                <m:sSub>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EF</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el,y</m:t>
                    </m:r>
                    <m:ctrlPr>
                      <w:rPr>
                        <w:rFonts w:ascii="Cambria Math" w:hAnsi="Cambria Math" w:cs="Times New Roman"/>
                        <w:i/>
                        <w:iCs/>
                        <w:color w:val="000000" w:themeColor="text1"/>
                        <w:kern w:val="0"/>
                        <w:lang w:val="en-GB"/>
                        <w14:textFill>
                          <w14:solidFill>
                            <w14:schemeClr w14:val="tx1"/>
                          </w14:solidFill>
                        </w14:textFill>
                      </w:rPr>
                    </m:ctrlPr>
                  </m:sub>
                </m:sSub>
              </m:oMath>
            </m:oMathPara>
          </w:p>
        </w:tc>
        <w:tc>
          <w:tcPr>
            <w:tcW w:w="405" w:type="pct"/>
            <w:vAlign w:val="center"/>
          </w:tcPr>
          <w:p>
            <w:pPr>
              <w:ind w:firstLine="0" w:firstLineChars="0"/>
              <w:rPr>
                <w:rFonts w:cs="Times New Roman"/>
                <w:kern w:val="0"/>
              </w:rPr>
            </w:pPr>
            <w:r>
              <w:rPr>
                <w:rFonts w:cs="Times New Roman"/>
                <w:kern w:val="0"/>
              </w:rPr>
              <w:t>——</w:t>
            </w:r>
          </w:p>
        </w:tc>
        <w:tc>
          <w:tcPr>
            <w:tcW w:w="3701" w:type="pct"/>
            <w:vAlign w:val="center"/>
          </w:tcPr>
          <w:p>
            <w:pPr>
              <w:ind w:firstLine="0" w:firstLineChars="0"/>
              <w:rPr>
                <w:rFonts w:cs="Times New Roman"/>
                <w:kern w:val="0"/>
                <w:lang w:val="en-GB"/>
              </w:rPr>
            </w:pPr>
            <w:r>
              <w:rPr>
                <w:rFonts w:cs="Times New Roman"/>
                <w:kern w:val="0"/>
                <w:lang w:val="en-GB"/>
              </w:rPr>
              <w:t>第</w:t>
            </w:r>
            <m:oMath>
              <m:r>
                <m:rPr/>
                <w:rPr>
                  <w:rFonts w:ascii="Cambria Math" w:hAnsi="Cambria Math" w:cs="Times New Roman"/>
                  <w:kern w:val="0"/>
                  <w:lang w:val="en-GB"/>
                </w:rPr>
                <m:t>y</m:t>
              </m:r>
            </m:oMath>
            <w:r>
              <w:rPr>
                <w:rFonts w:cs="Times New Roman"/>
                <w:kern w:val="0"/>
                <w:lang w:val="en-GB"/>
              </w:rPr>
              <w:t>年</w:t>
            </w:r>
            <w:r>
              <w:rPr>
                <w:rFonts w:hint="eastAsia" w:cs="Times New Roman"/>
                <w:kern w:val="0"/>
              </w:rPr>
              <w:t>华中区域</w:t>
            </w:r>
            <w:r>
              <w:rPr>
                <w:rFonts w:cs="Times New Roman"/>
                <w:color w:val="000000" w:themeColor="text1"/>
                <w:kern w:val="0"/>
                <w:lang w:val="en-GB"/>
                <w14:textFill>
                  <w14:solidFill>
                    <w14:schemeClr w14:val="tx1"/>
                  </w14:solidFill>
                </w14:textFill>
              </w:rPr>
              <w:t>电网</w:t>
            </w:r>
            <w:r>
              <w:rPr>
                <w:rFonts w:hint="eastAsia" w:cs="Times New Roman"/>
                <w:color w:val="000000" w:themeColor="text1"/>
                <w:kern w:val="0"/>
                <w:lang w:val="en-GB"/>
                <w14:textFill>
                  <w14:solidFill>
                    <w14:schemeClr w14:val="tx1"/>
                  </w14:solidFill>
                </w14:textFill>
              </w:rPr>
              <w:t>的组合边际</w:t>
            </w:r>
            <w:r>
              <w:rPr>
                <w:rFonts w:cs="Times New Roman"/>
                <w:color w:val="000000" w:themeColor="text1"/>
                <w:kern w:val="0"/>
                <w:lang w:val="en-GB"/>
                <w14:textFill>
                  <w14:solidFill>
                    <w14:schemeClr w14:val="tx1"/>
                  </w14:solidFill>
                </w14:textFill>
              </w:rPr>
              <w:t>排放系数，</w:t>
            </w:r>
            <w:r>
              <w:rPr>
                <w:rFonts w:cs="Times New Roman"/>
                <w:kern w:val="0"/>
              </w:rPr>
              <w:t>单位为</w:t>
            </w:r>
            <w:r>
              <w:rPr>
                <w:rFonts w:hint="eastAsia" w:cs="Times New Roman"/>
                <w:kern w:val="0"/>
              </w:rPr>
              <w:t>吨</w:t>
            </w:r>
            <w:r>
              <w:rPr>
                <w:rFonts w:cs="Times New Roman"/>
                <w:kern w:val="0"/>
              </w:rPr>
              <w:t>二氧化碳当量每</w:t>
            </w:r>
            <w:r>
              <w:rPr>
                <w:rFonts w:hint="eastAsia" w:cs="Times New Roman"/>
                <w:kern w:val="0"/>
              </w:rPr>
              <w:t>兆</w:t>
            </w:r>
            <w:r>
              <w:rPr>
                <w:rFonts w:cs="Times New Roman"/>
                <w:kern w:val="0"/>
              </w:rPr>
              <w:t>瓦时</w:t>
            </w:r>
            <w:r>
              <w:rPr>
                <w:rFonts w:cs="Times New Roman"/>
                <w:color w:val="000000" w:themeColor="text1"/>
                <w:kern w:val="0"/>
                <w:lang w:val="en-GB"/>
                <w14:textFill>
                  <w14:solidFill>
                    <w14:schemeClr w14:val="tx1"/>
                  </w14:solidFill>
                </w14:textFill>
              </w:rPr>
              <w:t>（</w:t>
            </w:r>
            <w:r>
              <w:rPr>
                <w:rFonts w:hint="eastAsia" w:cs="Times New Roman"/>
                <w:color w:val="000000" w:themeColor="text1"/>
                <w:kern w:val="0"/>
                <w:lang w:val="en-GB"/>
                <w14:textFill>
                  <w14:solidFill>
                    <w14:schemeClr w14:val="tx1"/>
                  </w14:solidFill>
                </w14:textFill>
              </w:rPr>
              <w:t>t</w:t>
            </w:r>
            <w:r>
              <w:rPr>
                <w:rFonts w:cs="Times New Roman"/>
                <w:color w:val="000000" w:themeColor="text1"/>
                <w:kern w:val="0"/>
                <w:lang w:val="en-GB"/>
                <w14:textFill>
                  <w14:solidFill>
                    <w14:schemeClr w14:val="tx1"/>
                  </w14:solidFill>
                </w14:textFill>
              </w:rPr>
              <w:t>CO</w:t>
            </w:r>
            <w:r>
              <w:rPr>
                <w:rFonts w:cs="Times New Roman"/>
                <w:color w:val="000000" w:themeColor="text1"/>
                <w:kern w:val="0"/>
                <w:vertAlign w:val="subscript"/>
                <w:lang w:val="en-GB"/>
                <w14:textFill>
                  <w14:solidFill>
                    <w14:schemeClr w14:val="tx1"/>
                  </w14:solidFill>
                </w14:textFill>
              </w:rPr>
              <w:t>2</w:t>
            </w:r>
            <w:r>
              <w:rPr>
                <w:rFonts w:cs="Times New Roman"/>
                <w:kern w:val="0"/>
              </w:rPr>
              <w:t>e</w:t>
            </w:r>
            <w:r>
              <w:rPr>
                <w:rFonts w:cs="Times New Roman"/>
                <w:color w:val="000000" w:themeColor="text1"/>
                <w:kern w:val="0"/>
                <w:lang w:val="en-GB"/>
                <w14:textFill>
                  <w14:solidFill>
                    <w14:schemeClr w14:val="tx1"/>
                  </w14:solidFill>
                </w14:textFill>
              </w:rPr>
              <w:t>/</w:t>
            </w:r>
            <w:r>
              <w:rPr>
                <w:rFonts w:hint="eastAsia" w:cs="Times New Roman"/>
                <w:color w:val="000000" w:themeColor="text1"/>
                <w:kern w:val="0"/>
                <w:lang w:val="en-GB"/>
                <w14:textFill>
                  <w14:solidFill>
                    <w14:schemeClr w14:val="tx1"/>
                  </w14:solidFill>
                </w14:textFill>
              </w:rPr>
              <w:t>M</w:t>
            </w:r>
            <w:r>
              <w:rPr>
                <w:rFonts w:cs="Times New Roman"/>
                <w:color w:val="000000" w:themeColor="text1"/>
                <w:kern w:val="0"/>
                <w:lang w:val="en-GB"/>
                <w14:textFill>
                  <w14:solidFill>
                    <w14:schemeClr w14:val="tx1"/>
                  </w14:solidFill>
                </w14:textFill>
              </w:rPr>
              <w:t>Wh）</w:t>
            </w:r>
            <w:r>
              <w:rPr>
                <w:rFonts w:hint="eastAsia" w:cs="Times New Roman"/>
                <w:color w:val="000000" w:themeColor="text1"/>
                <w:kern w:val="0"/>
                <w:lang w:val="en-GB"/>
                <w14:textFill>
                  <w14:solidFill>
                    <w14:schemeClr w14:val="tx1"/>
                  </w14:solidFill>
                </w14:textFill>
              </w:rPr>
              <w:t>。</w:t>
            </w:r>
          </w:p>
        </w:tc>
      </w:tr>
    </w:tbl>
    <w:p>
      <w:pPr>
        <w:pStyle w:val="4"/>
      </w:pPr>
      <w:bookmarkStart w:id="255" w:name="_Toc211437130"/>
      <w:bookmarkStart w:id="256" w:name="_Toc211437072"/>
      <w:r>
        <w:rPr>
          <w:rFonts w:hint="eastAsia"/>
        </w:rPr>
        <w:t>B</w:t>
      </w:r>
      <w:r>
        <w:t>.</w:t>
      </w:r>
      <w:r>
        <w:rPr>
          <w:rFonts w:hint="eastAsia"/>
        </w:rPr>
        <w:t>3相关参数来源与取值</w:t>
      </w:r>
      <w:bookmarkEnd w:id="255"/>
      <w:bookmarkEnd w:id="256"/>
    </w:p>
    <w:p>
      <w:pPr>
        <w:ind w:firstLine="0" w:firstLineChars="0"/>
        <w:jc w:val="center"/>
        <w:rPr>
          <w:rFonts w:hint="eastAsia" w:ascii="黑体" w:hAnsi="黑体"/>
          <w:b/>
          <w:bCs/>
        </w:rPr>
      </w:pPr>
      <w:r>
        <w:rPr>
          <w:rFonts w:hint="eastAsia" w:ascii="黑体" w:hAnsi="黑体" w:eastAsia="黑体"/>
          <w:b/>
          <w:bCs/>
          <w:lang w:val="en-GB"/>
        </w:rPr>
        <w:t>表B. 用于计算塑料排放因子的参数汇总表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6"/>
        <w:gridCol w:w="1377"/>
        <w:gridCol w:w="3636"/>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pPr>
              <w:ind w:firstLine="0" w:firstLineChars="0"/>
              <w:jc w:val="center"/>
              <w:rPr>
                <w:rFonts w:ascii="等线" w:hAnsi="等线" w:eastAsia="等线"/>
                <w:sz w:val="18"/>
                <w:szCs w:val="18"/>
                <w:lang w:val="en-GB"/>
              </w:rPr>
            </w:pPr>
            <w:r>
              <w:rPr>
                <w:rFonts w:hint="eastAsia" w:ascii="等线" w:hAnsi="等线" w:eastAsia="等线"/>
                <w:sz w:val="18"/>
                <w:szCs w:val="18"/>
                <w:lang w:val="en-GB"/>
              </w:rPr>
              <w:t>参数</w:t>
            </w:r>
          </w:p>
        </w:tc>
        <w:tc>
          <w:tcPr>
            <w:tcW w:w="1377" w:type="dxa"/>
            <w:vAlign w:val="center"/>
          </w:tcPr>
          <w:p>
            <w:pPr>
              <w:ind w:firstLine="0" w:firstLineChars="0"/>
              <w:jc w:val="center"/>
              <w:rPr>
                <w:rFonts w:ascii="等线" w:hAnsi="等线" w:eastAsia="等线"/>
                <w:sz w:val="18"/>
                <w:szCs w:val="18"/>
                <w:lang w:val="en-GB"/>
              </w:rPr>
            </w:pPr>
            <w:r>
              <w:rPr>
                <w:rFonts w:hint="eastAsia" w:ascii="等线" w:hAnsi="等线" w:eastAsia="等线"/>
                <w:sz w:val="18"/>
                <w:szCs w:val="18"/>
                <w:lang w:val="en-GB"/>
              </w:rPr>
              <w:t>单位</w:t>
            </w:r>
          </w:p>
        </w:tc>
        <w:tc>
          <w:tcPr>
            <w:tcW w:w="3636" w:type="dxa"/>
            <w:vAlign w:val="center"/>
          </w:tcPr>
          <w:p>
            <w:pPr>
              <w:ind w:firstLine="0" w:firstLineChars="0"/>
              <w:jc w:val="center"/>
              <w:rPr>
                <w:rFonts w:ascii="等线" w:hAnsi="等线" w:eastAsia="等线"/>
                <w:sz w:val="18"/>
                <w:szCs w:val="18"/>
                <w:lang w:val="en-GB"/>
              </w:rPr>
            </w:pPr>
            <w:r>
              <w:rPr>
                <w:rFonts w:hint="eastAsia" w:ascii="等线" w:hAnsi="等线" w:eastAsia="等线"/>
                <w:sz w:val="18"/>
                <w:szCs w:val="18"/>
                <w:lang w:val="en-GB"/>
              </w:rPr>
              <w:t>来源</w:t>
            </w:r>
          </w:p>
        </w:tc>
        <w:tc>
          <w:tcPr>
            <w:tcW w:w="2131" w:type="dxa"/>
            <w:vAlign w:val="center"/>
          </w:tcPr>
          <w:p>
            <w:pPr>
              <w:ind w:firstLine="0" w:firstLineChars="0"/>
              <w:jc w:val="center"/>
              <w:rPr>
                <w:rFonts w:ascii="等线" w:hAnsi="等线" w:eastAsia="等线"/>
                <w:sz w:val="18"/>
                <w:szCs w:val="18"/>
                <w:lang w:val="en-GB"/>
              </w:rPr>
            </w:pPr>
            <w:r>
              <w:rPr>
                <w:rFonts w:hint="eastAsia" w:ascii="等线" w:hAnsi="等线" w:eastAsia="等线"/>
                <w:sz w:val="18"/>
                <w:szCs w:val="18"/>
                <w:lang w:val="en-GB"/>
              </w:rPr>
              <w:t>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pPr>
              <w:ind w:firstLine="0" w:firstLineChars="0"/>
              <w:jc w:val="center"/>
              <w:rPr>
                <w:rFonts w:ascii="等线" w:hAnsi="等线" w:eastAsia="等线" w:cs="Times New Roman"/>
                <w:color w:val="000000" w:themeColor="text1"/>
                <w:sz w:val="18"/>
                <w:szCs w:val="18"/>
                <w14:textFill>
                  <w14:solidFill>
                    <w14:schemeClr w14:val="tx1"/>
                  </w14:solidFill>
                </w14:textFill>
              </w:rPr>
            </w:pPr>
            <m:oMathPara>
              <m:oMath>
                <m:sSub>
                  <m:sSubPr>
                    <m:ctrlPr>
                      <w:rPr>
                        <w:rFonts w:ascii="Cambria Math" w:hAnsi="Cambria Math" w:eastAsia="等线" w:cs="Times New Roman"/>
                        <w:i/>
                        <w:iCs/>
                        <w:color w:val="000000" w:themeColor="text1"/>
                        <w:kern w:val="0"/>
                        <w:sz w:val="18"/>
                        <w:szCs w:val="18"/>
                        <w:lang w:val="en-GB"/>
                        <w14:textFill>
                          <w14:solidFill>
                            <w14:schemeClr w14:val="tx1"/>
                          </w14:solidFill>
                        </w14:textFill>
                      </w:rPr>
                    </m:ctrlPr>
                  </m:sSubPr>
                  <m:e>
                    <m:r>
                      <m:rPr/>
                      <w:rPr>
                        <w:rFonts w:ascii="Cambria Math" w:hAnsi="Cambria Math" w:eastAsia="等线" w:cs="Times New Roman"/>
                        <w:color w:val="000000" w:themeColor="text1"/>
                        <w:kern w:val="0"/>
                        <w:sz w:val="18"/>
                        <w:szCs w:val="18"/>
                        <w:lang w:val="en-GB"/>
                        <w14:textFill>
                          <w14:solidFill>
                            <w14:schemeClr w14:val="tx1"/>
                          </w14:solidFill>
                        </w14:textFill>
                      </w:rPr>
                      <m:t>EF</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e>
                  <m:sub>
                    <m:r>
                      <m:rPr/>
                      <w:rPr>
                        <w:rFonts w:ascii="Cambria Math" w:hAnsi="Cambria Math" w:eastAsia="等线" w:cs="Times New Roman"/>
                        <w:color w:val="000000" w:themeColor="text1"/>
                        <w:kern w:val="0"/>
                        <w:sz w:val="18"/>
                        <w:szCs w:val="18"/>
                        <w:lang w:val="en-GB"/>
                        <w14:textFill>
                          <w14:solidFill>
                            <w14:schemeClr w14:val="tx1"/>
                          </w14:solidFill>
                        </w14:textFill>
                      </w:rPr>
                      <m:t>plastic−i,BL,y</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sub>
                </m:sSub>
              </m:oMath>
            </m:oMathPara>
          </w:p>
        </w:tc>
        <w:tc>
          <w:tcPr>
            <w:tcW w:w="1377" w:type="dxa"/>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kgCO</w:t>
            </w:r>
            <w:r>
              <w:rPr>
                <w:rFonts w:ascii="等线" w:hAnsi="等线" w:eastAsia="等线" w:cs="Times New Roman"/>
                <w:kern w:val="0"/>
                <w:sz w:val="18"/>
                <w:szCs w:val="18"/>
                <w:vertAlign w:val="subscript"/>
              </w:rPr>
              <w:t>2</w:t>
            </w:r>
            <w:r>
              <w:rPr>
                <w:rFonts w:ascii="等线" w:hAnsi="等线" w:eastAsia="等线" w:cs="Times New Roman"/>
                <w:kern w:val="0"/>
                <w:sz w:val="18"/>
                <w:szCs w:val="18"/>
              </w:rPr>
              <w:t>e/kg</w:t>
            </w:r>
          </w:p>
        </w:tc>
        <w:tc>
          <w:tcPr>
            <w:tcW w:w="3636" w:type="dxa"/>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w:t>
            </w:r>
          </w:p>
        </w:tc>
        <w:tc>
          <w:tcPr>
            <w:tcW w:w="2131"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PET: 3.69420</w:t>
            </w:r>
          </w:p>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PS: 3.27566</w:t>
            </w:r>
          </w:p>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PE/PVC/PP: 3.40777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pPr>
              <w:ind w:firstLine="0" w:firstLineChars="0"/>
              <w:jc w:val="center"/>
              <w:rPr>
                <w:rFonts w:ascii="等线" w:hAnsi="等线" w:eastAsia="等线" w:cs="Times New Roman"/>
                <w:iCs/>
                <w:color w:val="000000" w:themeColor="text1"/>
                <w:kern w:val="0"/>
                <w:sz w:val="18"/>
                <w:szCs w:val="18"/>
                <w:lang w:val="en-GB"/>
                <w14:textFill>
                  <w14:solidFill>
                    <w14:schemeClr w14:val="tx1"/>
                  </w14:solidFill>
                </w14:textFill>
              </w:rPr>
            </w:pPr>
            <m:oMathPara>
              <m:oMath>
                <m:sSub>
                  <m:sSubPr>
                    <m:ctrlPr>
                      <w:rPr>
                        <w:rFonts w:ascii="Cambria Math" w:hAnsi="Cambria Math" w:eastAsia="等线"/>
                        <w:color w:val="000000" w:themeColor="text1"/>
                        <w:sz w:val="18"/>
                        <w:szCs w:val="18"/>
                        <w14:textFill>
                          <w14:solidFill>
                            <w14:schemeClr w14:val="tx1"/>
                          </w14:solidFill>
                        </w14:textFill>
                      </w:rPr>
                    </m:ctrlPr>
                  </m:sSubPr>
                  <m:e>
                    <m:r>
                      <m:rPr/>
                      <w:rPr>
                        <w:rFonts w:ascii="Cambria Math" w:hAnsi="Cambria Math" w:eastAsia="等线"/>
                        <w:color w:val="000000" w:themeColor="text1"/>
                        <w:sz w:val="18"/>
                        <w:szCs w:val="18"/>
                        <w14:textFill>
                          <w14:solidFill>
                            <w14:schemeClr w14:val="tx1"/>
                          </w14:solidFill>
                        </w14:textFill>
                      </w:rPr>
                      <m:t>EF</m:t>
                    </m:r>
                    <m:ctrlPr>
                      <w:rPr>
                        <w:rFonts w:ascii="Cambria Math" w:hAnsi="Cambria Math" w:eastAsia="等线"/>
                        <w:color w:val="000000" w:themeColor="text1"/>
                        <w:sz w:val="18"/>
                        <w:szCs w:val="18"/>
                        <w14:textFill>
                          <w14:solidFill>
                            <w14:schemeClr w14:val="tx1"/>
                          </w14:solidFill>
                        </w14:textFill>
                      </w:rPr>
                    </m:ctrlPr>
                  </m:e>
                  <m:sub>
                    <m:r>
                      <m:rPr/>
                      <w:rPr>
                        <w:rFonts w:ascii="Cambria Math" w:hAnsi="Cambria Math" w:eastAsia="等线"/>
                        <w:color w:val="000000" w:themeColor="text1"/>
                        <w:sz w:val="18"/>
                        <w:szCs w:val="18"/>
                        <w14:textFill>
                          <w14:solidFill>
                            <w14:schemeClr w14:val="tx1"/>
                          </w14:solidFill>
                        </w14:textFill>
                      </w:rPr>
                      <m:t>plastic−i,PJ,y</m:t>
                    </m:r>
                    <m:ctrlPr>
                      <w:rPr>
                        <w:rFonts w:ascii="Cambria Math" w:hAnsi="Cambria Math" w:eastAsia="等线"/>
                        <w:color w:val="000000" w:themeColor="text1"/>
                        <w:sz w:val="18"/>
                        <w:szCs w:val="18"/>
                        <w14:textFill>
                          <w14:solidFill>
                            <w14:schemeClr w14:val="tx1"/>
                          </w14:solidFill>
                        </w14:textFill>
                      </w:rPr>
                    </m:ctrlPr>
                  </m:sub>
                </m:sSub>
              </m:oMath>
            </m:oMathPara>
          </w:p>
        </w:tc>
        <w:tc>
          <w:tcPr>
            <w:tcW w:w="1377" w:type="dxa"/>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kgCO</w:t>
            </w:r>
            <w:r>
              <w:rPr>
                <w:rFonts w:ascii="等线" w:hAnsi="等线" w:eastAsia="等线" w:cs="Times New Roman"/>
                <w:kern w:val="0"/>
                <w:sz w:val="18"/>
                <w:szCs w:val="18"/>
                <w:vertAlign w:val="subscript"/>
              </w:rPr>
              <w:t>2</w:t>
            </w:r>
            <w:r>
              <w:rPr>
                <w:rFonts w:ascii="等线" w:hAnsi="等线" w:eastAsia="等线" w:cs="Times New Roman"/>
                <w:kern w:val="0"/>
                <w:sz w:val="18"/>
                <w:szCs w:val="18"/>
              </w:rPr>
              <w:t>e/kg</w:t>
            </w:r>
          </w:p>
        </w:tc>
        <w:tc>
          <w:tcPr>
            <w:tcW w:w="3636" w:type="dxa"/>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w:t>
            </w:r>
          </w:p>
        </w:tc>
        <w:tc>
          <w:tcPr>
            <w:tcW w:w="2131"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PET: 0.46857</w:t>
            </w:r>
          </w:p>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PS: 0.55500</w:t>
            </w:r>
          </w:p>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PE/PVC/PP: 0.46298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pPr>
              <w:ind w:firstLine="0" w:firstLineChars="0"/>
              <w:jc w:val="center"/>
              <w:rPr>
                <w:rFonts w:ascii="等线" w:hAnsi="等线" w:eastAsia="等线" w:cs="Times New Roman"/>
                <w:color w:val="000000" w:themeColor="text1"/>
                <w:kern w:val="0"/>
                <w:sz w:val="18"/>
                <w:szCs w:val="18"/>
                <w:lang w:val="en-GB"/>
                <w14:textFill>
                  <w14:solidFill>
                    <w14:schemeClr w14:val="tx1"/>
                  </w14:solidFill>
                </w14:textFill>
              </w:rPr>
            </w:pPr>
            <m:oMathPara>
              <m:oMath>
                <m:sSub>
                  <m:sSubPr>
                    <m:ctrlPr>
                      <w:rPr>
                        <w:rFonts w:ascii="Cambria Math" w:hAnsi="Cambria Math" w:eastAsia="等线"/>
                        <w:color w:val="000000" w:themeColor="text1"/>
                        <w:sz w:val="18"/>
                        <w:szCs w:val="18"/>
                        <w14:textFill>
                          <w14:solidFill>
                            <w14:schemeClr w14:val="tx1"/>
                          </w14:solidFill>
                        </w14:textFill>
                      </w:rPr>
                    </m:ctrlPr>
                  </m:sSubPr>
                  <m:e>
                    <m:r>
                      <m:rPr/>
                      <w:rPr>
                        <w:rFonts w:ascii="Cambria Math" w:hAnsi="Cambria Math" w:eastAsia="等线"/>
                        <w:color w:val="000000" w:themeColor="text1"/>
                        <w:sz w:val="18"/>
                        <w:szCs w:val="18"/>
                        <w14:textFill>
                          <w14:solidFill>
                            <w14:schemeClr w14:val="tx1"/>
                          </w14:solidFill>
                        </w14:textFill>
                      </w:rPr>
                      <m:t>EF</m:t>
                    </m:r>
                    <m:ctrlPr>
                      <w:rPr>
                        <w:rFonts w:ascii="Cambria Math" w:hAnsi="Cambria Math" w:eastAsia="等线"/>
                        <w:color w:val="000000" w:themeColor="text1"/>
                        <w:sz w:val="18"/>
                        <w:szCs w:val="18"/>
                        <w14:textFill>
                          <w14:solidFill>
                            <w14:schemeClr w14:val="tx1"/>
                          </w14:solidFill>
                        </w14:textFill>
                      </w:rPr>
                    </m:ctrlPr>
                  </m:e>
                  <m:sub>
                    <m:r>
                      <m:rPr/>
                      <w:rPr>
                        <w:rFonts w:ascii="Cambria Math" w:hAnsi="Cambria Math" w:eastAsia="等线"/>
                        <w:color w:val="000000" w:themeColor="text1"/>
                        <w:sz w:val="18"/>
                        <w:szCs w:val="18"/>
                        <w14:textFill>
                          <w14:solidFill>
                            <w14:schemeClr w14:val="tx1"/>
                          </w14:solidFill>
                        </w14:textFill>
                      </w:rPr>
                      <m:t>plastic−i,prd,y</m:t>
                    </m:r>
                    <m:ctrlPr>
                      <w:rPr>
                        <w:rFonts w:ascii="Cambria Math" w:hAnsi="Cambria Math" w:eastAsia="等线"/>
                        <w:color w:val="000000" w:themeColor="text1"/>
                        <w:sz w:val="18"/>
                        <w:szCs w:val="18"/>
                        <w14:textFill>
                          <w14:solidFill>
                            <w14:schemeClr w14:val="tx1"/>
                          </w14:solidFill>
                        </w14:textFill>
                      </w:rPr>
                    </m:ctrlPr>
                  </m:sub>
                </m:sSub>
              </m:oMath>
            </m:oMathPara>
          </w:p>
        </w:tc>
        <w:tc>
          <w:tcPr>
            <w:tcW w:w="1377" w:type="dxa"/>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kgCO</w:t>
            </w:r>
            <w:r>
              <w:rPr>
                <w:rFonts w:ascii="等线" w:hAnsi="等线" w:eastAsia="等线" w:cs="Times New Roman"/>
                <w:kern w:val="0"/>
                <w:sz w:val="18"/>
                <w:szCs w:val="18"/>
                <w:vertAlign w:val="subscript"/>
              </w:rPr>
              <w:t>2</w:t>
            </w:r>
            <w:r>
              <w:rPr>
                <w:rFonts w:ascii="等线" w:hAnsi="等线" w:eastAsia="等线" w:cs="Times New Roman"/>
                <w:kern w:val="0"/>
                <w:sz w:val="18"/>
                <w:szCs w:val="18"/>
              </w:rPr>
              <w:t>e/kg</w:t>
            </w:r>
          </w:p>
        </w:tc>
        <w:tc>
          <w:tcPr>
            <w:tcW w:w="3636" w:type="dxa"/>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w:t>
            </w:r>
          </w:p>
        </w:tc>
        <w:tc>
          <w:tcPr>
            <w:tcW w:w="2131" w:type="dxa"/>
            <w:vAlign w:val="center"/>
          </w:tcPr>
          <w:p>
            <w:pPr>
              <w:ind w:firstLine="0" w:firstLineChars="0"/>
              <w:jc w:val="center"/>
              <w:rPr>
                <w:rFonts w:ascii="等线" w:hAnsi="等线" w:eastAsia="等线" w:cs="Times New Roman"/>
                <w:sz w:val="18"/>
                <w:szCs w:val="18"/>
              </w:rPr>
            </w:pPr>
            <w:r>
              <w:rPr>
                <w:rFonts w:ascii="等线" w:hAnsi="等线" w:eastAsia="等线" w:cs="Times New Roman"/>
                <w:sz w:val="18"/>
                <w:szCs w:val="18"/>
              </w:rPr>
              <w:t>PET: 0.23923</w:t>
            </w:r>
          </w:p>
          <w:p>
            <w:pPr>
              <w:ind w:firstLine="0" w:firstLineChars="0"/>
              <w:jc w:val="center"/>
              <w:rPr>
                <w:rFonts w:ascii="等线" w:hAnsi="等线" w:eastAsia="等线" w:cs="Times New Roman"/>
                <w:sz w:val="18"/>
                <w:szCs w:val="18"/>
              </w:rPr>
            </w:pPr>
            <w:r>
              <w:rPr>
                <w:rFonts w:ascii="等线" w:hAnsi="等线" w:eastAsia="等线" w:cs="Times New Roman"/>
                <w:sz w:val="18"/>
                <w:szCs w:val="18"/>
              </w:rPr>
              <w:t>PS: 0.32566</w:t>
            </w:r>
          </w:p>
          <w:p>
            <w:pPr>
              <w:ind w:firstLine="0" w:firstLineChars="0"/>
              <w:jc w:val="center"/>
              <w:rPr>
                <w:rFonts w:ascii="等线" w:hAnsi="等线" w:eastAsia="等线" w:cs="Times New Roman"/>
                <w:sz w:val="18"/>
                <w:szCs w:val="18"/>
              </w:rPr>
            </w:pPr>
            <w:r>
              <w:rPr>
                <w:rFonts w:ascii="等线" w:hAnsi="等线" w:eastAsia="等线" w:cs="Times New Roman"/>
                <w:sz w:val="18"/>
                <w:szCs w:val="18"/>
              </w:rPr>
              <w:t>PE/PVC/PP: 0.23364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pPr>
              <w:ind w:firstLine="0" w:firstLineChars="0"/>
              <w:jc w:val="center"/>
              <w:rPr>
                <w:rFonts w:ascii="等线" w:hAnsi="等线" w:eastAsia="等线"/>
                <w:sz w:val="18"/>
                <w:szCs w:val="18"/>
                <w:lang w:val="en-GB"/>
              </w:rPr>
            </w:pPr>
            <m:oMathPara>
              <m:oMath>
                <m:sSub>
                  <m:sSubPr>
                    <m:ctrlPr>
                      <w:rPr>
                        <w:rFonts w:ascii="Cambria Math" w:hAnsi="Cambria Math" w:eastAsia="等线" w:cs="Times New Roman"/>
                        <w:i/>
                        <w:iCs/>
                        <w:color w:val="000000" w:themeColor="text1"/>
                        <w:kern w:val="0"/>
                        <w:sz w:val="18"/>
                        <w:szCs w:val="18"/>
                        <w:lang w:val="en-GB"/>
                        <w14:textFill>
                          <w14:solidFill>
                            <w14:schemeClr w14:val="tx1"/>
                          </w14:solidFill>
                        </w14:textFill>
                      </w:rPr>
                    </m:ctrlPr>
                  </m:sSubPr>
                  <m:e>
                    <m:r>
                      <m:rPr/>
                      <w:rPr>
                        <w:rFonts w:ascii="Cambria Math" w:hAnsi="Cambria Math" w:eastAsia="等线" w:cs="Times New Roman"/>
                        <w:color w:val="000000" w:themeColor="text1"/>
                        <w:kern w:val="0"/>
                        <w:sz w:val="18"/>
                        <w:szCs w:val="18"/>
                        <w:lang w:val="en-GB"/>
                        <w14:textFill>
                          <w14:solidFill>
                            <w14:schemeClr w14:val="tx1"/>
                          </w14:solidFill>
                        </w14:textFill>
                      </w:rPr>
                      <m:t>W</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e>
                  <m:sub>
                    <m:r>
                      <m:rPr/>
                      <w:rPr>
                        <w:rFonts w:ascii="Cambria Math" w:hAnsi="Cambria Math" w:eastAsia="等线" w:cs="Times New Roman"/>
                        <w:color w:val="000000" w:themeColor="text1"/>
                        <w:kern w:val="0"/>
                        <w:sz w:val="18"/>
                        <w:szCs w:val="18"/>
                        <w:lang w:val="en-GB"/>
                        <w14:textFill>
                          <w14:solidFill>
                            <w14:schemeClr w14:val="tx1"/>
                          </w14:solidFill>
                        </w14:textFill>
                      </w:rPr>
                      <m:t>icr</m:t>
                    </m:r>
                    <m:r>
                      <m:rPr/>
                      <w:rPr>
                        <w:rFonts w:ascii="Cambria Math" w:hAnsi="Cambria Math" w:eastAsia="等线" w:cs="Times New Roman"/>
                        <w:kern w:val="0"/>
                        <w:sz w:val="18"/>
                        <w:szCs w:val="18"/>
                        <w:lang w:val="en-GB"/>
                      </w:rPr>
                      <m:t>,y</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sub>
                </m:sSub>
              </m:oMath>
            </m:oMathPara>
          </w:p>
        </w:tc>
        <w:tc>
          <w:tcPr>
            <w:tcW w:w="1377"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w:t>
            </w:r>
          </w:p>
        </w:tc>
        <w:tc>
          <w:tcPr>
            <w:tcW w:w="3636" w:type="dxa"/>
            <w:vAlign w:val="center"/>
          </w:tcPr>
          <w:p>
            <w:pPr>
              <w:ind w:firstLine="0" w:firstLineChars="0"/>
              <w:jc w:val="center"/>
              <w:rPr>
                <w:rFonts w:ascii="等线" w:hAnsi="等线" w:eastAsia="等线"/>
                <w:sz w:val="18"/>
                <w:szCs w:val="18"/>
                <w:lang w:val="en-GB"/>
              </w:rPr>
            </w:pPr>
            <w:r>
              <w:rPr>
                <w:rFonts w:hint="eastAsia" w:ascii="等线" w:hAnsi="等线" w:eastAsia="等线"/>
                <w:sz w:val="18"/>
                <w:szCs w:val="18"/>
                <w:lang w:val="en-GB"/>
              </w:rPr>
              <w:t>住房和城乡建设部公布的第</w:t>
            </w:r>
            <m:oMath>
              <m:r>
                <m:rPr/>
                <w:rPr>
                  <w:rFonts w:ascii="Cambria Math" w:hAnsi="Cambria Math" w:eastAsia="等线" w:cs="Times New Roman"/>
                  <w:kern w:val="0"/>
                  <w:sz w:val="18"/>
                  <w:szCs w:val="18"/>
                </w:rPr>
                <m:t>y</m:t>
              </m:r>
            </m:oMath>
            <w:r>
              <w:rPr>
                <w:rFonts w:hint="eastAsia" w:ascii="等线" w:hAnsi="等线" w:eastAsia="等线"/>
                <w:sz w:val="18"/>
                <w:szCs w:val="18"/>
                <w:lang w:val="en-GB"/>
              </w:rPr>
              <w:t>年《城市建设统计年鉴》。采用表</w:t>
            </w:r>
            <w:r>
              <w:rPr>
                <w:rFonts w:ascii="等线" w:hAnsi="等线" w:eastAsia="等线"/>
                <w:sz w:val="18"/>
                <w:szCs w:val="18"/>
                <w:lang w:val="en-GB"/>
              </w:rPr>
              <w:t>10-1</w:t>
            </w:r>
            <w:r>
              <w:rPr>
                <w:rFonts w:hint="eastAsia" w:ascii="等线" w:hAnsi="等线" w:eastAsia="等线"/>
                <w:sz w:val="18"/>
                <w:szCs w:val="18"/>
                <w:lang w:val="en-GB"/>
              </w:rPr>
              <w:t>，按省分列的城市市容环境卫生中的湖北省数据，尚未公布当年度数据的，采用第</w:t>
            </w:r>
            <w:r>
              <w:rPr>
                <w:rFonts w:ascii="Cambria Math" w:hAnsi="Cambria Math" w:eastAsia="等线" w:cs="Cambria Math"/>
                <w:kern w:val="0"/>
                <w:sz w:val="18"/>
                <w:szCs w:val="18"/>
              </w:rPr>
              <w:t>𝑦</w:t>
            </w:r>
            <w:r>
              <w:rPr>
                <w:rFonts w:hint="eastAsia" w:ascii="等线" w:hAnsi="等线" w:eastAsia="等线"/>
                <w:sz w:val="18"/>
                <w:szCs w:val="18"/>
                <w:lang w:val="en-GB"/>
              </w:rPr>
              <w:t>年之前最近年份的可获得数据</w:t>
            </w:r>
          </w:p>
        </w:tc>
        <w:tc>
          <w:tcPr>
            <w:tcW w:w="2131"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84.834%</w:t>
            </w:r>
            <w:r>
              <w:rPr>
                <w:rFonts w:ascii="等线" w:hAnsi="等线" w:eastAsia="等线" w:cs="Times New Roman"/>
                <w:sz w:val="18"/>
                <w:szCs w:val="18"/>
                <w:vertAlign w:val="superscript"/>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pPr>
              <w:ind w:firstLine="0" w:firstLineChars="0"/>
              <w:jc w:val="center"/>
              <w:rPr>
                <w:rFonts w:ascii="等线" w:hAnsi="等线" w:eastAsia="等线"/>
                <w:sz w:val="18"/>
                <w:szCs w:val="18"/>
                <w:lang w:val="en-GB"/>
              </w:rPr>
            </w:pPr>
            <m:oMathPara>
              <m:oMath>
                <m:sSub>
                  <m:sSubPr>
                    <m:ctrlPr>
                      <w:rPr>
                        <w:rFonts w:ascii="Cambria Math" w:hAnsi="Cambria Math" w:eastAsia="等线"/>
                        <w:color w:val="000000" w:themeColor="text1"/>
                        <w:sz w:val="18"/>
                        <w:szCs w:val="18"/>
                        <w14:textFill>
                          <w14:solidFill>
                            <w14:schemeClr w14:val="tx1"/>
                          </w14:solidFill>
                        </w14:textFill>
                      </w:rPr>
                    </m:ctrlPr>
                  </m:sSubPr>
                  <m:e>
                    <m:r>
                      <m:rPr/>
                      <w:rPr>
                        <w:rFonts w:ascii="Cambria Math" w:hAnsi="Cambria Math" w:eastAsia="等线"/>
                        <w:color w:val="000000" w:themeColor="text1"/>
                        <w:sz w:val="18"/>
                        <w:szCs w:val="18"/>
                        <w14:textFill>
                          <w14:solidFill>
                            <w14:schemeClr w14:val="tx1"/>
                          </w14:solidFill>
                        </w14:textFill>
                      </w:rPr>
                      <m:t>EF</m:t>
                    </m:r>
                    <m:ctrlPr>
                      <w:rPr>
                        <w:rFonts w:ascii="Cambria Math" w:hAnsi="Cambria Math" w:eastAsia="等线"/>
                        <w:color w:val="000000" w:themeColor="text1"/>
                        <w:sz w:val="18"/>
                        <w:szCs w:val="18"/>
                        <w14:textFill>
                          <w14:solidFill>
                            <w14:schemeClr w14:val="tx1"/>
                          </w14:solidFill>
                        </w14:textFill>
                      </w:rPr>
                    </m:ctrlPr>
                  </m:e>
                  <m:sub>
                    <m:r>
                      <m:rPr/>
                      <w:rPr>
                        <w:rFonts w:ascii="Cambria Math" w:hAnsi="Cambria Math" w:eastAsia="等线"/>
                        <w:color w:val="000000" w:themeColor="text1"/>
                        <w:sz w:val="18"/>
                        <w:szCs w:val="18"/>
                        <w14:textFill>
                          <w14:solidFill>
                            <w14:schemeClr w14:val="tx1"/>
                          </w14:solidFill>
                        </w14:textFill>
                      </w:rPr>
                      <m:t>plastic</m:t>
                    </m:r>
                    <m:r>
                      <m:rPr/>
                      <w:rPr>
                        <w:rFonts w:ascii="Cambria Math" w:hAnsi="Cambria Math" w:eastAsia="等线"/>
                        <w:sz w:val="18"/>
                        <w:szCs w:val="18"/>
                      </w:rPr>
                      <m:t>,icr,y</m:t>
                    </m:r>
                    <m:ctrlPr>
                      <w:rPr>
                        <w:rFonts w:ascii="Cambria Math" w:hAnsi="Cambria Math" w:eastAsia="等线"/>
                        <w:color w:val="000000" w:themeColor="text1"/>
                        <w:sz w:val="18"/>
                        <w:szCs w:val="18"/>
                        <w14:textFill>
                          <w14:solidFill>
                            <w14:schemeClr w14:val="tx1"/>
                          </w14:solidFill>
                        </w14:textFill>
                      </w:rPr>
                    </m:ctrlPr>
                  </m:sub>
                </m:sSub>
              </m:oMath>
            </m:oMathPara>
          </w:p>
        </w:tc>
        <w:tc>
          <w:tcPr>
            <w:tcW w:w="1377"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kern w:val="0"/>
                <w:sz w:val="18"/>
                <w:szCs w:val="18"/>
              </w:rPr>
              <w:t>kgCO</w:t>
            </w:r>
            <w:r>
              <w:rPr>
                <w:rFonts w:ascii="等线" w:hAnsi="等线" w:eastAsia="等线" w:cs="Times New Roman"/>
                <w:kern w:val="0"/>
                <w:sz w:val="18"/>
                <w:szCs w:val="18"/>
                <w:vertAlign w:val="subscript"/>
              </w:rPr>
              <w:t>2</w:t>
            </w:r>
            <w:r>
              <w:rPr>
                <w:rFonts w:ascii="等线" w:hAnsi="等线" w:eastAsia="等线" w:cs="Times New Roman"/>
                <w:kern w:val="0"/>
                <w:sz w:val="18"/>
                <w:szCs w:val="18"/>
              </w:rPr>
              <w:t>e/kg</w:t>
            </w:r>
          </w:p>
        </w:tc>
        <w:tc>
          <w:tcPr>
            <w:tcW w:w="3636" w:type="dxa"/>
            <w:vAlign w:val="center"/>
          </w:tcPr>
          <w:p>
            <w:pPr>
              <w:ind w:firstLine="0" w:firstLineChars="0"/>
              <w:jc w:val="center"/>
              <w:rPr>
                <w:rFonts w:ascii="等线" w:hAnsi="等线" w:eastAsia="等线"/>
                <w:sz w:val="18"/>
                <w:szCs w:val="18"/>
                <w:lang w:val="en-GB"/>
              </w:rPr>
            </w:pPr>
            <w:r>
              <w:rPr>
                <w:rFonts w:ascii="等线" w:hAnsi="等线" w:eastAsia="等线"/>
                <w:sz w:val="18"/>
                <w:szCs w:val="18"/>
                <w:lang w:val="en-GB"/>
              </w:rPr>
              <w:t>/</w:t>
            </w:r>
          </w:p>
        </w:tc>
        <w:tc>
          <w:tcPr>
            <w:tcW w:w="2131"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2.6125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pPr>
              <w:ind w:firstLine="0" w:firstLineChars="0"/>
              <w:jc w:val="center"/>
              <w:rPr>
                <w:rFonts w:ascii="等线" w:hAnsi="等线" w:eastAsia="等线"/>
                <w:sz w:val="18"/>
                <w:szCs w:val="18"/>
                <w:lang w:val="en-GB"/>
              </w:rPr>
            </w:pPr>
            <m:oMathPara>
              <m:oMath>
                <m:sSub>
                  <m:sSubPr>
                    <m:ctrlPr>
                      <w:rPr>
                        <w:rFonts w:ascii="Cambria Math" w:hAnsi="Cambria Math" w:eastAsia="等线" w:cs="Times New Roman"/>
                        <w:i/>
                        <w:iCs/>
                        <w:color w:val="000000" w:themeColor="text1"/>
                        <w:kern w:val="0"/>
                        <w:sz w:val="18"/>
                        <w:szCs w:val="18"/>
                        <w:lang w:val="en-GB"/>
                        <w14:textFill>
                          <w14:solidFill>
                            <w14:schemeClr w14:val="tx1"/>
                          </w14:solidFill>
                        </w14:textFill>
                      </w:rPr>
                    </m:ctrlPr>
                  </m:sSubPr>
                  <m:e>
                    <m:r>
                      <m:rPr/>
                      <w:rPr>
                        <w:rFonts w:ascii="Cambria Math" w:hAnsi="Cambria Math" w:eastAsia="等线" w:cs="Times New Roman"/>
                        <w:color w:val="000000" w:themeColor="text1"/>
                        <w:kern w:val="0"/>
                        <w:sz w:val="18"/>
                        <w:szCs w:val="18"/>
                        <w:lang w:val="en-GB"/>
                        <w14:textFill>
                          <w14:solidFill>
                            <w14:schemeClr w14:val="tx1"/>
                          </w14:solidFill>
                        </w14:textFill>
                      </w:rPr>
                      <m:t>SEC</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e>
                  <m:sub>
                    <m:r>
                      <m:rPr/>
                      <w:rPr>
                        <w:rFonts w:ascii="Cambria Math" w:hAnsi="Cambria Math" w:eastAsia="等线" w:cs="Times New Roman"/>
                        <w:color w:val="000000" w:themeColor="text1"/>
                        <w:kern w:val="0"/>
                        <w:sz w:val="18"/>
                        <w:szCs w:val="18"/>
                        <w:lang w:val="en-GB"/>
                        <w14:textFill>
                          <w14:solidFill>
                            <w14:schemeClr w14:val="tx1"/>
                          </w14:solidFill>
                        </w14:textFill>
                      </w:rPr>
                      <m:t>plastic−i,prd</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sub>
                </m:sSub>
              </m:oMath>
            </m:oMathPara>
          </w:p>
        </w:tc>
        <w:tc>
          <w:tcPr>
            <w:tcW w:w="1377"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kern w:val="0"/>
                <w:sz w:val="18"/>
                <w:szCs w:val="18"/>
                <w:lang w:val="en-GB"/>
              </w:rPr>
              <w:t>kWh/kg</w:t>
            </w:r>
          </w:p>
        </w:tc>
        <w:tc>
          <w:tcPr>
            <w:tcW w:w="3636" w:type="dxa"/>
            <w:vAlign w:val="center"/>
          </w:tcPr>
          <w:p>
            <w:pPr>
              <w:ind w:firstLine="0" w:firstLineChars="0"/>
              <w:jc w:val="center"/>
              <w:rPr>
                <w:rFonts w:ascii="等线" w:hAnsi="等线" w:eastAsia="等线"/>
                <w:sz w:val="18"/>
                <w:szCs w:val="18"/>
                <w:lang w:val="en-GB"/>
              </w:rPr>
            </w:pPr>
            <w:r>
              <w:rPr>
                <w:rFonts w:hint="eastAsia" w:ascii="等线" w:hAnsi="等线" w:eastAsia="等线"/>
                <w:sz w:val="18"/>
                <w:szCs w:val="18"/>
                <w:lang w:val="en-GB"/>
              </w:rPr>
              <w:t>清洁发展机制</w:t>
            </w:r>
            <w:r>
              <w:rPr>
                <w:rFonts w:ascii="等线" w:hAnsi="等线" w:eastAsia="等线"/>
                <w:sz w:val="18"/>
                <w:szCs w:val="18"/>
                <w:lang w:val="en-GB"/>
              </w:rPr>
              <w:t>AMS-III.A.J</w:t>
            </w:r>
            <w:r>
              <w:rPr>
                <w:rFonts w:hint="eastAsia" w:ascii="等线" w:hAnsi="等线" w:eastAsia="等线"/>
                <w:sz w:val="18"/>
                <w:szCs w:val="18"/>
                <w:lang w:val="en-GB"/>
              </w:rPr>
              <w:t>固体废物的回收与再利用第</w:t>
            </w:r>
            <w:r>
              <w:rPr>
                <w:rFonts w:ascii="等线" w:hAnsi="等线" w:eastAsia="等线"/>
                <w:sz w:val="18"/>
                <w:szCs w:val="18"/>
                <w:lang w:val="en-GB"/>
              </w:rPr>
              <w:t>9</w:t>
            </w:r>
            <w:r>
              <w:rPr>
                <w:rFonts w:hint="eastAsia" w:ascii="等线" w:hAnsi="等线" w:eastAsia="等线"/>
                <w:sz w:val="18"/>
                <w:szCs w:val="18"/>
                <w:lang w:val="en-GB"/>
              </w:rPr>
              <w:t>版（</w:t>
            </w:r>
            <w:r>
              <w:rPr>
                <w:rFonts w:ascii="等线" w:hAnsi="等线" w:eastAsia="等线"/>
                <w:sz w:val="18"/>
                <w:szCs w:val="18"/>
                <w:lang w:val="en-GB"/>
              </w:rPr>
              <w:t>CLEAN DEVELOPMENT MECHANISM AMS-III.A.J Recovery and recycling of materials from solid waste Version 09.0</w:t>
            </w:r>
            <w:r>
              <w:rPr>
                <w:rFonts w:hint="eastAsia" w:ascii="等线" w:hAnsi="等线" w:eastAsia="等线"/>
                <w:sz w:val="18"/>
                <w:szCs w:val="18"/>
                <w:lang w:val="en-GB"/>
              </w:rPr>
              <w:t>），并根据湖北省塑料回收行业情况做出适用性修改</w:t>
            </w:r>
          </w:p>
        </w:tc>
        <w:tc>
          <w:tcPr>
            <w:tcW w:w="2131"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PET: 1.11</w:t>
            </w:r>
          </w:p>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PS: 0.38</w:t>
            </w:r>
          </w:p>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PE/PVC/PP: 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pPr>
              <w:ind w:firstLine="0" w:firstLineChars="0"/>
              <w:jc w:val="center"/>
              <w:rPr>
                <w:rFonts w:ascii="等线" w:hAnsi="等线" w:eastAsia="等线"/>
                <w:sz w:val="18"/>
                <w:szCs w:val="18"/>
                <w:lang w:val="en-GB"/>
              </w:rPr>
            </w:pPr>
            <m:oMathPara>
              <m:oMath>
                <m:sSub>
                  <m:sSubPr>
                    <m:ctrlPr>
                      <w:rPr>
                        <w:rFonts w:ascii="Cambria Math" w:hAnsi="Cambria Math" w:eastAsia="等线" w:cs="Times New Roman"/>
                        <w:i/>
                        <w:iCs/>
                        <w:color w:val="000000" w:themeColor="text1"/>
                        <w:kern w:val="0"/>
                        <w:sz w:val="18"/>
                        <w:szCs w:val="18"/>
                        <w:lang w:val="en-GB"/>
                        <w14:textFill>
                          <w14:solidFill>
                            <w14:schemeClr w14:val="tx1"/>
                          </w14:solidFill>
                        </w14:textFill>
                      </w:rPr>
                    </m:ctrlPr>
                  </m:sSubPr>
                  <m:e>
                    <m:r>
                      <m:rPr/>
                      <w:rPr>
                        <w:rFonts w:ascii="Cambria Math" w:hAnsi="Cambria Math" w:eastAsia="等线" w:cs="Times New Roman"/>
                        <w:color w:val="000000" w:themeColor="text1"/>
                        <w:kern w:val="0"/>
                        <w:sz w:val="18"/>
                        <w:szCs w:val="18"/>
                        <w:lang w:val="en-GB"/>
                        <w14:textFill>
                          <w14:solidFill>
                            <w14:schemeClr w14:val="tx1"/>
                          </w14:solidFill>
                        </w14:textFill>
                      </w:rPr>
                      <m:t>EF</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e>
                  <m:sub>
                    <m:r>
                      <m:rPr/>
                      <w:rPr>
                        <w:rFonts w:ascii="Cambria Math" w:hAnsi="Cambria Math" w:eastAsia="等线" w:cs="Times New Roman"/>
                        <w:color w:val="000000" w:themeColor="text1"/>
                        <w:kern w:val="0"/>
                        <w:sz w:val="18"/>
                        <w:szCs w:val="18"/>
                        <w:lang w:val="en-GB"/>
                        <w14:textFill>
                          <w14:solidFill>
                            <w14:schemeClr w14:val="tx1"/>
                          </w14:solidFill>
                        </w14:textFill>
                      </w:rPr>
                      <m:t>el,y</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sub>
                </m:sSub>
              </m:oMath>
            </m:oMathPara>
          </w:p>
        </w:tc>
        <w:tc>
          <w:tcPr>
            <w:tcW w:w="1377"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kern w:val="0"/>
                <w:sz w:val="18"/>
                <w:szCs w:val="18"/>
                <w:lang w:val="en-GB"/>
              </w:rPr>
              <w:t>tCO</w:t>
            </w:r>
            <w:r>
              <w:rPr>
                <w:rFonts w:ascii="等线" w:hAnsi="等线" w:eastAsia="等线" w:cs="Times New Roman"/>
                <w:kern w:val="0"/>
                <w:sz w:val="18"/>
                <w:szCs w:val="18"/>
                <w:vertAlign w:val="subscript"/>
                <w:lang w:val="en-GB"/>
              </w:rPr>
              <w:t>2</w:t>
            </w:r>
            <w:r>
              <w:rPr>
                <w:rFonts w:ascii="等线" w:hAnsi="等线" w:eastAsia="等线" w:cs="Times New Roman"/>
                <w:kern w:val="0"/>
                <w:sz w:val="18"/>
                <w:szCs w:val="18"/>
                <w:lang w:val="en-GB"/>
              </w:rPr>
              <w:t>e/MWh</w:t>
            </w:r>
          </w:p>
        </w:tc>
        <w:tc>
          <w:tcPr>
            <w:tcW w:w="3636" w:type="dxa"/>
            <w:vAlign w:val="center"/>
          </w:tcPr>
          <w:p>
            <w:pPr>
              <w:ind w:firstLine="0" w:firstLineChars="0"/>
              <w:jc w:val="center"/>
              <w:rPr>
                <w:rFonts w:ascii="等线" w:hAnsi="等线" w:eastAsia="等线"/>
                <w:sz w:val="18"/>
                <w:szCs w:val="18"/>
                <w:lang w:val="en-GB"/>
              </w:rPr>
            </w:pPr>
            <w:r>
              <w:rPr>
                <w:rFonts w:ascii="等线" w:hAnsi="等线" w:eastAsia="等线"/>
                <w:sz w:val="18"/>
                <w:szCs w:val="18"/>
                <w:lang w:val="en-GB"/>
              </w:rPr>
              <w:t>/</w:t>
            </w:r>
          </w:p>
        </w:tc>
        <w:tc>
          <w:tcPr>
            <w:tcW w:w="2131"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0.57335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pPr>
              <w:ind w:firstLine="0" w:firstLineChars="0"/>
              <w:jc w:val="center"/>
              <w:rPr>
                <w:rFonts w:ascii="等线" w:hAnsi="等线" w:eastAsia="等线"/>
                <w:sz w:val="18"/>
                <w:szCs w:val="18"/>
                <w:lang w:val="en-GB"/>
              </w:rPr>
            </w:pPr>
            <m:oMathPara>
              <m:oMath>
                <m:sSub>
                  <m:sSubPr>
                    <m:ctrlPr>
                      <w:rPr>
                        <w:rFonts w:ascii="Cambria Math" w:hAnsi="Cambria Math" w:eastAsia="等线" w:cs="Times New Roman"/>
                        <w:i/>
                        <w:iCs/>
                        <w:color w:val="000000" w:themeColor="text1"/>
                        <w:kern w:val="0"/>
                        <w:sz w:val="18"/>
                        <w:szCs w:val="18"/>
                        <w:lang w:val="en-GB"/>
                        <w14:textFill>
                          <w14:solidFill>
                            <w14:schemeClr w14:val="tx1"/>
                          </w14:solidFill>
                        </w14:textFill>
                      </w:rPr>
                    </m:ctrlPr>
                  </m:sSubPr>
                  <m:e>
                    <m:r>
                      <m:rPr/>
                      <w:rPr>
                        <w:rFonts w:ascii="Cambria Math" w:hAnsi="Cambria Math" w:eastAsia="等线" w:cs="Times New Roman"/>
                        <w:color w:val="000000" w:themeColor="text1"/>
                        <w:kern w:val="0"/>
                        <w:sz w:val="18"/>
                        <w:szCs w:val="18"/>
                        <w:lang w:val="en-GB"/>
                        <w14:textFill>
                          <w14:solidFill>
                            <w14:schemeClr w14:val="tx1"/>
                          </w14:solidFill>
                        </w14:textFill>
                      </w:rPr>
                      <m:t>SFC</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e>
                  <m:sub>
                    <m:r>
                      <m:rPr/>
                      <w:rPr>
                        <w:rFonts w:ascii="Cambria Math" w:hAnsi="Cambria Math" w:eastAsia="等线" w:cs="Times New Roman"/>
                        <w:color w:val="000000" w:themeColor="text1"/>
                        <w:kern w:val="0"/>
                        <w:sz w:val="18"/>
                        <w:szCs w:val="18"/>
                        <w:lang w:val="en-GB"/>
                        <w14:textFill>
                          <w14:solidFill>
                            <w14:schemeClr w14:val="tx1"/>
                          </w14:solidFill>
                        </w14:textFill>
                      </w:rPr>
                      <m:t>plastic−i,prd</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sub>
                </m:sSub>
              </m:oMath>
            </m:oMathPara>
          </w:p>
        </w:tc>
        <w:tc>
          <w:tcPr>
            <w:tcW w:w="1377"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kern w:val="0"/>
                <w:sz w:val="18"/>
                <w:szCs w:val="18"/>
                <w:lang w:val="en-GB"/>
              </w:rPr>
              <w:t>MJ/kg</w:t>
            </w:r>
          </w:p>
        </w:tc>
        <w:tc>
          <w:tcPr>
            <w:tcW w:w="3636" w:type="dxa"/>
            <w:vAlign w:val="center"/>
          </w:tcPr>
          <w:p>
            <w:pPr>
              <w:ind w:firstLine="0" w:firstLineChars="0"/>
              <w:jc w:val="center"/>
              <w:rPr>
                <w:rFonts w:ascii="等线" w:hAnsi="等线" w:eastAsia="等线"/>
                <w:sz w:val="18"/>
                <w:szCs w:val="18"/>
                <w:lang w:val="en-GB"/>
              </w:rPr>
            </w:pPr>
            <w:r>
              <w:rPr>
                <w:rFonts w:hint="eastAsia" w:ascii="等线" w:hAnsi="等线" w:eastAsia="等线"/>
                <w:sz w:val="18"/>
                <w:szCs w:val="18"/>
                <w:lang w:val="en-GB"/>
              </w:rPr>
              <w:t>清洁发展机制</w:t>
            </w:r>
            <w:r>
              <w:rPr>
                <w:rFonts w:ascii="等线" w:hAnsi="等线" w:eastAsia="等线"/>
                <w:sz w:val="18"/>
                <w:szCs w:val="18"/>
                <w:lang w:val="en-GB"/>
              </w:rPr>
              <w:t>AMS-III.A.J</w:t>
            </w:r>
            <w:r>
              <w:rPr>
                <w:rFonts w:hint="eastAsia" w:ascii="等线" w:hAnsi="等线" w:eastAsia="等线"/>
                <w:sz w:val="18"/>
                <w:szCs w:val="18"/>
                <w:lang w:val="en-GB"/>
              </w:rPr>
              <w:t>固体废物的回收与再利用第</w:t>
            </w:r>
            <w:r>
              <w:rPr>
                <w:rFonts w:ascii="等线" w:hAnsi="等线" w:eastAsia="等线"/>
                <w:sz w:val="18"/>
                <w:szCs w:val="18"/>
                <w:lang w:val="en-GB"/>
              </w:rPr>
              <w:t>9</w:t>
            </w:r>
            <w:r>
              <w:rPr>
                <w:rFonts w:hint="eastAsia" w:ascii="等线" w:hAnsi="等线" w:eastAsia="等线"/>
                <w:sz w:val="18"/>
                <w:szCs w:val="18"/>
                <w:lang w:val="en-GB"/>
              </w:rPr>
              <w:t>版（</w:t>
            </w:r>
            <w:r>
              <w:rPr>
                <w:rFonts w:ascii="等线" w:hAnsi="等线" w:eastAsia="等线"/>
                <w:sz w:val="18"/>
                <w:szCs w:val="18"/>
                <w:lang w:val="en-GB"/>
              </w:rPr>
              <w:t>CLEAN DEVELOPMENT MECHANISM AMS-III.A.J Recovery and recycling of materials from solid waste Version 09.0</w:t>
            </w:r>
            <w:r>
              <w:rPr>
                <w:rFonts w:hint="eastAsia" w:ascii="等线" w:hAnsi="等线" w:eastAsia="等线"/>
                <w:sz w:val="18"/>
                <w:szCs w:val="18"/>
                <w:lang w:val="en-GB"/>
              </w:rPr>
              <w:t>），并根据湖北省塑料回收行业情况做出适用性修改</w:t>
            </w:r>
          </w:p>
        </w:tc>
        <w:tc>
          <w:tcPr>
            <w:tcW w:w="2131"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PET: 15.0</w:t>
            </w:r>
          </w:p>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PS: 15.0</w:t>
            </w:r>
          </w:p>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PE/PVC/PP: 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pPr>
              <w:ind w:firstLine="0" w:firstLineChars="0"/>
              <w:jc w:val="center"/>
              <w:rPr>
                <w:rFonts w:ascii="等线" w:hAnsi="等线" w:eastAsia="等线"/>
                <w:sz w:val="18"/>
                <w:szCs w:val="18"/>
                <w:lang w:val="en-GB"/>
              </w:rPr>
            </w:pPr>
            <m:oMathPara>
              <m:oMath>
                <m:sSub>
                  <m:sSubPr>
                    <m:ctrlPr>
                      <w:rPr>
                        <w:rFonts w:ascii="Cambria Math" w:hAnsi="Cambria Math" w:eastAsia="等线" w:cs="Times New Roman"/>
                        <w:i/>
                        <w:iCs/>
                        <w:color w:val="000000" w:themeColor="text1"/>
                        <w:kern w:val="0"/>
                        <w:sz w:val="18"/>
                        <w:szCs w:val="18"/>
                        <w:lang w:val="en-GB"/>
                        <w14:textFill>
                          <w14:solidFill>
                            <w14:schemeClr w14:val="tx1"/>
                          </w14:solidFill>
                        </w14:textFill>
                      </w:rPr>
                    </m:ctrlPr>
                  </m:sSubPr>
                  <m:e>
                    <m:r>
                      <m:rPr/>
                      <w:rPr>
                        <w:rFonts w:ascii="Cambria Math" w:hAnsi="Cambria Math" w:eastAsia="等线" w:cs="Times New Roman"/>
                        <w:color w:val="000000" w:themeColor="text1"/>
                        <w:kern w:val="0"/>
                        <w:sz w:val="18"/>
                        <w:szCs w:val="18"/>
                        <w:lang w:val="en-GB"/>
                        <w14:textFill>
                          <w14:solidFill>
                            <w14:schemeClr w14:val="tx1"/>
                          </w14:solidFill>
                        </w14:textFill>
                      </w:rPr>
                      <m:t>EF</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e>
                  <m:sub>
                    <m:r>
                      <m:rPr/>
                      <w:rPr>
                        <w:rFonts w:ascii="Cambria Math" w:hAnsi="Cambria Math" w:eastAsia="等线" w:cs="Times New Roman"/>
                        <w:color w:val="000000" w:themeColor="text1"/>
                        <w:kern w:val="0"/>
                        <w:sz w:val="18"/>
                        <w:szCs w:val="18"/>
                        <w:lang w:val="en-GB"/>
                        <w14:textFill>
                          <w14:solidFill>
                            <w14:schemeClr w14:val="tx1"/>
                          </w14:solidFill>
                        </w14:textFill>
                      </w:rPr>
                      <m:t>FF</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sub>
                </m:sSub>
              </m:oMath>
            </m:oMathPara>
          </w:p>
        </w:tc>
        <w:tc>
          <w:tcPr>
            <w:tcW w:w="1377"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color w:val="000000" w:themeColor="text1"/>
                <w:kern w:val="0"/>
                <w:sz w:val="18"/>
                <w:szCs w:val="18"/>
                <w:lang w:val="en-GB"/>
                <w14:textFill>
                  <w14:solidFill>
                    <w14:schemeClr w14:val="tx1"/>
                  </w14:solidFill>
                </w14:textFill>
              </w:rPr>
              <w:t>kgCO</w:t>
            </w:r>
            <w:r>
              <w:rPr>
                <w:rFonts w:ascii="等线" w:hAnsi="等线" w:eastAsia="等线" w:cs="Times New Roman"/>
                <w:color w:val="000000" w:themeColor="text1"/>
                <w:kern w:val="0"/>
                <w:sz w:val="18"/>
                <w:szCs w:val="18"/>
                <w:vertAlign w:val="subscript"/>
                <w:lang w:val="en-GB"/>
                <w14:textFill>
                  <w14:solidFill>
                    <w14:schemeClr w14:val="tx1"/>
                  </w14:solidFill>
                </w14:textFill>
              </w:rPr>
              <w:t>2</w:t>
            </w:r>
            <w:r>
              <w:rPr>
                <w:rFonts w:ascii="等线" w:hAnsi="等线" w:eastAsia="等线" w:cs="Times New Roman"/>
                <w:kern w:val="0"/>
                <w:sz w:val="18"/>
                <w:szCs w:val="18"/>
              </w:rPr>
              <w:t>e</w:t>
            </w:r>
            <w:r>
              <w:rPr>
                <w:rFonts w:ascii="等线" w:hAnsi="等线" w:eastAsia="等线" w:cs="Times New Roman"/>
                <w:color w:val="000000" w:themeColor="text1"/>
                <w:kern w:val="0"/>
                <w:sz w:val="18"/>
                <w:szCs w:val="18"/>
                <w:lang w:val="en-GB"/>
                <w14:textFill>
                  <w14:solidFill>
                    <w14:schemeClr w14:val="tx1"/>
                  </w14:solidFill>
                </w14:textFill>
              </w:rPr>
              <w:t>/MJ</w:t>
            </w:r>
          </w:p>
        </w:tc>
        <w:tc>
          <w:tcPr>
            <w:tcW w:w="3636" w:type="dxa"/>
            <w:vAlign w:val="center"/>
          </w:tcPr>
          <w:p>
            <w:pPr>
              <w:ind w:firstLine="0" w:firstLineChars="0"/>
              <w:jc w:val="center"/>
              <w:rPr>
                <w:rFonts w:ascii="等线" w:hAnsi="等线" w:eastAsia="等线"/>
                <w:sz w:val="18"/>
                <w:szCs w:val="18"/>
                <w:lang w:val="en-GB"/>
              </w:rPr>
            </w:pPr>
            <w:r>
              <w:rPr>
                <w:rFonts w:hint="eastAsia" w:ascii="等线" w:hAnsi="等线" w:eastAsia="等线"/>
                <w:sz w:val="18"/>
                <w:szCs w:val="18"/>
                <w:lang w:val="en-GB"/>
              </w:rPr>
              <w:t>省级温室气体清单编制指南（试行）</w:t>
            </w:r>
          </w:p>
        </w:tc>
        <w:tc>
          <w:tcPr>
            <w:tcW w:w="2131"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0.0561</w:t>
            </w:r>
            <w:r>
              <w:rPr>
                <w:rFonts w:ascii="等线" w:hAnsi="等线" w:eastAsia="等线" w:cs="Times New Roman"/>
                <w:sz w:val="18"/>
                <w:szCs w:val="18"/>
                <w:vertAlign w:val="superscript"/>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pPr>
              <w:ind w:firstLine="0" w:firstLineChars="0"/>
              <w:jc w:val="center"/>
              <w:rPr>
                <w:rFonts w:ascii="等线" w:hAnsi="等线" w:eastAsia="等线"/>
                <w:sz w:val="18"/>
                <w:szCs w:val="18"/>
                <w:lang w:val="en-GB"/>
              </w:rPr>
            </w:pPr>
            <m:oMathPara>
              <m:oMath>
                <m:sSub>
                  <m:sSubPr>
                    <m:ctrlPr>
                      <w:rPr>
                        <w:rFonts w:ascii="Cambria Math" w:hAnsi="Cambria Math" w:eastAsia="等线" w:cs="Times New Roman"/>
                        <w:i/>
                        <w:iCs/>
                        <w:kern w:val="0"/>
                        <w:sz w:val="18"/>
                        <w:szCs w:val="18"/>
                      </w:rPr>
                    </m:ctrlPr>
                  </m:sSubPr>
                  <m:e>
                    <m:r>
                      <m:rPr/>
                      <w:rPr>
                        <w:rFonts w:ascii="Cambria Math" w:hAnsi="Cambria Math" w:eastAsia="等线" w:cs="Times New Roman"/>
                        <w:kern w:val="0"/>
                        <w:sz w:val="18"/>
                        <w:szCs w:val="18"/>
                      </w:rPr>
                      <m:t>EF</m:t>
                    </m:r>
                    <m:ctrlPr>
                      <w:rPr>
                        <w:rFonts w:ascii="Cambria Math" w:hAnsi="Cambria Math" w:eastAsia="等线" w:cs="Times New Roman"/>
                        <w:i/>
                        <w:iCs/>
                        <w:kern w:val="0"/>
                        <w:sz w:val="18"/>
                        <w:szCs w:val="18"/>
                      </w:rPr>
                    </m:ctrlPr>
                  </m:e>
                  <m:sub>
                    <m:r>
                      <m:rPr/>
                      <w:rPr>
                        <w:rFonts w:ascii="Cambria Math" w:hAnsi="Cambria Math" w:eastAsia="等线" w:cs="Times New Roman"/>
                        <w:kern w:val="0"/>
                        <w:sz w:val="18"/>
                        <w:szCs w:val="18"/>
                      </w:rPr>
                      <m:t>grid,OM,y</m:t>
                    </m:r>
                    <m:ctrlPr>
                      <w:rPr>
                        <w:rFonts w:ascii="Cambria Math" w:hAnsi="Cambria Math" w:eastAsia="等线" w:cs="Times New Roman"/>
                        <w:i/>
                        <w:iCs/>
                        <w:kern w:val="0"/>
                        <w:sz w:val="18"/>
                        <w:szCs w:val="18"/>
                      </w:rPr>
                    </m:ctrlPr>
                  </m:sub>
                </m:sSub>
              </m:oMath>
            </m:oMathPara>
          </w:p>
        </w:tc>
        <w:tc>
          <w:tcPr>
            <w:tcW w:w="1377"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kern w:val="0"/>
                <w:sz w:val="18"/>
                <w:szCs w:val="18"/>
              </w:rPr>
              <w:t>tCO</w:t>
            </w:r>
            <w:r>
              <w:rPr>
                <w:rFonts w:ascii="等线" w:hAnsi="等线" w:eastAsia="等线" w:cs="Times New Roman"/>
                <w:kern w:val="0"/>
                <w:sz w:val="18"/>
                <w:szCs w:val="18"/>
                <w:vertAlign w:val="subscript"/>
              </w:rPr>
              <w:t>2</w:t>
            </w:r>
            <w:r>
              <w:rPr>
                <w:rFonts w:ascii="等线" w:hAnsi="等线" w:eastAsia="等线" w:cs="Times New Roman"/>
                <w:kern w:val="0"/>
                <w:sz w:val="18"/>
                <w:szCs w:val="18"/>
              </w:rPr>
              <w:t>/MWh</w:t>
            </w:r>
          </w:p>
        </w:tc>
        <w:tc>
          <w:tcPr>
            <w:tcW w:w="3636" w:type="dxa"/>
            <w:vAlign w:val="center"/>
          </w:tcPr>
          <w:p>
            <w:pPr>
              <w:ind w:firstLine="0" w:firstLineChars="0"/>
              <w:jc w:val="center"/>
              <w:rPr>
                <w:rFonts w:ascii="等线" w:hAnsi="等线" w:eastAsia="等线"/>
                <w:sz w:val="18"/>
                <w:szCs w:val="18"/>
                <w:lang w:val="en-GB"/>
              </w:rPr>
            </w:pPr>
            <w:r>
              <w:rPr>
                <w:rFonts w:hint="eastAsia" w:ascii="等线" w:hAnsi="等线" w:eastAsia="等线"/>
                <w:sz w:val="18"/>
                <w:szCs w:val="18"/>
                <w:lang w:val="en-GB"/>
              </w:rPr>
              <w:t>采用生态环境部组织公布的第</w:t>
            </w:r>
            <m:oMath>
              <m:r>
                <m:rPr/>
                <w:rPr>
                  <w:rFonts w:ascii="Cambria Math" w:hAnsi="Cambria Math" w:eastAsia="等线" w:cs="Times New Roman"/>
                  <w:kern w:val="0"/>
                  <w:sz w:val="18"/>
                  <w:szCs w:val="18"/>
                </w:rPr>
                <m:t>y</m:t>
              </m:r>
            </m:oMath>
            <w:r>
              <w:rPr>
                <w:rFonts w:hint="eastAsia" w:ascii="等线" w:hAnsi="等线" w:eastAsia="等线"/>
                <w:sz w:val="18"/>
                <w:szCs w:val="18"/>
                <w:lang w:val="en-GB"/>
              </w:rPr>
              <w:t>年，碳普惠行为所在区域电网的容量边际排放因子。出具核查报告时，尚未公布当年度数据的，采用第</w:t>
            </w:r>
            <m:oMath>
              <m:r>
                <m:rPr/>
                <w:rPr>
                  <w:rFonts w:ascii="Cambria Math" w:hAnsi="Cambria Math" w:eastAsia="等线" w:cs="Times New Roman"/>
                  <w:kern w:val="0"/>
                  <w:sz w:val="18"/>
                  <w:szCs w:val="18"/>
                </w:rPr>
                <m:t>y</m:t>
              </m:r>
            </m:oMath>
            <w:r>
              <w:rPr>
                <w:rFonts w:hint="eastAsia" w:ascii="等线" w:hAnsi="等线" w:eastAsia="等线"/>
                <w:sz w:val="18"/>
                <w:szCs w:val="18"/>
                <w:lang w:val="en-GB"/>
              </w:rPr>
              <w:t>年之前最近年份的可获得数据</w:t>
            </w:r>
          </w:p>
        </w:tc>
        <w:tc>
          <w:tcPr>
            <w:tcW w:w="2131"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0.8771</w:t>
            </w:r>
            <w:r>
              <w:rPr>
                <w:rFonts w:ascii="等线" w:hAnsi="等线" w:eastAsia="等线" w:cs="Times New Roman"/>
                <w:sz w:val="18"/>
                <w:szCs w:val="18"/>
                <w:vertAlign w:val="superscript"/>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pPr>
              <w:ind w:firstLine="0" w:firstLineChars="0"/>
              <w:jc w:val="center"/>
              <w:rPr>
                <w:rFonts w:ascii="等线" w:hAnsi="等线" w:eastAsia="等线"/>
                <w:sz w:val="18"/>
                <w:szCs w:val="18"/>
                <w:lang w:val="en-GB"/>
              </w:rPr>
            </w:pPr>
            <m:oMathPara>
              <m:oMath>
                <m:sSub>
                  <m:sSubPr>
                    <m:ctrlPr>
                      <w:rPr>
                        <w:rFonts w:ascii="Cambria Math" w:hAnsi="Cambria Math" w:eastAsia="等线" w:cs="Times New Roman"/>
                        <w:i/>
                        <w:iCs/>
                        <w:kern w:val="0"/>
                        <w:sz w:val="18"/>
                        <w:szCs w:val="18"/>
                      </w:rPr>
                    </m:ctrlPr>
                  </m:sSubPr>
                  <m:e>
                    <m:r>
                      <m:rPr/>
                      <w:rPr>
                        <w:rFonts w:ascii="Cambria Math" w:hAnsi="Cambria Math" w:eastAsia="等线" w:cs="Times New Roman"/>
                        <w:kern w:val="0"/>
                        <w:sz w:val="18"/>
                        <w:szCs w:val="18"/>
                      </w:rPr>
                      <m:t>EF</m:t>
                    </m:r>
                    <m:ctrlPr>
                      <w:rPr>
                        <w:rFonts w:ascii="Cambria Math" w:hAnsi="Cambria Math" w:eastAsia="等线" w:cs="Times New Roman"/>
                        <w:i/>
                        <w:iCs/>
                        <w:kern w:val="0"/>
                        <w:sz w:val="18"/>
                        <w:szCs w:val="18"/>
                      </w:rPr>
                    </m:ctrlPr>
                  </m:e>
                  <m:sub>
                    <m:r>
                      <m:rPr/>
                      <w:rPr>
                        <w:rFonts w:ascii="Cambria Math" w:hAnsi="Cambria Math" w:eastAsia="等线" w:cs="Times New Roman"/>
                        <w:kern w:val="0"/>
                        <w:sz w:val="18"/>
                        <w:szCs w:val="18"/>
                      </w:rPr>
                      <m:t>grid,BM,y</m:t>
                    </m:r>
                    <m:ctrlPr>
                      <w:rPr>
                        <w:rFonts w:ascii="Cambria Math" w:hAnsi="Cambria Math" w:eastAsia="等线" w:cs="Times New Roman"/>
                        <w:i/>
                        <w:iCs/>
                        <w:kern w:val="0"/>
                        <w:sz w:val="18"/>
                        <w:szCs w:val="18"/>
                      </w:rPr>
                    </m:ctrlPr>
                  </m:sub>
                </m:sSub>
              </m:oMath>
            </m:oMathPara>
          </w:p>
        </w:tc>
        <w:tc>
          <w:tcPr>
            <w:tcW w:w="1377"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kern w:val="0"/>
                <w:sz w:val="18"/>
                <w:szCs w:val="18"/>
              </w:rPr>
              <w:t>tCO</w:t>
            </w:r>
            <w:r>
              <w:rPr>
                <w:rFonts w:ascii="等线" w:hAnsi="等线" w:eastAsia="等线" w:cs="Times New Roman"/>
                <w:kern w:val="0"/>
                <w:sz w:val="18"/>
                <w:szCs w:val="18"/>
                <w:vertAlign w:val="subscript"/>
              </w:rPr>
              <w:t>2</w:t>
            </w:r>
            <w:r>
              <w:rPr>
                <w:rFonts w:ascii="等线" w:hAnsi="等线" w:eastAsia="等线" w:cs="Times New Roman"/>
                <w:kern w:val="0"/>
                <w:sz w:val="18"/>
                <w:szCs w:val="18"/>
              </w:rPr>
              <w:t>/MWh</w:t>
            </w:r>
          </w:p>
        </w:tc>
        <w:tc>
          <w:tcPr>
            <w:tcW w:w="3636" w:type="dxa"/>
            <w:vAlign w:val="center"/>
          </w:tcPr>
          <w:p>
            <w:pPr>
              <w:ind w:firstLine="0" w:firstLineChars="0"/>
              <w:jc w:val="center"/>
              <w:rPr>
                <w:rFonts w:ascii="等线" w:hAnsi="等线" w:eastAsia="等线"/>
                <w:sz w:val="18"/>
                <w:szCs w:val="18"/>
                <w:lang w:val="en-GB"/>
              </w:rPr>
            </w:pPr>
            <w:r>
              <w:rPr>
                <w:rFonts w:hint="eastAsia" w:ascii="等线" w:hAnsi="等线" w:eastAsia="等线" w:cs="Times New Roman"/>
                <w:kern w:val="0"/>
                <w:sz w:val="18"/>
                <w:szCs w:val="18"/>
              </w:rPr>
              <w:t>采用生态环境部组织公布的第</w:t>
            </w:r>
            <m:oMath>
              <m:r>
                <m:rPr/>
                <w:rPr>
                  <w:rFonts w:ascii="Cambria Math" w:hAnsi="Cambria Math" w:eastAsia="等线" w:cs="Times New Roman"/>
                  <w:kern w:val="0"/>
                  <w:sz w:val="18"/>
                  <w:szCs w:val="18"/>
                </w:rPr>
                <m:t>y</m:t>
              </m:r>
            </m:oMath>
            <w:r>
              <w:rPr>
                <w:rFonts w:hint="eastAsia" w:ascii="等线" w:hAnsi="等线" w:eastAsia="等线" w:cs="Times New Roman"/>
                <w:kern w:val="0"/>
                <w:sz w:val="18"/>
                <w:szCs w:val="18"/>
              </w:rPr>
              <w:t>年</w:t>
            </w:r>
            <w:r>
              <w:rPr>
                <w:rFonts w:hint="eastAsia" w:ascii="等线" w:hAnsi="等线" w:eastAsia="等线"/>
                <w:sz w:val="18"/>
                <w:szCs w:val="18"/>
                <w:lang w:val="en-GB"/>
              </w:rPr>
              <w:t>，碳普惠行为</w:t>
            </w:r>
            <w:r>
              <w:rPr>
                <w:rFonts w:hint="eastAsia" w:ascii="等线" w:hAnsi="等线" w:eastAsia="等线" w:cs="Times New Roman"/>
                <w:kern w:val="0"/>
                <w:sz w:val="18"/>
                <w:szCs w:val="18"/>
              </w:rPr>
              <w:t>所在区域电网的容量边际排放因子。出具核查报告时，尚未公布当年度数据的，采用第</w:t>
            </w:r>
            <m:oMath>
              <m:r>
                <m:rPr/>
                <w:rPr>
                  <w:rFonts w:ascii="Cambria Math" w:hAnsi="Cambria Math" w:eastAsia="等线" w:cs="Times New Roman"/>
                  <w:kern w:val="0"/>
                  <w:sz w:val="18"/>
                  <w:szCs w:val="18"/>
                </w:rPr>
                <m:t>y</m:t>
              </m:r>
            </m:oMath>
            <w:r>
              <w:rPr>
                <w:rFonts w:hint="eastAsia" w:ascii="等线" w:hAnsi="等线" w:eastAsia="等线" w:cs="Times New Roman"/>
                <w:kern w:val="0"/>
                <w:sz w:val="18"/>
                <w:szCs w:val="18"/>
              </w:rPr>
              <w:t>年之前最近年份的可获得数据</w:t>
            </w:r>
          </w:p>
        </w:tc>
        <w:tc>
          <w:tcPr>
            <w:tcW w:w="2131"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0.2696</w:t>
            </w:r>
            <w:r>
              <w:rPr>
                <w:rFonts w:ascii="等线" w:hAnsi="等线" w:eastAsia="等线" w:cs="Times New Roman"/>
                <w:sz w:val="18"/>
                <w:szCs w:val="18"/>
                <w:vertAlign w:val="superscript"/>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pPr>
              <w:ind w:firstLine="0" w:firstLineChars="0"/>
              <w:jc w:val="center"/>
              <w:rPr>
                <w:rFonts w:ascii="等线" w:hAnsi="等线" w:eastAsia="等线"/>
                <w:sz w:val="18"/>
                <w:szCs w:val="18"/>
                <w:lang w:val="en-GB"/>
              </w:rPr>
            </w:pPr>
            <m:oMathPara>
              <m:oMath>
                <m:sSub>
                  <m:sSubPr>
                    <m:ctrlPr>
                      <w:rPr>
                        <w:rFonts w:ascii="Cambria Math" w:hAnsi="Cambria Math" w:eastAsia="等线" w:cs="Times New Roman"/>
                        <w:i/>
                        <w:iCs/>
                        <w:kern w:val="0"/>
                        <w:sz w:val="18"/>
                        <w:szCs w:val="18"/>
                      </w:rPr>
                    </m:ctrlPr>
                  </m:sSubPr>
                  <m:e>
                    <m:r>
                      <m:rPr/>
                      <w:rPr>
                        <w:rFonts w:ascii="Cambria Math" w:hAnsi="Cambria Math" w:eastAsia="等线" w:cs="Times New Roman"/>
                        <w:kern w:val="0"/>
                        <w:sz w:val="18"/>
                        <w:szCs w:val="18"/>
                      </w:rPr>
                      <m:t>ω</m:t>
                    </m:r>
                    <m:ctrlPr>
                      <w:rPr>
                        <w:rFonts w:ascii="Cambria Math" w:hAnsi="Cambria Math" w:eastAsia="等线" w:cs="Times New Roman"/>
                        <w:i/>
                        <w:iCs/>
                        <w:kern w:val="0"/>
                        <w:sz w:val="18"/>
                        <w:szCs w:val="18"/>
                      </w:rPr>
                    </m:ctrlPr>
                  </m:e>
                  <m:sub>
                    <m:r>
                      <m:rPr/>
                      <w:rPr>
                        <w:rFonts w:ascii="Cambria Math" w:hAnsi="Cambria Math" w:eastAsia="等线" w:cs="Times New Roman"/>
                        <w:kern w:val="0"/>
                        <w:sz w:val="18"/>
                        <w:szCs w:val="18"/>
                      </w:rPr>
                      <m:t>OM</m:t>
                    </m:r>
                    <m:ctrlPr>
                      <w:rPr>
                        <w:rFonts w:ascii="Cambria Math" w:hAnsi="Cambria Math" w:eastAsia="等线" w:cs="Times New Roman"/>
                        <w:i/>
                        <w:iCs/>
                        <w:kern w:val="0"/>
                        <w:sz w:val="18"/>
                        <w:szCs w:val="18"/>
                      </w:rPr>
                    </m:ctrlPr>
                  </m:sub>
                </m:sSub>
              </m:oMath>
            </m:oMathPara>
          </w:p>
        </w:tc>
        <w:tc>
          <w:tcPr>
            <w:tcW w:w="1377"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w:t>
            </w:r>
          </w:p>
        </w:tc>
        <w:tc>
          <w:tcPr>
            <w:tcW w:w="3636" w:type="dxa"/>
            <w:vAlign w:val="center"/>
          </w:tcPr>
          <w:p>
            <w:pPr>
              <w:ind w:firstLine="0" w:firstLineChars="0"/>
              <w:jc w:val="center"/>
              <w:rPr>
                <w:rFonts w:ascii="等线" w:hAnsi="等线" w:eastAsia="等线"/>
                <w:sz w:val="18"/>
                <w:szCs w:val="18"/>
                <w:lang w:val="en-GB"/>
              </w:rPr>
            </w:pPr>
            <w:r>
              <w:rPr>
                <w:rFonts w:hint="eastAsia" w:ascii="等线" w:hAnsi="等线" w:eastAsia="等线"/>
                <w:sz w:val="18"/>
                <w:szCs w:val="18"/>
                <w:lang w:val="en-GB"/>
              </w:rPr>
              <w:t>默认值</w:t>
            </w:r>
          </w:p>
        </w:tc>
        <w:tc>
          <w:tcPr>
            <w:tcW w:w="2131"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pPr>
              <w:ind w:firstLine="0" w:firstLineChars="0"/>
              <w:jc w:val="center"/>
              <w:rPr>
                <w:rFonts w:ascii="等线" w:hAnsi="等线" w:eastAsia="等线"/>
                <w:sz w:val="18"/>
                <w:szCs w:val="18"/>
                <w:lang w:val="en-GB"/>
              </w:rPr>
            </w:pPr>
            <m:oMathPara>
              <m:oMath>
                <m:sSub>
                  <m:sSubPr>
                    <m:ctrlPr>
                      <w:rPr>
                        <w:rFonts w:ascii="Cambria Math" w:hAnsi="Cambria Math" w:eastAsia="等线" w:cs="Times New Roman"/>
                        <w:i/>
                        <w:iCs/>
                        <w:kern w:val="0"/>
                        <w:sz w:val="18"/>
                        <w:szCs w:val="18"/>
                      </w:rPr>
                    </m:ctrlPr>
                  </m:sSubPr>
                  <m:e>
                    <m:r>
                      <m:rPr/>
                      <w:rPr>
                        <w:rFonts w:ascii="Cambria Math" w:hAnsi="Cambria Math" w:eastAsia="等线" w:cs="Times New Roman"/>
                        <w:kern w:val="0"/>
                        <w:sz w:val="18"/>
                        <w:szCs w:val="18"/>
                      </w:rPr>
                      <m:t>ω</m:t>
                    </m:r>
                    <m:ctrlPr>
                      <w:rPr>
                        <w:rFonts w:ascii="Cambria Math" w:hAnsi="Cambria Math" w:eastAsia="等线" w:cs="Times New Roman"/>
                        <w:i/>
                        <w:iCs/>
                        <w:kern w:val="0"/>
                        <w:sz w:val="18"/>
                        <w:szCs w:val="18"/>
                      </w:rPr>
                    </m:ctrlPr>
                  </m:e>
                  <m:sub>
                    <m:r>
                      <m:rPr/>
                      <w:rPr>
                        <w:rFonts w:ascii="Cambria Math" w:hAnsi="Cambria Math" w:eastAsia="等线" w:cs="Times New Roman"/>
                        <w:kern w:val="0"/>
                        <w:sz w:val="18"/>
                        <w:szCs w:val="18"/>
                      </w:rPr>
                      <m:t>BM</m:t>
                    </m:r>
                    <m:ctrlPr>
                      <w:rPr>
                        <w:rFonts w:ascii="Cambria Math" w:hAnsi="Cambria Math" w:eastAsia="等线" w:cs="Times New Roman"/>
                        <w:i/>
                        <w:iCs/>
                        <w:kern w:val="0"/>
                        <w:sz w:val="18"/>
                        <w:szCs w:val="18"/>
                      </w:rPr>
                    </m:ctrlPr>
                  </m:sub>
                </m:sSub>
              </m:oMath>
            </m:oMathPara>
          </w:p>
        </w:tc>
        <w:tc>
          <w:tcPr>
            <w:tcW w:w="1377"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w:t>
            </w:r>
          </w:p>
        </w:tc>
        <w:tc>
          <w:tcPr>
            <w:tcW w:w="3636" w:type="dxa"/>
            <w:vAlign w:val="center"/>
          </w:tcPr>
          <w:p>
            <w:pPr>
              <w:ind w:firstLine="0" w:firstLineChars="0"/>
              <w:jc w:val="center"/>
              <w:rPr>
                <w:rFonts w:ascii="等线" w:hAnsi="等线" w:eastAsia="等线"/>
                <w:sz w:val="18"/>
                <w:szCs w:val="18"/>
                <w:lang w:val="en-GB"/>
              </w:rPr>
            </w:pPr>
            <w:r>
              <w:rPr>
                <w:rFonts w:hint="eastAsia" w:ascii="等线" w:hAnsi="等线" w:eastAsia="等线"/>
                <w:sz w:val="18"/>
                <w:szCs w:val="18"/>
                <w:lang w:val="en-GB"/>
              </w:rPr>
              <w:t>默认值</w:t>
            </w:r>
          </w:p>
        </w:tc>
        <w:tc>
          <w:tcPr>
            <w:tcW w:w="2131"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pPr>
              <w:ind w:firstLine="0" w:firstLineChars="0"/>
              <w:jc w:val="center"/>
              <w:rPr>
                <w:rFonts w:ascii="等线" w:hAnsi="等线" w:eastAsia="等线"/>
                <w:sz w:val="18"/>
                <w:szCs w:val="18"/>
                <w:lang w:val="en-GB"/>
              </w:rPr>
            </w:pPr>
            <m:oMathPara>
              <m:oMath>
                <m:sSub>
                  <m:sSubPr>
                    <m:ctrlPr>
                      <w:rPr>
                        <w:rFonts w:ascii="Cambria Math" w:hAnsi="Cambria Math" w:eastAsia="等线" w:cs="Times New Roman"/>
                        <w:i/>
                        <w:color w:val="000000" w:themeColor="text1"/>
                        <w:kern w:val="0"/>
                        <w:sz w:val="18"/>
                        <w:szCs w:val="18"/>
                        <w:lang w:val="en-GB"/>
                        <w14:textFill>
                          <w14:solidFill>
                            <w14:schemeClr w14:val="tx1"/>
                          </w14:solidFill>
                        </w14:textFill>
                      </w:rPr>
                    </m:ctrlPr>
                  </m:sSubPr>
                  <m:e>
                    <m:r>
                      <m:rPr/>
                      <w:rPr>
                        <w:rFonts w:ascii="Cambria Math" w:hAnsi="Cambria Math" w:eastAsia="等线" w:cs="Times New Roman"/>
                        <w:color w:val="000000" w:themeColor="text1"/>
                        <w:kern w:val="0"/>
                        <w:sz w:val="18"/>
                        <w:szCs w:val="18"/>
                        <w:lang w:val="en-GB"/>
                        <w14:textFill>
                          <w14:solidFill>
                            <w14:schemeClr w14:val="tx1"/>
                          </w14:solidFill>
                        </w14:textFill>
                      </w:rPr>
                      <m:t>DM</m:t>
                    </m:r>
                    <m:ctrlPr>
                      <w:rPr>
                        <w:rFonts w:ascii="Cambria Math" w:hAnsi="Cambria Math" w:eastAsia="等线" w:cs="Times New Roman"/>
                        <w:i/>
                        <w:color w:val="000000" w:themeColor="text1"/>
                        <w:kern w:val="0"/>
                        <w:sz w:val="18"/>
                        <w:szCs w:val="18"/>
                        <w:lang w:val="en-GB"/>
                        <w14:textFill>
                          <w14:solidFill>
                            <w14:schemeClr w14:val="tx1"/>
                          </w14:solidFill>
                        </w14:textFill>
                      </w:rPr>
                    </m:ctrlPr>
                  </m:e>
                  <m:sub>
                    <m:r>
                      <m:rPr/>
                      <w:rPr>
                        <w:rFonts w:ascii="Cambria Math" w:hAnsi="Cambria Math" w:eastAsia="等线" w:cs="Times New Roman"/>
                        <w:color w:val="000000" w:themeColor="text1"/>
                        <w:kern w:val="0"/>
                        <w:sz w:val="18"/>
                        <w:szCs w:val="18"/>
                        <w:lang w:val="en-GB"/>
                        <w14:textFill>
                          <w14:solidFill>
                            <w14:schemeClr w14:val="tx1"/>
                          </w14:solidFill>
                        </w14:textFill>
                      </w:rPr>
                      <m:t>plastic</m:t>
                    </m:r>
                    <m:ctrlPr>
                      <w:rPr>
                        <w:rFonts w:ascii="Cambria Math" w:hAnsi="Cambria Math" w:eastAsia="等线" w:cs="Times New Roman"/>
                        <w:i/>
                        <w:color w:val="000000" w:themeColor="text1"/>
                        <w:kern w:val="0"/>
                        <w:sz w:val="18"/>
                        <w:szCs w:val="18"/>
                        <w:lang w:val="en-GB"/>
                        <w14:textFill>
                          <w14:solidFill>
                            <w14:schemeClr w14:val="tx1"/>
                          </w14:solidFill>
                        </w14:textFill>
                      </w:rPr>
                    </m:ctrlPr>
                  </m:sub>
                </m:sSub>
              </m:oMath>
            </m:oMathPara>
          </w:p>
        </w:tc>
        <w:tc>
          <w:tcPr>
            <w:tcW w:w="1377"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w:t>
            </w:r>
          </w:p>
        </w:tc>
        <w:tc>
          <w:tcPr>
            <w:tcW w:w="3636" w:type="dxa"/>
            <w:vAlign w:val="center"/>
          </w:tcPr>
          <w:p>
            <w:pPr>
              <w:ind w:firstLine="0" w:firstLineChars="0"/>
              <w:jc w:val="center"/>
              <w:rPr>
                <w:rFonts w:ascii="等线" w:hAnsi="等线" w:eastAsia="等线"/>
                <w:sz w:val="18"/>
                <w:szCs w:val="18"/>
                <w:lang w:val="en-GB"/>
              </w:rPr>
            </w:pPr>
            <w:r>
              <w:rPr>
                <w:rFonts w:ascii="等线" w:hAnsi="等线" w:eastAsia="等线"/>
                <w:sz w:val="18"/>
                <w:szCs w:val="18"/>
                <w:lang w:val="en-GB"/>
              </w:rPr>
              <w:t>2006</w:t>
            </w:r>
            <w:r>
              <w:rPr>
                <w:rFonts w:hint="eastAsia" w:ascii="等线" w:hAnsi="等线" w:eastAsia="等线"/>
                <w:sz w:val="18"/>
                <w:szCs w:val="18"/>
                <w:lang w:val="en-GB"/>
              </w:rPr>
              <w:t>年</w:t>
            </w:r>
            <w:r>
              <w:rPr>
                <w:rFonts w:ascii="等线" w:hAnsi="等线" w:eastAsia="等线"/>
                <w:sz w:val="18"/>
                <w:szCs w:val="18"/>
                <w:lang w:val="en-GB"/>
              </w:rPr>
              <w:t>IPCC</w:t>
            </w:r>
            <w:r>
              <w:rPr>
                <w:rFonts w:hint="eastAsia" w:ascii="等线" w:hAnsi="等线" w:eastAsia="等线"/>
                <w:sz w:val="18"/>
                <w:szCs w:val="18"/>
                <w:lang w:val="en-GB"/>
              </w:rPr>
              <w:t>国家温室气体清单指南</w:t>
            </w:r>
            <w:r>
              <w:rPr>
                <w:rFonts w:ascii="等线" w:hAnsi="等线" w:eastAsia="等线"/>
                <w:sz w:val="18"/>
                <w:szCs w:val="18"/>
                <w:lang w:val="en-GB"/>
              </w:rPr>
              <w:t xml:space="preserve"> 2019</w:t>
            </w:r>
            <w:r>
              <w:rPr>
                <w:rFonts w:hint="eastAsia" w:ascii="等线" w:hAnsi="等线" w:eastAsia="等线"/>
                <w:sz w:val="18"/>
                <w:szCs w:val="18"/>
                <w:lang w:val="en-GB"/>
              </w:rPr>
              <w:t>修订版</w:t>
            </w:r>
          </w:p>
        </w:tc>
        <w:tc>
          <w:tcPr>
            <w:tcW w:w="2131"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pPr>
              <w:ind w:firstLine="0" w:firstLineChars="0"/>
              <w:jc w:val="center"/>
              <w:rPr>
                <w:rFonts w:ascii="等线" w:hAnsi="等线" w:eastAsia="等线"/>
                <w:sz w:val="18"/>
                <w:szCs w:val="18"/>
                <w:lang w:val="en-GB"/>
              </w:rPr>
            </w:pPr>
            <m:oMathPara>
              <m:oMath>
                <m:sSub>
                  <m:sSubPr>
                    <m:ctrlPr>
                      <w:rPr>
                        <w:rFonts w:ascii="Cambria Math" w:hAnsi="Cambria Math" w:eastAsia="等线" w:cs="Times New Roman"/>
                        <w:i/>
                        <w:color w:val="000000" w:themeColor="text1"/>
                        <w:kern w:val="0"/>
                        <w:sz w:val="18"/>
                        <w:szCs w:val="18"/>
                        <w:lang w:val="en-GB"/>
                        <w14:textFill>
                          <w14:solidFill>
                            <w14:schemeClr w14:val="tx1"/>
                          </w14:solidFill>
                        </w14:textFill>
                      </w:rPr>
                    </m:ctrlPr>
                  </m:sSubPr>
                  <m:e>
                    <m:r>
                      <m:rPr/>
                      <w:rPr>
                        <w:rFonts w:ascii="Cambria Math" w:hAnsi="Cambria Math" w:eastAsia="等线" w:cs="Times New Roman"/>
                        <w:color w:val="000000" w:themeColor="text1"/>
                        <w:kern w:val="0"/>
                        <w:sz w:val="18"/>
                        <w:szCs w:val="18"/>
                        <w:lang w:val="en-GB"/>
                        <w14:textFill>
                          <w14:solidFill>
                            <w14:schemeClr w14:val="tx1"/>
                          </w14:solidFill>
                        </w14:textFill>
                      </w:rPr>
                      <m:t>CF</m:t>
                    </m:r>
                    <m:ctrlPr>
                      <w:rPr>
                        <w:rFonts w:ascii="Cambria Math" w:hAnsi="Cambria Math" w:eastAsia="等线" w:cs="Times New Roman"/>
                        <w:i/>
                        <w:color w:val="000000" w:themeColor="text1"/>
                        <w:kern w:val="0"/>
                        <w:sz w:val="18"/>
                        <w:szCs w:val="18"/>
                        <w:lang w:val="en-GB"/>
                        <w14:textFill>
                          <w14:solidFill>
                            <w14:schemeClr w14:val="tx1"/>
                          </w14:solidFill>
                        </w14:textFill>
                      </w:rPr>
                    </m:ctrlPr>
                  </m:e>
                  <m:sub>
                    <m:r>
                      <m:rPr/>
                      <w:rPr>
                        <w:rFonts w:ascii="Cambria Math" w:hAnsi="Cambria Math" w:eastAsia="等线" w:cs="Times New Roman"/>
                        <w:color w:val="000000" w:themeColor="text1"/>
                        <w:kern w:val="0"/>
                        <w:sz w:val="18"/>
                        <w:szCs w:val="18"/>
                        <w:lang w:val="en-GB"/>
                        <w14:textFill>
                          <w14:solidFill>
                            <w14:schemeClr w14:val="tx1"/>
                          </w14:solidFill>
                        </w14:textFill>
                      </w:rPr>
                      <m:t>plastic</m:t>
                    </m:r>
                    <m:ctrlPr>
                      <w:rPr>
                        <w:rFonts w:ascii="Cambria Math" w:hAnsi="Cambria Math" w:eastAsia="等线" w:cs="Times New Roman"/>
                        <w:i/>
                        <w:color w:val="000000" w:themeColor="text1"/>
                        <w:kern w:val="0"/>
                        <w:sz w:val="18"/>
                        <w:szCs w:val="18"/>
                        <w:lang w:val="en-GB"/>
                        <w14:textFill>
                          <w14:solidFill>
                            <w14:schemeClr w14:val="tx1"/>
                          </w14:solidFill>
                        </w14:textFill>
                      </w:rPr>
                    </m:ctrlPr>
                  </m:sub>
                </m:sSub>
              </m:oMath>
            </m:oMathPara>
          </w:p>
        </w:tc>
        <w:tc>
          <w:tcPr>
            <w:tcW w:w="1377"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w:t>
            </w:r>
          </w:p>
        </w:tc>
        <w:tc>
          <w:tcPr>
            <w:tcW w:w="3636" w:type="dxa"/>
            <w:vAlign w:val="center"/>
          </w:tcPr>
          <w:p>
            <w:pPr>
              <w:ind w:firstLine="0" w:firstLineChars="0"/>
              <w:jc w:val="center"/>
              <w:rPr>
                <w:rFonts w:ascii="等线" w:hAnsi="等线" w:eastAsia="等线"/>
                <w:sz w:val="18"/>
                <w:szCs w:val="18"/>
                <w:lang w:val="en-GB"/>
              </w:rPr>
            </w:pPr>
            <w:r>
              <w:rPr>
                <w:rFonts w:ascii="等线" w:hAnsi="等线" w:eastAsia="等线"/>
                <w:sz w:val="18"/>
                <w:szCs w:val="18"/>
                <w:lang w:val="en-GB"/>
              </w:rPr>
              <w:t>2006</w:t>
            </w:r>
            <w:r>
              <w:rPr>
                <w:rFonts w:hint="eastAsia" w:ascii="等线" w:hAnsi="等线" w:eastAsia="等线"/>
                <w:sz w:val="18"/>
                <w:szCs w:val="18"/>
                <w:lang w:val="en-GB"/>
              </w:rPr>
              <w:t>年</w:t>
            </w:r>
            <w:r>
              <w:rPr>
                <w:rFonts w:ascii="等线" w:hAnsi="等线" w:eastAsia="等线"/>
                <w:sz w:val="18"/>
                <w:szCs w:val="18"/>
                <w:lang w:val="en-GB"/>
              </w:rPr>
              <w:t>IPCC</w:t>
            </w:r>
            <w:r>
              <w:rPr>
                <w:rFonts w:hint="eastAsia" w:ascii="等线" w:hAnsi="等线" w:eastAsia="等线"/>
                <w:sz w:val="18"/>
                <w:szCs w:val="18"/>
                <w:lang w:val="en-GB"/>
              </w:rPr>
              <w:t>国家温室气体清单指南</w:t>
            </w:r>
            <w:r>
              <w:rPr>
                <w:rFonts w:ascii="等线" w:hAnsi="等线" w:eastAsia="等线"/>
                <w:sz w:val="18"/>
                <w:szCs w:val="18"/>
                <w:lang w:val="en-GB"/>
              </w:rPr>
              <w:t xml:space="preserve"> 2019</w:t>
            </w:r>
            <w:r>
              <w:rPr>
                <w:rFonts w:hint="eastAsia" w:ascii="等线" w:hAnsi="等线" w:eastAsia="等线"/>
                <w:sz w:val="18"/>
                <w:szCs w:val="18"/>
                <w:lang w:val="en-GB"/>
              </w:rPr>
              <w:t>修订版</w:t>
            </w:r>
          </w:p>
        </w:tc>
        <w:tc>
          <w:tcPr>
            <w:tcW w:w="2131"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pPr>
              <w:ind w:firstLine="0" w:firstLineChars="0"/>
              <w:jc w:val="center"/>
              <w:rPr>
                <w:rFonts w:ascii="等线" w:hAnsi="等线" w:eastAsia="等线"/>
                <w:sz w:val="18"/>
                <w:szCs w:val="18"/>
                <w:lang w:val="en-GB"/>
              </w:rPr>
            </w:pPr>
            <m:oMathPara>
              <m:oMath>
                <m:sSub>
                  <m:sSubPr>
                    <m:ctrlPr>
                      <w:rPr>
                        <w:rFonts w:ascii="Cambria Math" w:hAnsi="Cambria Math" w:eastAsia="等线" w:cs="Times New Roman"/>
                        <w:i/>
                        <w:color w:val="000000" w:themeColor="text1"/>
                        <w:kern w:val="0"/>
                        <w:sz w:val="18"/>
                        <w:szCs w:val="18"/>
                        <w:lang w:val="en-GB"/>
                        <w14:textFill>
                          <w14:solidFill>
                            <w14:schemeClr w14:val="tx1"/>
                          </w14:solidFill>
                        </w14:textFill>
                      </w:rPr>
                    </m:ctrlPr>
                  </m:sSubPr>
                  <m:e>
                    <m:r>
                      <m:rPr/>
                      <w:rPr>
                        <w:rFonts w:ascii="Cambria Math" w:hAnsi="Cambria Math" w:eastAsia="等线" w:cs="Times New Roman"/>
                        <w:color w:val="000000" w:themeColor="text1"/>
                        <w:kern w:val="0"/>
                        <w:sz w:val="18"/>
                        <w:szCs w:val="18"/>
                        <w:lang w:val="en-GB"/>
                        <w14:textFill>
                          <w14:solidFill>
                            <w14:schemeClr w14:val="tx1"/>
                          </w14:solidFill>
                        </w14:textFill>
                      </w:rPr>
                      <m:t>FCF</m:t>
                    </m:r>
                    <m:ctrlPr>
                      <w:rPr>
                        <w:rFonts w:ascii="Cambria Math" w:hAnsi="Cambria Math" w:eastAsia="等线" w:cs="Times New Roman"/>
                        <w:i/>
                        <w:color w:val="000000" w:themeColor="text1"/>
                        <w:kern w:val="0"/>
                        <w:sz w:val="18"/>
                        <w:szCs w:val="18"/>
                        <w:lang w:val="en-GB"/>
                        <w14:textFill>
                          <w14:solidFill>
                            <w14:schemeClr w14:val="tx1"/>
                          </w14:solidFill>
                        </w14:textFill>
                      </w:rPr>
                    </m:ctrlPr>
                  </m:e>
                  <m:sub>
                    <m:r>
                      <m:rPr/>
                      <w:rPr>
                        <w:rFonts w:ascii="Cambria Math" w:hAnsi="Cambria Math" w:eastAsia="等线" w:cs="Times New Roman"/>
                        <w:color w:val="000000" w:themeColor="text1"/>
                        <w:kern w:val="0"/>
                        <w:sz w:val="18"/>
                        <w:szCs w:val="18"/>
                        <w:lang w:val="en-GB"/>
                        <w14:textFill>
                          <w14:solidFill>
                            <w14:schemeClr w14:val="tx1"/>
                          </w14:solidFill>
                        </w14:textFill>
                      </w:rPr>
                      <m:t>plastic</m:t>
                    </m:r>
                    <m:ctrlPr>
                      <w:rPr>
                        <w:rFonts w:ascii="Cambria Math" w:hAnsi="Cambria Math" w:eastAsia="等线" w:cs="Times New Roman"/>
                        <w:i/>
                        <w:color w:val="000000" w:themeColor="text1"/>
                        <w:kern w:val="0"/>
                        <w:sz w:val="18"/>
                        <w:szCs w:val="18"/>
                        <w:lang w:val="en-GB"/>
                        <w14:textFill>
                          <w14:solidFill>
                            <w14:schemeClr w14:val="tx1"/>
                          </w14:solidFill>
                        </w14:textFill>
                      </w:rPr>
                    </m:ctrlPr>
                  </m:sub>
                </m:sSub>
              </m:oMath>
            </m:oMathPara>
          </w:p>
        </w:tc>
        <w:tc>
          <w:tcPr>
            <w:tcW w:w="1377"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w:t>
            </w:r>
          </w:p>
        </w:tc>
        <w:tc>
          <w:tcPr>
            <w:tcW w:w="3636" w:type="dxa"/>
            <w:vAlign w:val="center"/>
          </w:tcPr>
          <w:p>
            <w:pPr>
              <w:ind w:firstLine="0" w:firstLineChars="0"/>
              <w:jc w:val="center"/>
              <w:rPr>
                <w:rFonts w:ascii="等线" w:hAnsi="等线" w:eastAsia="等线"/>
                <w:sz w:val="18"/>
                <w:szCs w:val="18"/>
                <w:lang w:val="en-GB"/>
              </w:rPr>
            </w:pPr>
            <w:r>
              <w:rPr>
                <w:rFonts w:ascii="等线" w:hAnsi="等线" w:eastAsia="等线" w:cs="Times New Roman"/>
                <w:kern w:val="0"/>
                <w:sz w:val="18"/>
                <w:szCs w:val="18"/>
              </w:rPr>
              <w:t>2006</w:t>
            </w:r>
            <w:r>
              <w:rPr>
                <w:rFonts w:hint="eastAsia" w:ascii="等线" w:hAnsi="等线" w:eastAsia="等线" w:cs="Times New Roman"/>
                <w:kern w:val="0"/>
                <w:sz w:val="18"/>
                <w:szCs w:val="18"/>
              </w:rPr>
              <w:t>年</w:t>
            </w:r>
            <w:r>
              <w:rPr>
                <w:rFonts w:ascii="等线" w:hAnsi="等线" w:eastAsia="等线" w:cs="Times New Roman"/>
                <w:kern w:val="0"/>
                <w:sz w:val="18"/>
                <w:szCs w:val="18"/>
              </w:rPr>
              <w:t>IPCC</w:t>
            </w:r>
            <w:r>
              <w:rPr>
                <w:rFonts w:hint="eastAsia" w:ascii="等线" w:hAnsi="等线" w:eastAsia="等线" w:cs="Times New Roman"/>
                <w:kern w:val="0"/>
                <w:sz w:val="18"/>
                <w:szCs w:val="18"/>
              </w:rPr>
              <w:t>国家温室气体清单指南</w:t>
            </w:r>
          </w:p>
        </w:tc>
        <w:tc>
          <w:tcPr>
            <w:tcW w:w="2131"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pPr>
              <w:ind w:firstLine="0" w:firstLineChars="0"/>
              <w:jc w:val="center"/>
              <w:rPr>
                <w:rFonts w:ascii="等线" w:hAnsi="等线" w:eastAsia="等线" w:cs="Times New Roman"/>
                <w:color w:val="000000" w:themeColor="text1"/>
                <w:kern w:val="0"/>
                <w:sz w:val="18"/>
                <w:szCs w:val="18"/>
                <w:lang w:val="en-GB"/>
                <w14:textFill>
                  <w14:solidFill>
                    <w14:schemeClr w14:val="tx1"/>
                  </w14:solidFill>
                </w14:textFill>
              </w:rPr>
            </w:pPr>
            <m:oMathPara>
              <m:oMath>
                <m:sSub>
                  <m:sSubPr>
                    <m:ctrlPr>
                      <w:rPr>
                        <w:rFonts w:ascii="Cambria Math" w:hAnsi="Cambria Math" w:eastAsia="等线" w:cs="Times New Roman"/>
                        <w:i/>
                        <w:color w:val="000000" w:themeColor="text1"/>
                        <w:kern w:val="0"/>
                        <w:sz w:val="18"/>
                        <w:szCs w:val="18"/>
                        <w:lang w:val="en-GB"/>
                        <w14:textFill>
                          <w14:solidFill>
                            <w14:schemeClr w14:val="tx1"/>
                          </w14:solidFill>
                        </w14:textFill>
                      </w:rPr>
                    </m:ctrlPr>
                  </m:sSubPr>
                  <m:e>
                    <m:r>
                      <m:rPr/>
                      <w:rPr>
                        <w:rFonts w:ascii="Cambria Math" w:hAnsi="Cambria Math" w:eastAsia="等线" w:cs="Times New Roman"/>
                        <w:color w:val="000000" w:themeColor="text1"/>
                        <w:kern w:val="0"/>
                        <w:sz w:val="18"/>
                        <w:szCs w:val="18"/>
                        <w:lang w:val="en-GB"/>
                        <w14:textFill>
                          <w14:solidFill>
                            <w14:schemeClr w14:val="tx1"/>
                          </w14:solidFill>
                        </w14:textFill>
                      </w:rPr>
                      <m:t>OF</m:t>
                    </m:r>
                    <m:ctrlPr>
                      <w:rPr>
                        <w:rFonts w:ascii="Cambria Math" w:hAnsi="Cambria Math" w:eastAsia="等线" w:cs="Times New Roman"/>
                        <w:i/>
                        <w:color w:val="000000" w:themeColor="text1"/>
                        <w:kern w:val="0"/>
                        <w:sz w:val="18"/>
                        <w:szCs w:val="18"/>
                        <w:lang w:val="en-GB"/>
                        <w14:textFill>
                          <w14:solidFill>
                            <w14:schemeClr w14:val="tx1"/>
                          </w14:solidFill>
                        </w14:textFill>
                      </w:rPr>
                    </m:ctrlPr>
                  </m:e>
                  <m:sub>
                    <m:r>
                      <m:rPr/>
                      <w:rPr>
                        <w:rFonts w:ascii="Cambria Math" w:hAnsi="Cambria Math" w:eastAsia="等线" w:cs="Times New Roman"/>
                        <w:color w:val="000000" w:themeColor="text1"/>
                        <w:kern w:val="0"/>
                        <w:sz w:val="18"/>
                        <w:szCs w:val="18"/>
                        <w:lang w:val="en-GB"/>
                        <w14:textFill>
                          <w14:solidFill>
                            <w14:schemeClr w14:val="tx1"/>
                          </w14:solidFill>
                        </w14:textFill>
                      </w:rPr>
                      <m:t>plastic</m:t>
                    </m:r>
                    <m:ctrlPr>
                      <w:rPr>
                        <w:rFonts w:ascii="Cambria Math" w:hAnsi="Cambria Math" w:eastAsia="等线" w:cs="Times New Roman"/>
                        <w:i/>
                        <w:color w:val="000000" w:themeColor="text1"/>
                        <w:kern w:val="0"/>
                        <w:sz w:val="18"/>
                        <w:szCs w:val="18"/>
                        <w:lang w:val="en-GB"/>
                        <w14:textFill>
                          <w14:solidFill>
                            <w14:schemeClr w14:val="tx1"/>
                          </w14:solidFill>
                        </w14:textFill>
                      </w:rPr>
                    </m:ctrlPr>
                  </m:sub>
                </m:sSub>
              </m:oMath>
            </m:oMathPara>
          </w:p>
        </w:tc>
        <w:tc>
          <w:tcPr>
            <w:tcW w:w="1377"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w:t>
            </w:r>
          </w:p>
        </w:tc>
        <w:tc>
          <w:tcPr>
            <w:tcW w:w="3636" w:type="dxa"/>
            <w:vAlign w:val="center"/>
          </w:tcPr>
          <w:p>
            <w:pPr>
              <w:ind w:firstLine="0" w:firstLineChars="0"/>
              <w:jc w:val="center"/>
              <w:rPr>
                <w:rFonts w:ascii="等线" w:hAnsi="等线" w:eastAsia="等线" w:cs="Times New Roman"/>
                <w:kern w:val="0"/>
                <w:sz w:val="18"/>
                <w:szCs w:val="18"/>
              </w:rPr>
            </w:pPr>
            <w:r>
              <w:rPr>
                <w:rFonts w:hint="eastAsia" w:ascii="等线" w:hAnsi="等线" w:eastAsia="等线" w:cs="Times New Roman"/>
                <w:kern w:val="0"/>
                <w:sz w:val="18"/>
                <w:szCs w:val="18"/>
              </w:rPr>
              <w:t>省级温室气体清单编制指南（试行）</w:t>
            </w:r>
          </w:p>
        </w:tc>
        <w:tc>
          <w:tcPr>
            <w:tcW w:w="2131"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pPr>
              <w:ind w:firstLine="0" w:firstLineChars="0"/>
              <w:jc w:val="center"/>
              <w:rPr>
                <w:rFonts w:ascii="等线" w:hAnsi="等线" w:eastAsia="等线" w:cs="Times New Roman"/>
                <w:color w:val="000000" w:themeColor="text1"/>
                <w:kern w:val="0"/>
                <w:sz w:val="18"/>
                <w:szCs w:val="18"/>
                <w:lang w:val="en-GB"/>
                <w14:textFill>
                  <w14:solidFill>
                    <w14:schemeClr w14:val="tx1"/>
                  </w14:solidFill>
                </w14:textFill>
              </w:rPr>
            </w:pPr>
            <m:oMathPara>
              <m:oMath>
                <m:sSub>
                  <m:sSubPr>
                    <m:ctrlPr>
                      <w:rPr>
                        <w:rFonts w:ascii="Cambria Math" w:hAnsi="Cambria Math" w:eastAsia="等线" w:cs="Times New Roman"/>
                        <w:i/>
                        <w:iCs/>
                        <w:color w:val="000000" w:themeColor="text1"/>
                        <w:kern w:val="0"/>
                        <w:sz w:val="18"/>
                        <w:szCs w:val="18"/>
                        <w:lang w:val="en-GB"/>
                        <w14:textFill>
                          <w14:solidFill>
                            <w14:schemeClr w14:val="tx1"/>
                          </w14:solidFill>
                        </w14:textFill>
                      </w:rPr>
                    </m:ctrlPr>
                  </m:sSubPr>
                  <m:e>
                    <m:r>
                      <m:rPr/>
                      <w:rPr>
                        <w:rFonts w:ascii="Cambria Math" w:hAnsi="Cambria Math" w:eastAsia="等线" w:cs="Times New Roman"/>
                        <w:color w:val="000000" w:themeColor="text1"/>
                        <w:kern w:val="0"/>
                        <w:sz w:val="18"/>
                        <w:szCs w:val="18"/>
                        <w:lang w:val="en-GB"/>
                        <w14:textFill>
                          <w14:solidFill>
                            <w14:schemeClr w14:val="tx1"/>
                          </w14:solidFill>
                        </w14:textFill>
                      </w:rPr>
                      <m:t>SEC</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e>
                  <m:sub>
                    <m:r>
                      <m:rPr/>
                      <w:rPr>
                        <w:rFonts w:ascii="Cambria Math" w:hAnsi="Cambria Math" w:eastAsia="等线" w:cs="Times New Roman"/>
                        <w:color w:val="000000" w:themeColor="text1"/>
                        <w:kern w:val="0"/>
                        <w:sz w:val="18"/>
                        <w:szCs w:val="18"/>
                        <w:lang w:val="en-GB"/>
                        <w14:textFill>
                          <w14:solidFill>
                            <w14:schemeClr w14:val="tx1"/>
                          </w14:solidFill>
                        </w14:textFill>
                      </w:rPr>
                      <m:t>plastic,sort</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sub>
                </m:sSub>
              </m:oMath>
            </m:oMathPara>
          </w:p>
        </w:tc>
        <w:tc>
          <w:tcPr>
            <w:tcW w:w="1377"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kern w:val="0"/>
                <w:sz w:val="18"/>
                <w:szCs w:val="18"/>
              </w:rPr>
              <w:t>kWh/kg</w:t>
            </w:r>
          </w:p>
        </w:tc>
        <w:tc>
          <w:tcPr>
            <w:tcW w:w="3636" w:type="dxa"/>
            <w:vAlign w:val="center"/>
          </w:tcPr>
          <w:p>
            <w:pPr>
              <w:ind w:firstLine="0" w:firstLineChars="0"/>
              <w:jc w:val="center"/>
              <w:rPr>
                <w:rFonts w:ascii="等线" w:hAnsi="等线" w:eastAsia="等线" w:cs="Times New Roman"/>
                <w:kern w:val="0"/>
                <w:sz w:val="18"/>
                <w:szCs w:val="18"/>
              </w:rPr>
            </w:pPr>
            <w:r>
              <w:rPr>
                <w:rFonts w:hint="eastAsia" w:ascii="等线" w:hAnsi="等线" w:eastAsia="等线" w:cs="Times New Roman"/>
                <w:kern w:val="0"/>
                <w:sz w:val="18"/>
                <w:szCs w:val="18"/>
              </w:rPr>
              <w:t>回收行业调研数据</w:t>
            </w:r>
          </w:p>
        </w:tc>
        <w:tc>
          <w:tcPr>
            <w:tcW w:w="2131"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pPr>
              <w:ind w:firstLine="0" w:firstLineChars="0"/>
              <w:jc w:val="center"/>
              <w:rPr>
                <w:rFonts w:ascii="等线" w:hAnsi="等线" w:eastAsia="等线" w:cs="Times New Roman"/>
                <w:color w:val="000000" w:themeColor="text1"/>
                <w:kern w:val="0"/>
                <w:sz w:val="18"/>
                <w:szCs w:val="18"/>
                <w:lang w:val="en-GB"/>
                <w14:textFill>
                  <w14:solidFill>
                    <w14:schemeClr w14:val="tx1"/>
                  </w14:solidFill>
                </w14:textFill>
              </w:rPr>
            </w:pPr>
            <m:oMathPara>
              <m:oMath>
                <m:sSub>
                  <m:sSubPr>
                    <m:ctrlPr>
                      <w:rPr>
                        <w:rFonts w:ascii="Cambria Math" w:hAnsi="Cambria Math" w:eastAsia="等线" w:cs="Times New Roman"/>
                        <w:i/>
                        <w:iCs/>
                        <w:color w:val="000000" w:themeColor="text1"/>
                        <w:kern w:val="0"/>
                        <w:sz w:val="18"/>
                        <w:szCs w:val="18"/>
                        <w:lang w:val="en-GB"/>
                        <w14:textFill>
                          <w14:solidFill>
                            <w14:schemeClr w14:val="tx1"/>
                          </w14:solidFill>
                        </w14:textFill>
                      </w:rPr>
                    </m:ctrlPr>
                  </m:sSubPr>
                  <m:e>
                    <m:r>
                      <m:rPr/>
                      <w:rPr>
                        <w:rFonts w:ascii="Cambria Math" w:hAnsi="Cambria Math" w:eastAsia="等线" w:cs="Times New Roman"/>
                        <w:color w:val="000000" w:themeColor="text1"/>
                        <w:kern w:val="0"/>
                        <w:sz w:val="18"/>
                        <w:szCs w:val="18"/>
                        <w:lang w:val="en-GB"/>
                        <w14:textFill>
                          <w14:solidFill>
                            <w14:schemeClr w14:val="tx1"/>
                          </w14:solidFill>
                        </w14:textFill>
                      </w:rPr>
                      <m:t>SEC</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e>
                  <m:sub>
                    <m:r>
                      <m:rPr/>
                      <w:rPr>
                        <w:rFonts w:ascii="Cambria Math" w:hAnsi="Cambria Math" w:eastAsia="等线" w:cs="Times New Roman"/>
                        <w:color w:val="000000" w:themeColor="text1"/>
                        <w:kern w:val="0"/>
                        <w:sz w:val="18"/>
                        <w:szCs w:val="18"/>
                        <w:lang w:val="en-GB"/>
                        <w14:textFill>
                          <w14:solidFill>
                            <w14:schemeClr w14:val="tx1"/>
                          </w14:solidFill>
                        </w14:textFill>
                      </w:rPr>
                      <m:t>plastic−i,tsp</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sub>
                </m:sSub>
              </m:oMath>
            </m:oMathPara>
          </w:p>
        </w:tc>
        <w:tc>
          <w:tcPr>
            <w:tcW w:w="1377"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kern w:val="0"/>
                <w:sz w:val="18"/>
                <w:szCs w:val="18"/>
              </w:rPr>
              <w:t>kWh/kg</w:t>
            </w:r>
          </w:p>
        </w:tc>
        <w:tc>
          <w:tcPr>
            <w:tcW w:w="3636" w:type="dxa"/>
            <w:vAlign w:val="center"/>
          </w:tcPr>
          <w:p>
            <w:pPr>
              <w:ind w:firstLine="0" w:firstLineChars="0"/>
              <w:jc w:val="center"/>
              <w:rPr>
                <w:rFonts w:ascii="等线" w:hAnsi="等线" w:eastAsia="等线" w:cs="Times New Roman"/>
                <w:kern w:val="0"/>
                <w:sz w:val="18"/>
                <w:szCs w:val="18"/>
              </w:rPr>
            </w:pPr>
            <w:r>
              <w:rPr>
                <w:rFonts w:hint="eastAsia" w:ascii="等线" w:hAnsi="等线" w:eastAsia="等线" w:cs="Times New Roman"/>
                <w:kern w:val="0"/>
                <w:sz w:val="18"/>
                <w:szCs w:val="18"/>
              </w:rPr>
              <w:t>回收行业调研数据</w:t>
            </w:r>
          </w:p>
        </w:tc>
        <w:tc>
          <w:tcPr>
            <w:tcW w:w="2131"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PET: 0.01575</w:t>
            </w:r>
          </w:p>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PS: 0.1665</w:t>
            </w:r>
          </w:p>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PE/PVC/PP: 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pPr>
              <w:ind w:firstLine="0" w:firstLineChars="0"/>
              <w:jc w:val="center"/>
              <w:rPr>
                <w:rFonts w:ascii="等线" w:hAnsi="等线" w:eastAsia="等线" w:cs="Times New Roman"/>
                <w:color w:val="000000" w:themeColor="text1"/>
                <w:kern w:val="0"/>
                <w:sz w:val="18"/>
                <w:szCs w:val="18"/>
                <w:lang w:val="en-GB"/>
                <w14:textFill>
                  <w14:solidFill>
                    <w14:schemeClr w14:val="tx1"/>
                  </w14:solidFill>
                </w14:textFill>
              </w:rPr>
            </w:pPr>
            <m:oMathPara>
              <m:oMath>
                <m:sSub>
                  <m:sSubPr>
                    <m:ctrlPr>
                      <w:rPr>
                        <w:rFonts w:ascii="Cambria Math" w:hAnsi="Cambria Math" w:eastAsia="等线" w:cs="Times New Roman"/>
                        <w:i/>
                        <w:iCs/>
                        <w:color w:val="000000" w:themeColor="text1"/>
                        <w:kern w:val="0"/>
                        <w:sz w:val="18"/>
                        <w:szCs w:val="18"/>
                        <w:lang w:val="en-GB"/>
                        <w14:textFill>
                          <w14:solidFill>
                            <w14:schemeClr w14:val="tx1"/>
                          </w14:solidFill>
                        </w14:textFill>
                      </w:rPr>
                    </m:ctrlPr>
                  </m:sSubPr>
                  <m:e>
                    <m:r>
                      <m:rPr/>
                      <w:rPr>
                        <w:rFonts w:ascii="Cambria Math" w:hAnsi="Cambria Math" w:eastAsia="等线" w:cs="Times New Roman"/>
                        <w:color w:val="000000" w:themeColor="text1"/>
                        <w:kern w:val="0"/>
                        <w:sz w:val="18"/>
                        <w:szCs w:val="18"/>
                        <w:lang w:val="en-GB"/>
                        <w14:textFill>
                          <w14:solidFill>
                            <w14:schemeClr w14:val="tx1"/>
                          </w14:solidFill>
                        </w14:textFill>
                      </w:rPr>
                      <m:t>SEC</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e>
                  <m:sub>
                    <m:r>
                      <m:rPr/>
                      <w:rPr>
                        <w:rFonts w:ascii="Cambria Math" w:hAnsi="Cambria Math" w:eastAsia="等线" w:cs="Times New Roman"/>
                        <w:color w:val="000000" w:themeColor="text1"/>
                        <w:kern w:val="0"/>
                        <w:sz w:val="18"/>
                        <w:szCs w:val="18"/>
                        <w:lang w:val="en-GB"/>
                        <w14:textFill>
                          <w14:solidFill>
                            <w14:schemeClr w14:val="tx1"/>
                          </w14:solidFill>
                        </w14:textFill>
                      </w:rPr>
                      <m:t>plastic,pcs</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sub>
                </m:sSub>
              </m:oMath>
            </m:oMathPara>
          </w:p>
        </w:tc>
        <w:tc>
          <w:tcPr>
            <w:tcW w:w="1377"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kern w:val="0"/>
                <w:sz w:val="18"/>
                <w:szCs w:val="18"/>
              </w:rPr>
              <w:t>kWh/kg</w:t>
            </w:r>
          </w:p>
        </w:tc>
        <w:tc>
          <w:tcPr>
            <w:tcW w:w="3636" w:type="dxa"/>
            <w:vAlign w:val="center"/>
          </w:tcPr>
          <w:p>
            <w:pPr>
              <w:ind w:firstLine="0" w:firstLineChars="0"/>
              <w:jc w:val="center"/>
              <w:rPr>
                <w:rFonts w:ascii="等线" w:hAnsi="等线" w:eastAsia="等线" w:cs="Times New Roman"/>
                <w:kern w:val="0"/>
                <w:sz w:val="18"/>
                <w:szCs w:val="18"/>
              </w:rPr>
            </w:pPr>
            <w:r>
              <w:rPr>
                <w:rFonts w:hint="eastAsia" w:ascii="等线" w:hAnsi="等线" w:eastAsia="等线" w:cs="Times New Roman"/>
                <w:kern w:val="0"/>
                <w:sz w:val="18"/>
                <w:szCs w:val="18"/>
              </w:rPr>
              <w:t>回收行业调研数据</w:t>
            </w:r>
          </w:p>
        </w:tc>
        <w:tc>
          <w:tcPr>
            <w:tcW w:w="2131"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sz w:val="18"/>
                <w:szCs w:val="18"/>
                <w:lang w:val="en-GB"/>
              </w:rPr>
              <w:t>0.80</w:t>
            </w:r>
          </w:p>
        </w:tc>
      </w:tr>
    </w:tbl>
    <w:p>
      <w:pPr>
        <w:ind w:firstLine="360"/>
        <w:rPr>
          <w:sz w:val="18"/>
          <w:szCs w:val="18"/>
          <w:lang w:val="en-GB"/>
        </w:rPr>
      </w:pPr>
      <w:r>
        <w:rPr>
          <w:sz w:val="18"/>
          <w:szCs w:val="18"/>
          <w:lang w:val="en-GB"/>
        </w:rPr>
        <w:t>*</w:t>
      </w:r>
      <w:r>
        <w:rPr>
          <w:rFonts w:hint="eastAsia"/>
          <w:sz w:val="18"/>
          <w:szCs w:val="18"/>
          <w:lang w:val="en-GB"/>
        </w:rPr>
        <w:t>为2025年可获得的最近年份的数据。在核算、核查时需注意更新，采用当时可获得的最近年份的数据。</w:t>
      </w:r>
    </w:p>
    <w:p>
      <w:pPr>
        <w:ind w:firstLine="360"/>
        <w:rPr>
          <w:lang w:val="en-GB"/>
        </w:rPr>
      </w:pPr>
      <w:r>
        <w:rPr>
          <w:sz w:val="18"/>
          <w:szCs w:val="18"/>
          <w:lang w:val="en-GB"/>
        </w:rPr>
        <w:t>**</w:t>
      </w:r>
      <w:r>
        <w:rPr>
          <w:rFonts w:hint="eastAsia"/>
          <w:sz w:val="18"/>
          <w:szCs w:val="18"/>
          <w:lang w:val="en-GB"/>
        </w:rPr>
        <w:t>基准线化石燃料的排放因子，若无法确定化石燃料类型，按照保守性原则假设为天然气。</w:t>
      </w:r>
    </w:p>
    <w:p>
      <w:pPr>
        <w:pStyle w:val="12"/>
        <w:rPr>
          <w:rFonts w:cs="Times New Roman"/>
        </w:rPr>
      </w:pPr>
      <w:r>
        <w:rPr>
          <w:rFonts w:cs="Times New Roman"/>
        </w:rPr>
        <w:br w:type="page"/>
      </w:r>
    </w:p>
    <w:p>
      <w:pPr>
        <w:pStyle w:val="6"/>
        <w:rPr>
          <w:rFonts w:cs="Times New Roman"/>
          <w:lang w:val="en-GB"/>
        </w:rPr>
      </w:pPr>
      <w:r>
        <w:rPr>
          <w:rFonts w:cs="Times New Roman"/>
          <w:lang w:val="en-GB"/>
        </w:rPr>
        <w:t>附录C</w:t>
      </w:r>
      <w:r>
        <w:rPr>
          <w:rFonts w:cs="Times New Roman"/>
          <w:lang w:val="en-GB"/>
        </w:rPr>
        <w:br w:type="textWrapping"/>
      </w:r>
      <w:r>
        <w:rPr>
          <w:rFonts w:cs="Times New Roman"/>
          <w:lang w:val="en-GB"/>
        </w:rPr>
        <w:t>玻璃排放因子计算</w:t>
      </w:r>
    </w:p>
    <w:p>
      <w:pPr>
        <w:pStyle w:val="4"/>
      </w:pPr>
      <w:bookmarkStart w:id="257" w:name="_Toc211437131"/>
      <w:bookmarkStart w:id="258" w:name="_Toc211437073"/>
      <w:r>
        <w:t>C.1玻璃基准线排放因子</w:t>
      </w:r>
      <w:r>
        <w:rPr>
          <w:rFonts w:hint="eastAsia"/>
        </w:rPr>
        <w:t>的计算</w:t>
      </w:r>
      <w:bookmarkEnd w:id="257"/>
      <w:bookmarkEnd w:id="258"/>
    </w:p>
    <w:p>
      <w:pPr>
        <w:pStyle w:val="12"/>
        <w:rPr>
          <w:rFonts w:cs="Times New Roman"/>
          <w:lang w:val="en-GB"/>
        </w:rPr>
      </w:pPr>
      <w:r>
        <w:rPr>
          <w:rFonts w:hint="eastAsia" w:cs="Times New Roman"/>
          <w:lang w:val="en-GB"/>
        </w:rPr>
        <w:t>参照表6</w:t>
      </w:r>
      <w:r>
        <w:rPr>
          <w:rFonts w:cs="Times New Roman"/>
          <w:lang w:val="en-GB"/>
        </w:rPr>
        <w:t>。</w:t>
      </w:r>
    </w:p>
    <w:p>
      <w:pPr>
        <w:pStyle w:val="4"/>
      </w:pPr>
      <w:bookmarkStart w:id="259" w:name="_Toc211437074"/>
      <w:bookmarkStart w:id="260" w:name="_Toc211437132"/>
      <w:r>
        <w:t>C.2玻璃碳普惠排放因子</w:t>
      </w:r>
      <w:r>
        <w:rPr>
          <w:rFonts w:hint="eastAsia"/>
        </w:rPr>
        <w:t>的计算</w:t>
      </w:r>
      <w:bookmarkEnd w:id="259"/>
      <w:bookmarkEnd w:id="260"/>
    </w:p>
    <w:p>
      <w:pPr>
        <w:pStyle w:val="12"/>
        <w:rPr>
          <w:rFonts w:cs="Times New Roman"/>
        </w:rPr>
      </w:pPr>
      <w:r>
        <w:rPr>
          <w:rFonts w:cs="Times New Roman"/>
        </w:rPr>
        <w:t>第</w:t>
      </w:r>
      <w:r>
        <w:rPr>
          <w:rFonts w:ascii="Cambria Math" w:hAnsi="Cambria Math" w:cs="Cambria Math"/>
        </w:rPr>
        <w:t>𝑦</w:t>
      </w:r>
      <w:r>
        <w:rPr>
          <w:rFonts w:cs="Times New Roman"/>
        </w:rPr>
        <w:t>年回收单位质量玻璃排放因子</w:t>
      </w:r>
      <m:oMath>
        <m:sSub>
          <m:sSubPr>
            <m:ctrlPr>
              <w:rPr>
                <w:rFonts w:ascii="Cambria Math" w:hAnsi="Cambria Math" w:cs="Times New Roman"/>
                <w:i/>
                <w:iCs/>
              </w:rPr>
            </m:ctrlPr>
          </m:sSubPr>
          <m:e>
            <m:r>
              <m:rPr/>
              <w:rPr>
                <w:rFonts w:ascii="Cambria Math" w:hAnsi="Cambria Math" w:cs="Times New Roman"/>
              </w:rPr>
              <m:t>EF</m:t>
            </m:r>
            <m:ctrlPr>
              <w:rPr>
                <w:rFonts w:ascii="Cambria Math" w:hAnsi="Cambria Math" w:cs="Times New Roman"/>
                <w:i/>
                <w:iCs/>
              </w:rPr>
            </m:ctrlPr>
          </m:e>
          <m:sub>
            <m:r>
              <m:rPr/>
              <w:rPr>
                <w:rFonts w:ascii="Cambria Math" w:hAnsi="Cambria Math" w:cs="Times New Roman"/>
              </w:rPr>
              <m:t>glass,PL,y</m:t>
            </m:r>
            <m:ctrlPr>
              <w:rPr>
                <w:rFonts w:ascii="Cambria Math" w:hAnsi="Cambria Math" w:cs="Times New Roman"/>
                <w:i/>
                <w:iCs/>
              </w:rPr>
            </m:ctrlPr>
          </m:sub>
        </m:sSub>
      </m:oMath>
      <w:r>
        <w:rPr>
          <w:rFonts w:cs="Times New Roman"/>
        </w:rPr>
        <w:t>按照公式</w:t>
      </w:r>
      <w:r>
        <w:rPr>
          <w:rFonts w:hint="eastAsia" w:cs="Times New Roman"/>
        </w:rPr>
        <w:t>（C.1）</w:t>
      </w:r>
      <w:r>
        <w:rPr>
          <w:rFonts w:cs="Times New Roman"/>
        </w:rPr>
        <w:t>计算：</w:t>
      </w:r>
    </w:p>
    <w:tbl>
      <w:tblPr>
        <w:tblStyle w:val="5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33"/>
        <w:gridCol w:w="8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4546" w:type="pct"/>
            <w:vAlign w:val="center"/>
          </w:tcPr>
          <w:p>
            <w:pPr>
              <w:ind w:firstLine="0" w:firstLineChars="0"/>
              <w:jc w:val="center"/>
              <w:rPr>
                <w:rFonts w:cs="Times New Roman"/>
                <w:i/>
                <w:kern w:val="0"/>
                <w:szCs w:val="28"/>
              </w:rPr>
            </w:pPr>
            <m:oMathPara>
              <m:oMath>
                <m:sSub>
                  <m:sSubPr>
                    <m:ctrlPr>
                      <w:rPr>
                        <w:rFonts w:ascii="Cambria Math" w:hAnsi="Cambria Math" w:cs="Times New Roman"/>
                        <w:i/>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EF</m:t>
                    </m:r>
                    <m:ctrlPr>
                      <w:rPr>
                        <w:rFonts w:ascii="Cambria Math" w:hAnsi="Cambria Math" w:cs="Times New Roman"/>
                        <w:i/>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glass,PJ,y</m:t>
                    </m:r>
                    <m:ctrlPr>
                      <w:rPr>
                        <w:rFonts w:ascii="Cambria Math" w:hAnsi="Cambria Math" w:cs="Times New Roman"/>
                        <w:i/>
                        <w:color w:val="000000" w:themeColor="text1"/>
                        <w:kern w:val="0"/>
                        <w:lang w:val="en-GB"/>
                        <w14:textFill>
                          <w14:solidFill>
                            <w14:schemeClr w14:val="tx1"/>
                          </w14:solidFill>
                        </w14:textFill>
                      </w:rPr>
                    </m:ctrlPr>
                  </m:sub>
                </m:sSub>
                <m:r>
                  <m:rPr/>
                  <w:rPr>
                    <w:rFonts w:ascii="Cambria Math" w:hAnsi="Cambria Math" w:cs="Times New Roman"/>
                    <w:color w:val="000000" w:themeColor="text1"/>
                    <w:kern w:val="0"/>
                    <w:lang w:val="en-GB"/>
                    <w14:textFill>
                      <w14:solidFill>
                        <w14:schemeClr w14:val="tx1"/>
                      </w14:solidFill>
                    </w14:textFill>
                  </w:rPr>
                  <m:t>=</m:t>
                </m:r>
                <m:d>
                  <m:dPr>
                    <m:ctrlPr>
                      <w:rPr>
                        <w:rFonts w:ascii="Cambria Math" w:hAnsi="Cambria Math" w:cs="Times New Roman"/>
                        <w:i/>
                        <w:color w:val="000000" w:themeColor="text1"/>
                        <w:kern w:val="0"/>
                        <w:lang w:val="en-GB"/>
                        <w14:textFill>
                          <w14:solidFill>
                            <w14:schemeClr w14:val="tx1"/>
                          </w14:solidFill>
                        </w14:textFill>
                      </w:rPr>
                    </m:ctrlPr>
                  </m:dPr>
                  <m:e>
                    <m:sSub>
                      <w:bookmarkStart w:id="261" w:name="secglasssort"/>
                      <m:sSubPr>
                        <m:ctrlPr>
                          <w:rPr>
                            <w:rFonts w:ascii="Cambria Math" w:hAnsi="Cambria Math" w:cs="Times New Roman"/>
                            <w:i/>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SEC</m:t>
                        </m:r>
                        <m:ctrlPr>
                          <w:rPr>
                            <w:rFonts w:ascii="Cambria Math" w:hAnsi="Cambria Math" w:cs="Times New Roman"/>
                            <w:i/>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glass,sort</m:t>
                        </m:r>
                        <w:bookmarkEnd w:id="261"/>
                        <m:ctrlPr>
                          <w:rPr>
                            <w:rFonts w:ascii="Cambria Math" w:hAnsi="Cambria Math" w:cs="Times New Roman"/>
                            <w:i/>
                            <w:color w:val="000000" w:themeColor="text1"/>
                            <w:kern w:val="0"/>
                            <w:lang w:val="en-GB"/>
                            <w14:textFill>
                              <w14:solidFill>
                                <w14:schemeClr w14:val="tx1"/>
                              </w14:solidFill>
                            </w14:textFill>
                          </w:rPr>
                        </m:ctrlPr>
                      </m:sub>
                    </m:sSub>
                    <m:r>
                      <m:rPr/>
                      <w:rPr>
                        <w:rFonts w:ascii="Cambria Math" w:hAnsi="Cambria Math" w:cs="Times New Roman"/>
                        <w:color w:val="000000" w:themeColor="text1"/>
                        <w:kern w:val="0"/>
                        <w:lang w:val="en-GB"/>
                        <w14:textFill>
                          <w14:solidFill>
                            <w14:schemeClr w14:val="tx1"/>
                          </w14:solidFill>
                        </w14:textFill>
                      </w:rPr>
                      <m:t>+</m:t>
                    </m:r>
                    <m:sSub>
                      <w:bookmarkStart w:id="262" w:name="secglasstsp"/>
                      <m:sSubPr>
                        <m:ctrlPr>
                          <w:rPr>
                            <w:rFonts w:ascii="Cambria Math" w:hAnsi="Cambria Math" w:cs="Times New Roman"/>
                            <w:i/>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SEC</m:t>
                        </m:r>
                        <m:ctrlPr>
                          <w:rPr>
                            <w:rFonts w:ascii="Cambria Math" w:hAnsi="Cambria Math" w:cs="Times New Roman"/>
                            <w:i/>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glass,tsp</m:t>
                        </m:r>
                        <w:bookmarkEnd w:id="262"/>
                        <m:ctrlPr>
                          <w:rPr>
                            <w:rFonts w:ascii="Cambria Math" w:hAnsi="Cambria Math" w:cs="Times New Roman"/>
                            <w:i/>
                            <w:color w:val="000000" w:themeColor="text1"/>
                            <w:kern w:val="0"/>
                            <w:lang w:val="en-GB"/>
                            <w14:textFill>
                              <w14:solidFill>
                                <w14:schemeClr w14:val="tx1"/>
                              </w14:solidFill>
                            </w14:textFill>
                          </w:rPr>
                        </m:ctrlPr>
                      </m:sub>
                    </m:sSub>
                    <m:ctrlPr>
                      <w:rPr>
                        <w:rFonts w:ascii="Cambria Math" w:hAnsi="Cambria Math" w:cs="Times New Roman"/>
                        <w:i/>
                        <w:color w:val="000000" w:themeColor="text1"/>
                        <w:kern w:val="0"/>
                        <w:lang w:val="en-GB"/>
                        <w14:textFill>
                          <w14:solidFill>
                            <w14:schemeClr w14:val="tx1"/>
                          </w14:solidFill>
                        </w14:textFill>
                      </w:rPr>
                    </m:ctrlPr>
                  </m:e>
                </m:d>
                <m:r>
                  <m:rPr/>
                  <w:rPr>
                    <w:rFonts w:ascii="Cambria Math" w:hAnsi="Cambria Math" w:cs="Times New Roman"/>
                    <w:color w:val="000000" w:themeColor="text1"/>
                    <w:kern w:val="0"/>
                    <w:lang w:val="en-GB"/>
                    <w14:textFill>
                      <w14:solidFill>
                        <w14:schemeClr w14:val="tx1"/>
                      </w14:solidFill>
                    </w14:textFill>
                  </w:rPr>
                  <m:t>×</m:t>
                </m:r>
                <m:sSub>
                  <m:sSubPr>
                    <m:ctrlPr>
                      <w:rPr>
                        <w:rFonts w:ascii="Cambria Math" w:hAnsi="Cambria Math" w:cs="Times New Roman"/>
                        <w:i/>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EF</m:t>
                    </m:r>
                    <m:ctrlPr>
                      <w:rPr>
                        <w:rFonts w:ascii="Cambria Math" w:hAnsi="Cambria Math" w:cs="Times New Roman"/>
                        <w:i/>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el,y</m:t>
                    </m:r>
                    <m:ctrlPr>
                      <w:rPr>
                        <w:rFonts w:ascii="Cambria Math" w:hAnsi="Cambria Math" w:cs="Times New Roman"/>
                        <w:i/>
                        <w:color w:val="000000" w:themeColor="text1"/>
                        <w:kern w:val="0"/>
                        <w:lang w:val="en-GB"/>
                        <w14:textFill>
                          <w14:solidFill>
                            <w14:schemeClr w14:val="tx1"/>
                          </w14:solidFill>
                        </w14:textFill>
                      </w:rPr>
                    </m:ctrlPr>
                  </m:sub>
                </m:sSub>
              </m:oMath>
            </m:oMathPara>
          </w:p>
        </w:tc>
        <w:tc>
          <w:tcPr>
            <w:tcW w:w="454" w:type="pct"/>
            <w:vAlign w:val="center"/>
          </w:tcPr>
          <w:p>
            <w:pPr>
              <w:numPr>
                <w:ilvl w:val="0"/>
                <w:numId w:val="11"/>
              </w:numPr>
              <w:ind w:right="210" w:firstLineChars="0"/>
              <w:jc w:val="right"/>
              <w:rPr>
                <w:rFonts w:cs="Times New Roman"/>
                <w:kern w:val="0"/>
                <w:szCs w:val="28"/>
              </w:rPr>
            </w:pPr>
            <w:bookmarkStart w:id="263" w:name="_Ref206092290"/>
            <w:r>
              <w:rPr>
                <w:rFonts w:cs="Times New Roman"/>
                <w:kern w:val="0"/>
                <w:szCs w:val="28"/>
              </w:rPr>
              <w:t xml:space="preserve"> </w:t>
            </w:r>
            <w:bookmarkEnd w:id="263"/>
          </w:p>
        </w:tc>
      </w:tr>
    </w:tbl>
    <w:p>
      <w:pPr>
        <w:ind w:firstLine="420"/>
        <w:rPr>
          <w:rFonts w:cs="Times New Roman"/>
          <w:szCs w:val="28"/>
        </w:rPr>
      </w:pPr>
      <w:r>
        <w:rPr>
          <w:rFonts w:cs="Times New Roman"/>
          <w:szCs w:val="28"/>
        </w:rPr>
        <w:t>其中：</w:t>
      </w:r>
    </w:p>
    <w:tbl>
      <w:tblPr>
        <w:tblStyle w:val="58"/>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01"/>
        <w:gridCol w:w="724"/>
        <w:gridCol w:w="66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94" w:type="pct"/>
            <w:vAlign w:val="center"/>
          </w:tcPr>
          <w:p>
            <w:pPr>
              <w:ind w:firstLine="0" w:firstLineChars="0"/>
              <w:rPr>
                <w:rFonts w:cs="Times New Roman"/>
                <w:i/>
                <w:color w:val="000000" w:themeColor="text1"/>
                <w:kern w:val="0"/>
                <w:lang w:val="en-GB"/>
                <w14:textFill>
                  <w14:solidFill>
                    <w14:schemeClr w14:val="tx1"/>
                  </w14:solidFill>
                </w14:textFill>
              </w:rPr>
            </w:pPr>
            <m:oMathPara>
              <m:oMathParaPr>
                <m:jc m:val="left"/>
              </m:oMathParaPr>
              <m:oMath>
                <m:sSub>
                  <m:sSubPr>
                    <m:ctrlPr>
                      <w:rPr>
                        <w:rFonts w:ascii="Cambria Math" w:hAnsi="Cambria Math" w:cs="Times New Roman"/>
                        <w:i/>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EF</m:t>
                    </m:r>
                    <m:ctrlPr>
                      <w:rPr>
                        <w:rFonts w:ascii="Cambria Math" w:hAnsi="Cambria Math" w:cs="Times New Roman"/>
                        <w:i/>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glass,PJ,y</m:t>
                    </m:r>
                    <m:ctrlPr>
                      <w:rPr>
                        <w:rFonts w:ascii="Cambria Math" w:hAnsi="Cambria Math" w:cs="Times New Roman"/>
                        <w:i/>
                        <w:color w:val="000000" w:themeColor="text1"/>
                        <w:kern w:val="0"/>
                        <w:lang w:val="en-GB"/>
                        <w14:textFill>
                          <w14:solidFill>
                            <w14:schemeClr w14:val="tx1"/>
                          </w14:solidFill>
                        </w14:textFill>
                      </w:rPr>
                    </m:ctrlPr>
                  </m:sub>
                </m:sSub>
              </m:oMath>
            </m:oMathPara>
          </w:p>
        </w:tc>
        <w:tc>
          <w:tcPr>
            <w:tcW w:w="405" w:type="pct"/>
            <w:vAlign w:val="center"/>
          </w:tcPr>
          <w:p>
            <w:pPr>
              <w:ind w:firstLine="0" w:firstLineChars="0"/>
              <w:rPr>
                <w:rFonts w:cs="Times New Roman"/>
                <w:kern w:val="0"/>
              </w:rPr>
            </w:pPr>
            <w:r>
              <w:rPr>
                <w:rFonts w:cs="Times New Roman"/>
                <w:kern w:val="0"/>
              </w:rPr>
              <w:t>——</w:t>
            </w:r>
          </w:p>
        </w:tc>
        <w:tc>
          <w:tcPr>
            <w:tcW w:w="3701" w:type="pct"/>
            <w:vAlign w:val="center"/>
          </w:tcPr>
          <w:p>
            <w:pPr>
              <w:ind w:firstLine="0" w:firstLineChars="0"/>
              <w:rPr>
                <w:rFonts w:cs="Times New Roman"/>
                <w:kern w:val="0"/>
                <w:lang w:val="en-GB"/>
              </w:rPr>
            </w:pPr>
            <w:r>
              <w:rPr>
                <w:rFonts w:cs="Times New Roman"/>
                <w:color w:val="000000" w:themeColor="text1"/>
                <w:kern w:val="0"/>
                <w:lang w:val="en-GB"/>
                <w14:textFill>
                  <w14:solidFill>
                    <w14:schemeClr w14:val="tx1"/>
                  </w14:solidFill>
                </w14:textFill>
              </w:rPr>
              <w:t>第</w:t>
            </w:r>
            <m:oMath>
              <m:r>
                <m:rPr/>
                <w:rPr>
                  <w:rFonts w:ascii="Cambria Math" w:hAnsi="Cambria Math" w:cs="Times New Roman"/>
                  <w:color w:val="000000" w:themeColor="text1"/>
                  <w:kern w:val="0"/>
                  <w:lang w:val="en-GB"/>
                  <w14:textFill>
                    <w14:solidFill>
                      <w14:schemeClr w14:val="tx1"/>
                    </w14:solidFill>
                  </w14:textFill>
                </w:rPr>
                <m:t>y</m:t>
              </m:r>
            </m:oMath>
            <w:r>
              <w:rPr>
                <w:rFonts w:cs="Times New Roman"/>
                <w:color w:val="000000" w:themeColor="text1"/>
                <w:kern w:val="0"/>
                <w:lang w:val="en-GB"/>
                <w14:textFill>
                  <w14:solidFill>
                    <w14:schemeClr w14:val="tx1"/>
                  </w14:solidFill>
                </w14:textFill>
              </w:rPr>
              <w:t>年回收单位质量</w:t>
            </w:r>
            <w:r>
              <w:rPr>
                <w:rFonts w:cs="Times New Roman"/>
                <w:kern w:val="0"/>
                <w:lang w:val="en-GB"/>
              </w:rPr>
              <w:t>类型</w:t>
            </w:r>
            <m:oMath>
              <m:r>
                <m:rPr/>
                <w:rPr>
                  <w:rFonts w:ascii="Cambria Math" w:hAnsi="Cambria Math" w:cs="Times New Roman"/>
                  <w:kern w:val="0"/>
                  <w:lang w:val="en-GB"/>
                </w:rPr>
                <m:t>i</m:t>
              </m:r>
            </m:oMath>
            <w:r>
              <w:rPr>
                <w:rFonts w:cs="Times New Roman"/>
                <w:color w:val="000000" w:themeColor="text1"/>
                <w:kern w:val="0"/>
                <w:lang w:val="en-GB"/>
                <w14:textFill>
                  <w14:solidFill>
                    <w14:schemeClr w14:val="tx1"/>
                  </w14:solidFill>
                </w14:textFill>
              </w:rPr>
              <w:t>塑料排放因子，</w:t>
            </w:r>
            <w:r>
              <w:rPr>
                <w:rFonts w:cs="Times New Roman"/>
                <w:kern w:val="0"/>
              </w:rPr>
              <w:t>单位为</w:t>
            </w:r>
            <w:r>
              <w:rPr>
                <w:rFonts w:hint="eastAsia" w:cs="Times New Roman"/>
                <w:kern w:val="0"/>
              </w:rPr>
              <w:t>千克</w:t>
            </w:r>
            <w:r>
              <w:rPr>
                <w:rFonts w:cs="Times New Roman"/>
                <w:kern w:val="0"/>
              </w:rPr>
              <w:t>二氧化碳当量每</w:t>
            </w:r>
            <w:r>
              <w:rPr>
                <w:rFonts w:hint="eastAsia" w:cs="Times New Roman"/>
                <w:kern w:val="0"/>
              </w:rPr>
              <w:t>千克</w:t>
            </w:r>
            <w:r>
              <w:rPr>
                <w:rFonts w:cs="Times New Roman"/>
                <w:kern w:val="0"/>
              </w:rPr>
              <w:t>（</w:t>
            </w:r>
            <w:r>
              <w:rPr>
                <w:rFonts w:hint="eastAsia" w:cs="Times New Roman"/>
                <w:kern w:val="0"/>
              </w:rPr>
              <w:t>kg</w:t>
            </w:r>
            <w:r>
              <w:rPr>
                <w:rFonts w:cs="Times New Roman"/>
                <w:kern w:val="0"/>
              </w:rPr>
              <w:t>CO</w:t>
            </w:r>
            <w:r>
              <w:rPr>
                <w:rFonts w:cs="Times New Roman"/>
                <w:kern w:val="0"/>
                <w:vertAlign w:val="subscript"/>
              </w:rPr>
              <w:t>2</w:t>
            </w:r>
            <w:r>
              <w:rPr>
                <w:rFonts w:cs="Times New Roman"/>
                <w:kern w:val="0"/>
              </w:rPr>
              <w:t>e/</w:t>
            </w:r>
            <w:r>
              <w:rPr>
                <w:rFonts w:hint="eastAsia" w:cs="Times New Roman"/>
                <w:kern w:val="0"/>
              </w:rPr>
              <w:t>kg</w:t>
            </w:r>
            <w:r>
              <w:rPr>
                <w:rFonts w:cs="Times New Roman"/>
                <w:kern w:val="0"/>
              </w:rPr>
              <w:t>）</w:t>
            </w:r>
            <w:r>
              <w:rPr>
                <w:rFonts w:hint="eastAsia" w:cs="Times New Roman"/>
                <w:kern w:val="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94" w:type="pct"/>
            <w:vAlign w:val="center"/>
          </w:tcPr>
          <w:p>
            <w:pPr>
              <w:ind w:firstLine="0" w:firstLineChars="0"/>
              <w:rPr>
                <w:rFonts w:cs="Times New Roman"/>
                <w:i/>
                <w:iCs/>
                <w:kern w:val="0"/>
              </w:rPr>
            </w:pPr>
            <m:oMathPara>
              <m:oMathParaPr>
                <m:jc m:val="left"/>
              </m:oMathParaPr>
              <m:oMath>
                <m:sSub>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SEC</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glass,sort</m:t>
                    </m:r>
                    <m:ctrlPr>
                      <w:rPr>
                        <w:rFonts w:ascii="Cambria Math" w:hAnsi="Cambria Math" w:cs="Times New Roman"/>
                        <w:i/>
                        <w:iCs/>
                        <w:color w:val="000000" w:themeColor="text1"/>
                        <w:kern w:val="0"/>
                        <w:lang w:val="en-GB"/>
                        <w14:textFill>
                          <w14:solidFill>
                            <w14:schemeClr w14:val="tx1"/>
                          </w14:solidFill>
                        </w14:textFill>
                      </w:rPr>
                    </m:ctrlPr>
                  </m:sub>
                </m:sSub>
              </m:oMath>
            </m:oMathPara>
          </w:p>
        </w:tc>
        <w:tc>
          <w:tcPr>
            <w:tcW w:w="405" w:type="pct"/>
            <w:vAlign w:val="center"/>
          </w:tcPr>
          <w:p>
            <w:pPr>
              <w:ind w:firstLine="0" w:firstLineChars="0"/>
              <w:rPr>
                <w:rFonts w:cs="Times New Roman"/>
                <w:kern w:val="0"/>
              </w:rPr>
            </w:pPr>
            <w:r>
              <w:rPr>
                <w:rFonts w:cs="Times New Roman"/>
                <w:kern w:val="0"/>
              </w:rPr>
              <w:t>——</w:t>
            </w:r>
          </w:p>
        </w:tc>
        <w:tc>
          <w:tcPr>
            <w:tcW w:w="3701" w:type="pct"/>
            <w:vAlign w:val="center"/>
          </w:tcPr>
          <w:p>
            <w:pPr>
              <w:ind w:firstLine="0" w:firstLineChars="0"/>
              <w:rPr>
                <w:rFonts w:cs="Times New Roman"/>
                <w:kern w:val="0"/>
                <w:lang w:val="en-GB"/>
              </w:rPr>
            </w:pPr>
            <w:r>
              <w:rPr>
                <w:rFonts w:hint="eastAsia" w:cs="Times New Roman"/>
                <w:kern w:val="0"/>
                <w:lang w:val="en-GB"/>
              </w:rPr>
              <w:t>第</w:t>
            </w:r>
            <m:oMath>
              <m:r>
                <m:rPr/>
                <w:rPr>
                  <w:rFonts w:ascii="Cambria Math" w:hAnsi="Cambria Math" w:cs="Times New Roman"/>
                  <w:kern w:val="0"/>
                  <w:lang w:val="en-GB"/>
                </w:rPr>
                <m:t>y</m:t>
              </m:r>
            </m:oMath>
            <w:r>
              <w:rPr>
                <w:rFonts w:hint="eastAsia" w:cs="Times New Roman"/>
                <w:kern w:val="0"/>
                <w:lang w:val="en-GB"/>
              </w:rPr>
              <w:t>年玻璃回收、分拣的单位耗电量，</w:t>
            </w:r>
            <w:r>
              <w:rPr>
                <w:rFonts w:hint="eastAsia" w:cs="Times New Roman"/>
                <w:kern w:val="0"/>
              </w:rPr>
              <w:t>单位为千瓦时每千克（</w:t>
            </w:r>
            <w:r>
              <w:rPr>
                <w:rFonts w:cs="Times New Roman"/>
                <w:kern w:val="0"/>
              </w:rPr>
              <w:t>kWh/kg</w:t>
            </w:r>
            <w:r>
              <w:rPr>
                <w:rFonts w:hint="eastAsia" w:cs="Times New Roman"/>
                <w:kern w:val="0"/>
              </w:rPr>
              <w:t>）</w:t>
            </w:r>
            <w:r>
              <w:rPr>
                <w:rFonts w:hint="eastAsia" w:cs="Times New Roman"/>
                <w:kern w:val="0"/>
                <w:lang w:val="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94" w:type="pct"/>
            <w:vAlign w:val="center"/>
          </w:tcPr>
          <w:p>
            <w:pPr>
              <w:ind w:firstLine="0" w:firstLineChars="0"/>
              <w:rPr>
                <w:rFonts w:cs="Times New Roman"/>
                <w:i/>
                <w:iCs/>
                <w:kern w:val="0"/>
              </w:rPr>
            </w:pPr>
            <m:oMathPara>
              <m:oMathParaPr>
                <m:jc m:val="left"/>
              </m:oMathParaPr>
              <m:oMath>
                <m:sSub>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SEC</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glass,tsp</m:t>
                    </m:r>
                    <m:ctrlPr>
                      <w:rPr>
                        <w:rFonts w:ascii="Cambria Math" w:hAnsi="Cambria Math" w:cs="Times New Roman"/>
                        <w:i/>
                        <w:iCs/>
                        <w:color w:val="000000" w:themeColor="text1"/>
                        <w:kern w:val="0"/>
                        <w:lang w:val="en-GB"/>
                        <w14:textFill>
                          <w14:solidFill>
                            <w14:schemeClr w14:val="tx1"/>
                          </w14:solidFill>
                        </w14:textFill>
                      </w:rPr>
                    </m:ctrlPr>
                  </m:sub>
                </m:sSub>
              </m:oMath>
            </m:oMathPara>
          </w:p>
        </w:tc>
        <w:tc>
          <w:tcPr>
            <w:tcW w:w="405" w:type="pct"/>
            <w:vAlign w:val="center"/>
          </w:tcPr>
          <w:p>
            <w:pPr>
              <w:ind w:firstLine="0" w:firstLineChars="0"/>
              <w:rPr>
                <w:rFonts w:cs="Times New Roman"/>
                <w:kern w:val="0"/>
              </w:rPr>
            </w:pPr>
            <w:r>
              <w:rPr>
                <w:rFonts w:cs="Times New Roman"/>
                <w:kern w:val="0"/>
              </w:rPr>
              <w:t>——</w:t>
            </w:r>
          </w:p>
        </w:tc>
        <w:tc>
          <w:tcPr>
            <w:tcW w:w="3701" w:type="pct"/>
            <w:vAlign w:val="center"/>
          </w:tcPr>
          <w:p>
            <w:pPr>
              <w:ind w:firstLine="0" w:firstLineChars="0"/>
              <w:rPr>
                <w:rFonts w:cs="Times New Roman"/>
                <w:kern w:val="0"/>
                <w:lang w:val="en-GB"/>
              </w:rPr>
            </w:pPr>
            <w:r>
              <w:rPr>
                <w:rFonts w:hint="eastAsia" w:cs="Times New Roman"/>
                <w:kern w:val="0"/>
                <w:lang w:val="en-GB"/>
              </w:rPr>
              <w:t>第</w:t>
            </w:r>
            <m:oMath>
              <m:r>
                <m:rPr/>
                <w:rPr>
                  <w:rFonts w:ascii="Cambria Math" w:hAnsi="Cambria Math" w:cs="Times New Roman"/>
                  <w:kern w:val="0"/>
                  <w:lang w:val="en-GB"/>
                </w:rPr>
                <m:t>y</m:t>
              </m:r>
            </m:oMath>
            <w:r>
              <w:rPr>
                <w:rFonts w:hint="eastAsia" w:cs="Times New Roman"/>
                <w:kern w:val="0"/>
                <w:lang w:val="en-GB"/>
              </w:rPr>
              <w:t>年玻璃运输至前处理场所的单位耗电量，</w:t>
            </w:r>
            <w:r>
              <w:rPr>
                <w:rFonts w:hint="eastAsia" w:cs="Times New Roman"/>
                <w:kern w:val="0"/>
              </w:rPr>
              <w:t>单位为千瓦时每千克（</w:t>
            </w:r>
            <w:r>
              <w:rPr>
                <w:rFonts w:cs="Times New Roman"/>
                <w:kern w:val="0"/>
              </w:rPr>
              <w:t>kWh/kg</w:t>
            </w:r>
            <w:r>
              <w:rPr>
                <w:rFonts w:hint="eastAsia" w:cs="Times New Roman"/>
                <w:kern w:val="0"/>
              </w:rPr>
              <w:t>）</w:t>
            </w:r>
            <w:r>
              <w:rPr>
                <w:rFonts w:hint="eastAsia" w:cs="Times New Roman"/>
                <w:kern w:val="0"/>
                <w:lang w:val="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94" w:type="pct"/>
            <w:vAlign w:val="center"/>
          </w:tcPr>
          <w:p>
            <w:pPr>
              <w:ind w:firstLine="0" w:firstLineChars="0"/>
              <w:rPr>
                <w:rFonts w:cs="Times New Roman"/>
                <w:iCs/>
                <w:color w:val="000000" w:themeColor="text1"/>
                <w:kern w:val="0"/>
                <w:lang w:val="en-GB"/>
                <w14:textFill>
                  <w14:solidFill>
                    <w14:schemeClr w14:val="tx1"/>
                  </w14:solidFill>
                </w14:textFill>
              </w:rPr>
            </w:pPr>
            <m:oMathPara>
              <m:oMathParaPr>
                <m:jc m:val="left"/>
              </m:oMathParaPr>
              <m:oMath>
                <m:sSub>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EF</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el,y</m:t>
                    </m:r>
                    <m:ctrlPr>
                      <w:rPr>
                        <w:rFonts w:ascii="Cambria Math" w:hAnsi="Cambria Math" w:cs="Times New Roman"/>
                        <w:i/>
                        <w:iCs/>
                        <w:color w:val="000000" w:themeColor="text1"/>
                        <w:kern w:val="0"/>
                        <w:lang w:val="en-GB"/>
                        <w14:textFill>
                          <w14:solidFill>
                            <w14:schemeClr w14:val="tx1"/>
                          </w14:solidFill>
                        </w14:textFill>
                      </w:rPr>
                    </m:ctrlPr>
                  </m:sub>
                </m:sSub>
              </m:oMath>
            </m:oMathPara>
          </w:p>
        </w:tc>
        <w:tc>
          <w:tcPr>
            <w:tcW w:w="405" w:type="pct"/>
            <w:vAlign w:val="center"/>
          </w:tcPr>
          <w:p>
            <w:pPr>
              <w:ind w:firstLine="0" w:firstLineChars="0"/>
              <w:rPr>
                <w:rFonts w:cs="Times New Roman"/>
                <w:kern w:val="0"/>
              </w:rPr>
            </w:pPr>
            <w:r>
              <w:rPr>
                <w:rFonts w:cs="Times New Roman"/>
                <w:kern w:val="0"/>
              </w:rPr>
              <w:t>——</w:t>
            </w:r>
          </w:p>
        </w:tc>
        <w:tc>
          <w:tcPr>
            <w:tcW w:w="3701" w:type="pct"/>
            <w:vAlign w:val="center"/>
          </w:tcPr>
          <w:p>
            <w:pPr>
              <w:ind w:firstLine="0" w:firstLineChars="0"/>
              <w:rPr>
                <w:rFonts w:cs="Times New Roman"/>
                <w:kern w:val="0"/>
                <w:lang w:val="en-GB"/>
              </w:rPr>
            </w:pPr>
            <w:r>
              <w:rPr>
                <w:rFonts w:cs="Times New Roman"/>
                <w:kern w:val="0"/>
                <w:lang w:val="en-GB"/>
              </w:rPr>
              <w:t>第</w:t>
            </w:r>
            <m:oMath>
              <m:r>
                <m:rPr/>
                <w:rPr>
                  <w:rFonts w:ascii="Cambria Math" w:hAnsi="Cambria Math" w:cs="Times New Roman"/>
                  <w:kern w:val="0"/>
                  <w:lang w:val="en-GB"/>
                </w:rPr>
                <m:t>y</m:t>
              </m:r>
            </m:oMath>
            <w:r>
              <w:rPr>
                <w:rFonts w:cs="Times New Roman"/>
                <w:kern w:val="0"/>
                <w:lang w:val="en-GB"/>
              </w:rPr>
              <w:t>年</w:t>
            </w:r>
            <w:r>
              <w:rPr>
                <w:rFonts w:hint="eastAsia" w:cs="Times New Roman"/>
                <w:kern w:val="0"/>
              </w:rPr>
              <w:t>华中区域</w:t>
            </w:r>
            <w:r>
              <w:rPr>
                <w:rFonts w:cs="Times New Roman"/>
                <w:color w:val="000000" w:themeColor="text1"/>
                <w:kern w:val="0"/>
                <w:lang w:val="en-GB"/>
                <w14:textFill>
                  <w14:solidFill>
                    <w14:schemeClr w14:val="tx1"/>
                  </w14:solidFill>
                </w14:textFill>
              </w:rPr>
              <w:t>电网</w:t>
            </w:r>
            <w:r>
              <w:rPr>
                <w:rFonts w:hint="eastAsia" w:cs="Times New Roman"/>
                <w:color w:val="000000" w:themeColor="text1"/>
                <w:kern w:val="0"/>
                <w:lang w:val="en-GB"/>
                <w14:textFill>
                  <w14:solidFill>
                    <w14:schemeClr w14:val="tx1"/>
                  </w14:solidFill>
                </w14:textFill>
              </w:rPr>
              <w:t>的组合边际</w:t>
            </w:r>
            <w:r>
              <w:rPr>
                <w:rFonts w:cs="Times New Roman"/>
                <w:color w:val="000000" w:themeColor="text1"/>
                <w:kern w:val="0"/>
                <w:lang w:val="en-GB"/>
                <w14:textFill>
                  <w14:solidFill>
                    <w14:schemeClr w14:val="tx1"/>
                  </w14:solidFill>
                </w14:textFill>
              </w:rPr>
              <w:t>排放系数，</w:t>
            </w:r>
            <w:r>
              <w:rPr>
                <w:rFonts w:cs="Times New Roman"/>
                <w:kern w:val="0"/>
              </w:rPr>
              <w:t>单位为</w:t>
            </w:r>
            <w:r>
              <w:rPr>
                <w:rFonts w:hint="eastAsia" w:cs="Times New Roman"/>
                <w:kern w:val="0"/>
              </w:rPr>
              <w:t>吨</w:t>
            </w:r>
            <w:r>
              <w:rPr>
                <w:rFonts w:cs="Times New Roman"/>
                <w:kern w:val="0"/>
              </w:rPr>
              <w:t>二氧化碳当量每</w:t>
            </w:r>
            <w:r>
              <w:rPr>
                <w:rFonts w:hint="eastAsia" w:cs="Times New Roman"/>
                <w:kern w:val="0"/>
              </w:rPr>
              <w:t>兆</w:t>
            </w:r>
            <w:r>
              <w:rPr>
                <w:rFonts w:cs="Times New Roman"/>
                <w:kern w:val="0"/>
              </w:rPr>
              <w:t>瓦时</w:t>
            </w:r>
            <w:r>
              <w:rPr>
                <w:rFonts w:cs="Times New Roman"/>
                <w:color w:val="000000" w:themeColor="text1"/>
                <w:kern w:val="0"/>
                <w:lang w:val="en-GB"/>
                <w14:textFill>
                  <w14:solidFill>
                    <w14:schemeClr w14:val="tx1"/>
                  </w14:solidFill>
                </w14:textFill>
              </w:rPr>
              <w:t>（</w:t>
            </w:r>
            <w:r>
              <w:rPr>
                <w:rFonts w:hint="eastAsia" w:cs="Times New Roman"/>
                <w:color w:val="000000" w:themeColor="text1"/>
                <w:kern w:val="0"/>
                <w:lang w:val="en-GB"/>
                <w14:textFill>
                  <w14:solidFill>
                    <w14:schemeClr w14:val="tx1"/>
                  </w14:solidFill>
                </w14:textFill>
              </w:rPr>
              <w:t>t</w:t>
            </w:r>
            <w:r>
              <w:rPr>
                <w:rFonts w:cs="Times New Roman"/>
                <w:color w:val="000000" w:themeColor="text1"/>
                <w:kern w:val="0"/>
                <w:lang w:val="en-GB"/>
                <w14:textFill>
                  <w14:solidFill>
                    <w14:schemeClr w14:val="tx1"/>
                  </w14:solidFill>
                </w14:textFill>
              </w:rPr>
              <w:t>CO</w:t>
            </w:r>
            <w:r>
              <w:rPr>
                <w:rFonts w:cs="Times New Roman"/>
                <w:color w:val="000000" w:themeColor="text1"/>
                <w:kern w:val="0"/>
                <w:vertAlign w:val="subscript"/>
                <w:lang w:val="en-GB"/>
                <w14:textFill>
                  <w14:solidFill>
                    <w14:schemeClr w14:val="tx1"/>
                  </w14:solidFill>
                </w14:textFill>
              </w:rPr>
              <w:t>2</w:t>
            </w:r>
            <w:r>
              <w:rPr>
                <w:rFonts w:cs="Times New Roman"/>
                <w:kern w:val="0"/>
              </w:rPr>
              <w:t>e</w:t>
            </w:r>
            <w:r>
              <w:rPr>
                <w:rFonts w:cs="Times New Roman"/>
                <w:color w:val="000000" w:themeColor="text1"/>
                <w:kern w:val="0"/>
                <w:lang w:val="en-GB"/>
                <w14:textFill>
                  <w14:solidFill>
                    <w14:schemeClr w14:val="tx1"/>
                  </w14:solidFill>
                </w14:textFill>
              </w:rPr>
              <w:t>/</w:t>
            </w:r>
            <w:r>
              <w:rPr>
                <w:rFonts w:hint="eastAsia" w:cs="Times New Roman"/>
                <w:color w:val="000000" w:themeColor="text1"/>
                <w:kern w:val="0"/>
                <w:lang w:val="en-GB"/>
                <w14:textFill>
                  <w14:solidFill>
                    <w14:schemeClr w14:val="tx1"/>
                  </w14:solidFill>
                </w14:textFill>
              </w:rPr>
              <w:t>M</w:t>
            </w:r>
            <w:r>
              <w:rPr>
                <w:rFonts w:cs="Times New Roman"/>
                <w:color w:val="000000" w:themeColor="text1"/>
                <w:kern w:val="0"/>
                <w:lang w:val="en-GB"/>
                <w14:textFill>
                  <w14:solidFill>
                    <w14:schemeClr w14:val="tx1"/>
                  </w14:solidFill>
                </w14:textFill>
              </w:rPr>
              <w:t>Wh）</w:t>
            </w:r>
            <w:r>
              <w:rPr>
                <w:rFonts w:hint="eastAsia" w:cs="Times New Roman"/>
                <w:color w:val="000000" w:themeColor="text1"/>
                <w:kern w:val="0"/>
                <w:lang w:val="en-GB"/>
                <w14:textFill>
                  <w14:solidFill>
                    <w14:schemeClr w14:val="tx1"/>
                  </w14:solidFill>
                </w14:textFill>
              </w:rPr>
              <w:t>。</w:t>
            </w:r>
          </w:p>
        </w:tc>
      </w:tr>
    </w:tbl>
    <w:p>
      <w:pPr>
        <w:pStyle w:val="4"/>
      </w:pPr>
      <w:bookmarkStart w:id="264" w:name="_Toc211437075"/>
      <w:bookmarkStart w:id="265" w:name="_Toc211437133"/>
      <w:r>
        <w:t>C.</w:t>
      </w:r>
      <w:r>
        <w:rPr>
          <w:rFonts w:hint="eastAsia"/>
        </w:rPr>
        <w:t>3相关参数来源与取值</w:t>
      </w:r>
      <w:bookmarkEnd w:id="264"/>
      <w:bookmarkEnd w:id="265"/>
    </w:p>
    <w:p>
      <w:pPr>
        <w:ind w:firstLine="0" w:firstLineChars="0"/>
        <w:jc w:val="center"/>
        <w:rPr>
          <w:rFonts w:hint="eastAsia" w:ascii="黑体" w:hAnsi="黑体"/>
          <w:b/>
          <w:bCs/>
        </w:rPr>
      </w:pPr>
      <w:r>
        <w:rPr>
          <w:rFonts w:hint="eastAsia" w:ascii="黑体" w:hAnsi="黑体" w:eastAsia="黑体"/>
          <w:b/>
          <w:bCs/>
          <w:lang w:val="en-GB"/>
        </w:rPr>
        <w:t>表C. 用于计算玻璃排放因子的参数汇总表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6"/>
        <w:gridCol w:w="1377"/>
        <w:gridCol w:w="3636"/>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pPr>
              <w:ind w:firstLine="0" w:firstLineChars="0"/>
              <w:jc w:val="center"/>
              <w:rPr>
                <w:rFonts w:ascii="等线" w:hAnsi="等线" w:eastAsia="等线"/>
                <w:sz w:val="18"/>
                <w:szCs w:val="18"/>
                <w:lang w:val="en-GB"/>
              </w:rPr>
            </w:pPr>
            <w:r>
              <w:rPr>
                <w:rFonts w:hint="eastAsia" w:ascii="等线" w:hAnsi="等线" w:eastAsia="等线"/>
                <w:sz w:val="18"/>
                <w:szCs w:val="18"/>
                <w:lang w:val="en-GB"/>
              </w:rPr>
              <w:t>参数</w:t>
            </w:r>
          </w:p>
        </w:tc>
        <w:tc>
          <w:tcPr>
            <w:tcW w:w="1377" w:type="dxa"/>
            <w:vAlign w:val="center"/>
          </w:tcPr>
          <w:p>
            <w:pPr>
              <w:ind w:firstLine="0" w:firstLineChars="0"/>
              <w:jc w:val="center"/>
              <w:rPr>
                <w:rFonts w:ascii="等线" w:hAnsi="等线" w:eastAsia="等线"/>
                <w:sz w:val="18"/>
                <w:szCs w:val="18"/>
                <w:lang w:val="en-GB"/>
              </w:rPr>
            </w:pPr>
            <w:r>
              <w:rPr>
                <w:rFonts w:hint="eastAsia" w:ascii="等线" w:hAnsi="等线" w:eastAsia="等线"/>
                <w:sz w:val="18"/>
                <w:szCs w:val="18"/>
                <w:lang w:val="en-GB"/>
              </w:rPr>
              <w:t>单位</w:t>
            </w:r>
          </w:p>
        </w:tc>
        <w:tc>
          <w:tcPr>
            <w:tcW w:w="3636" w:type="dxa"/>
            <w:vAlign w:val="center"/>
          </w:tcPr>
          <w:p>
            <w:pPr>
              <w:ind w:firstLine="0" w:firstLineChars="0"/>
              <w:jc w:val="center"/>
              <w:rPr>
                <w:rFonts w:ascii="等线" w:hAnsi="等线" w:eastAsia="等线"/>
                <w:sz w:val="18"/>
                <w:szCs w:val="18"/>
                <w:lang w:val="en-GB"/>
              </w:rPr>
            </w:pPr>
            <w:r>
              <w:rPr>
                <w:rFonts w:hint="eastAsia" w:ascii="等线" w:hAnsi="等线" w:eastAsia="等线"/>
                <w:sz w:val="18"/>
                <w:szCs w:val="18"/>
                <w:lang w:val="en-GB"/>
              </w:rPr>
              <w:t>来源</w:t>
            </w:r>
          </w:p>
        </w:tc>
        <w:tc>
          <w:tcPr>
            <w:tcW w:w="2131" w:type="dxa"/>
            <w:vAlign w:val="center"/>
          </w:tcPr>
          <w:p>
            <w:pPr>
              <w:ind w:firstLine="0" w:firstLineChars="0"/>
              <w:jc w:val="center"/>
              <w:rPr>
                <w:rFonts w:ascii="等线" w:hAnsi="等线" w:eastAsia="等线"/>
                <w:sz w:val="18"/>
                <w:szCs w:val="18"/>
                <w:lang w:val="en-GB"/>
              </w:rPr>
            </w:pPr>
            <w:r>
              <w:rPr>
                <w:rFonts w:hint="eastAsia" w:ascii="等线" w:hAnsi="等线" w:eastAsia="等线"/>
                <w:sz w:val="18"/>
                <w:szCs w:val="18"/>
                <w:lang w:val="en-GB"/>
              </w:rPr>
              <w:t>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pPr>
              <w:ind w:firstLine="0" w:firstLineChars="0"/>
              <w:jc w:val="center"/>
              <w:rPr>
                <w:rFonts w:ascii="等线" w:hAnsi="等线" w:eastAsia="等线" w:cs="Times New Roman"/>
                <w:color w:val="000000" w:themeColor="text1"/>
                <w:sz w:val="18"/>
                <w:szCs w:val="18"/>
                <w14:textFill>
                  <w14:solidFill>
                    <w14:schemeClr w14:val="tx1"/>
                  </w14:solidFill>
                </w14:textFill>
              </w:rPr>
            </w:pPr>
            <m:oMathPara>
              <m:oMath>
                <m:sSub>
                  <m:sSubPr>
                    <m:ctrlPr>
                      <w:rPr>
                        <w:rFonts w:ascii="Cambria Math" w:hAnsi="Cambria Math" w:eastAsia="等线" w:cs="Times New Roman"/>
                        <w:i/>
                        <w:color w:val="000000" w:themeColor="text1"/>
                        <w:kern w:val="0"/>
                        <w:sz w:val="18"/>
                        <w:szCs w:val="18"/>
                        <w:lang w:val="en-GB"/>
                        <w14:textFill>
                          <w14:solidFill>
                            <w14:schemeClr w14:val="tx1"/>
                          </w14:solidFill>
                        </w14:textFill>
                      </w:rPr>
                    </m:ctrlPr>
                  </m:sSubPr>
                  <m:e>
                    <m:r>
                      <m:rPr/>
                      <w:rPr>
                        <w:rFonts w:ascii="Cambria Math" w:hAnsi="Cambria Math" w:eastAsia="等线" w:cs="Times New Roman"/>
                        <w:color w:val="000000" w:themeColor="text1"/>
                        <w:kern w:val="0"/>
                        <w:sz w:val="18"/>
                        <w:szCs w:val="18"/>
                        <w:lang w:val="en-GB"/>
                        <w14:textFill>
                          <w14:solidFill>
                            <w14:schemeClr w14:val="tx1"/>
                          </w14:solidFill>
                        </w14:textFill>
                      </w:rPr>
                      <m:t>EF</m:t>
                    </m:r>
                    <m:ctrlPr>
                      <w:rPr>
                        <w:rFonts w:ascii="Cambria Math" w:hAnsi="Cambria Math" w:eastAsia="等线" w:cs="Times New Roman"/>
                        <w:i/>
                        <w:color w:val="000000" w:themeColor="text1"/>
                        <w:kern w:val="0"/>
                        <w:sz w:val="18"/>
                        <w:szCs w:val="18"/>
                        <w:lang w:val="en-GB"/>
                        <w14:textFill>
                          <w14:solidFill>
                            <w14:schemeClr w14:val="tx1"/>
                          </w14:solidFill>
                        </w14:textFill>
                      </w:rPr>
                    </m:ctrlPr>
                  </m:e>
                  <m:sub>
                    <m:r>
                      <m:rPr/>
                      <w:rPr>
                        <w:rFonts w:ascii="Cambria Math" w:hAnsi="Cambria Math" w:eastAsia="等线" w:cs="Times New Roman"/>
                        <w:color w:val="000000" w:themeColor="text1"/>
                        <w:kern w:val="0"/>
                        <w:sz w:val="18"/>
                        <w:szCs w:val="18"/>
                        <w:lang w:val="en-GB"/>
                        <w14:textFill>
                          <w14:solidFill>
                            <w14:schemeClr w14:val="tx1"/>
                          </w14:solidFill>
                        </w14:textFill>
                      </w:rPr>
                      <m:t>glass,BL,y</m:t>
                    </m:r>
                    <m:ctrlPr>
                      <w:rPr>
                        <w:rFonts w:ascii="Cambria Math" w:hAnsi="Cambria Math" w:eastAsia="等线" w:cs="Times New Roman"/>
                        <w:i/>
                        <w:color w:val="000000" w:themeColor="text1"/>
                        <w:kern w:val="0"/>
                        <w:sz w:val="18"/>
                        <w:szCs w:val="18"/>
                        <w:lang w:val="en-GB"/>
                        <w14:textFill>
                          <w14:solidFill>
                            <w14:schemeClr w14:val="tx1"/>
                          </w14:solidFill>
                        </w14:textFill>
                      </w:rPr>
                    </m:ctrlPr>
                  </m:sub>
                </m:sSub>
              </m:oMath>
            </m:oMathPara>
          </w:p>
        </w:tc>
        <w:tc>
          <w:tcPr>
            <w:tcW w:w="1377" w:type="dxa"/>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kgCO</w:t>
            </w:r>
            <w:r>
              <w:rPr>
                <w:rFonts w:ascii="等线" w:hAnsi="等线" w:eastAsia="等线" w:cs="Times New Roman"/>
                <w:kern w:val="0"/>
                <w:sz w:val="18"/>
                <w:szCs w:val="18"/>
                <w:vertAlign w:val="subscript"/>
              </w:rPr>
              <w:t>2</w:t>
            </w:r>
            <w:r>
              <w:rPr>
                <w:rFonts w:ascii="等线" w:hAnsi="等线" w:eastAsia="等线" w:cs="Times New Roman"/>
                <w:kern w:val="0"/>
                <w:sz w:val="18"/>
                <w:szCs w:val="18"/>
              </w:rPr>
              <w:t>e/kg</w:t>
            </w:r>
          </w:p>
        </w:tc>
        <w:tc>
          <w:tcPr>
            <w:tcW w:w="3636" w:type="dxa"/>
            <w:vAlign w:val="center"/>
          </w:tcPr>
          <w:p>
            <w:pPr>
              <w:ind w:firstLine="0" w:firstLineChars="0"/>
              <w:jc w:val="center"/>
              <w:rPr>
                <w:rFonts w:ascii="等线" w:hAnsi="等线" w:eastAsia="等线" w:cs="Times New Roman"/>
                <w:kern w:val="0"/>
                <w:sz w:val="18"/>
                <w:szCs w:val="18"/>
              </w:rPr>
            </w:pPr>
            <w:r>
              <w:rPr>
                <w:rFonts w:hint="eastAsia" w:ascii="等线" w:hAnsi="等线" w:eastAsia="等线" w:cs="Times New Roman"/>
                <w:kern w:val="0"/>
                <w:sz w:val="18"/>
                <w:szCs w:val="18"/>
              </w:rPr>
              <w:t>《温室气体</w:t>
            </w:r>
            <w:r>
              <w:rPr>
                <w:rFonts w:ascii="等线" w:hAnsi="等线" w:eastAsia="等线" w:cs="Times New Roman"/>
                <w:kern w:val="0"/>
                <w:sz w:val="18"/>
                <w:szCs w:val="18"/>
              </w:rPr>
              <w:t xml:space="preserve"> </w:t>
            </w:r>
            <w:r>
              <w:rPr>
                <w:rFonts w:hint="eastAsia" w:ascii="等线" w:hAnsi="等线" w:eastAsia="等线" w:cs="Times New Roman"/>
                <w:kern w:val="0"/>
                <w:sz w:val="18"/>
                <w:szCs w:val="18"/>
              </w:rPr>
              <w:t>产品碳足迹量化方法与要求</w:t>
            </w:r>
            <w:r>
              <w:rPr>
                <w:rFonts w:ascii="等线" w:hAnsi="等线" w:eastAsia="等线" w:cs="Times New Roman"/>
                <w:kern w:val="0"/>
                <w:sz w:val="18"/>
                <w:szCs w:val="18"/>
              </w:rPr>
              <w:t xml:space="preserve"> </w:t>
            </w:r>
            <w:r>
              <w:rPr>
                <w:rFonts w:hint="eastAsia" w:ascii="等线" w:hAnsi="等线" w:eastAsia="等线" w:cs="Times New Roman"/>
                <w:kern w:val="0"/>
                <w:sz w:val="18"/>
                <w:szCs w:val="18"/>
              </w:rPr>
              <w:t>平板玻璃（征求意见稿）》编制说明中，平板玻璃原料与能源获取阶段碳足迹的试算结果</w:t>
            </w:r>
          </w:p>
        </w:tc>
        <w:tc>
          <w:tcPr>
            <w:tcW w:w="2131" w:type="dxa"/>
            <w:vAlign w:val="center"/>
          </w:tcPr>
          <w:p>
            <w:pPr>
              <w:ind w:firstLine="0" w:firstLineChars="0"/>
              <w:jc w:val="center"/>
              <w:rPr>
                <w:rFonts w:ascii="等线" w:hAnsi="等线" w:eastAsia="等线"/>
                <w:sz w:val="18"/>
                <w:szCs w:val="18"/>
                <w:lang w:val="en-GB"/>
              </w:rPr>
            </w:pPr>
            <w:r>
              <w:rPr>
                <w:rFonts w:hint="eastAsia" w:ascii="等线" w:hAnsi="等线" w:eastAsia="等线"/>
                <w:sz w:val="18"/>
                <w:szCs w:val="18"/>
                <w:lang w:val="en-GB"/>
              </w:rPr>
              <w:t>0.242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pPr>
              <w:ind w:firstLine="0" w:firstLineChars="0"/>
              <w:jc w:val="center"/>
              <w:rPr>
                <w:rFonts w:ascii="等线" w:hAnsi="等线" w:eastAsia="等线" w:cs="Times New Roman"/>
                <w:iCs/>
                <w:color w:val="000000" w:themeColor="text1"/>
                <w:kern w:val="0"/>
                <w:sz w:val="18"/>
                <w:szCs w:val="18"/>
                <w:lang w:val="en-GB"/>
                <w14:textFill>
                  <w14:solidFill>
                    <w14:schemeClr w14:val="tx1"/>
                  </w14:solidFill>
                </w14:textFill>
              </w:rPr>
            </w:pPr>
            <m:oMathPara>
              <m:oMath>
                <m:sSub>
                  <m:sSubPr>
                    <m:ctrlPr>
                      <w:rPr>
                        <w:rFonts w:ascii="Cambria Math" w:hAnsi="Cambria Math" w:eastAsia="等线" w:cs="Times New Roman"/>
                        <w:i/>
                        <w:color w:val="000000" w:themeColor="text1"/>
                        <w:kern w:val="0"/>
                        <w:sz w:val="18"/>
                        <w:szCs w:val="18"/>
                        <w:lang w:val="en-GB"/>
                        <w14:textFill>
                          <w14:solidFill>
                            <w14:schemeClr w14:val="tx1"/>
                          </w14:solidFill>
                        </w14:textFill>
                      </w:rPr>
                    </m:ctrlPr>
                  </m:sSubPr>
                  <m:e>
                    <m:r>
                      <m:rPr/>
                      <w:rPr>
                        <w:rFonts w:ascii="Cambria Math" w:hAnsi="Cambria Math" w:eastAsia="等线" w:cs="Times New Roman"/>
                        <w:color w:val="000000" w:themeColor="text1"/>
                        <w:kern w:val="0"/>
                        <w:sz w:val="18"/>
                        <w:szCs w:val="18"/>
                        <w:lang w:val="en-GB"/>
                        <w14:textFill>
                          <w14:solidFill>
                            <w14:schemeClr w14:val="tx1"/>
                          </w14:solidFill>
                        </w14:textFill>
                      </w:rPr>
                      <m:t>EF</m:t>
                    </m:r>
                    <m:ctrlPr>
                      <w:rPr>
                        <w:rFonts w:ascii="Cambria Math" w:hAnsi="Cambria Math" w:eastAsia="等线" w:cs="Times New Roman"/>
                        <w:i/>
                        <w:color w:val="000000" w:themeColor="text1"/>
                        <w:kern w:val="0"/>
                        <w:sz w:val="18"/>
                        <w:szCs w:val="18"/>
                        <w:lang w:val="en-GB"/>
                        <w14:textFill>
                          <w14:solidFill>
                            <w14:schemeClr w14:val="tx1"/>
                          </w14:solidFill>
                        </w14:textFill>
                      </w:rPr>
                    </m:ctrlPr>
                  </m:e>
                  <m:sub>
                    <m:r>
                      <m:rPr/>
                      <w:rPr>
                        <w:rFonts w:ascii="Cambria Math" w:hAnsi="Cambria Math" w:eastAsia="等线" w:cs="Times New Roman"/>
                        <w:color w:val="000000" w:themeColor="text1"/>
                        <w:kern w:val="0"/>
                        <w:sz w:val="18"/>
                        <w:szCs w:val="18"/>
                        <w:lang w:val="en-GB"/>
                        <w14:textFill>
                          <w14:solidFill>
                            <w14:schemeClr w14:val="tx1"/>
                          </w14:solidFill>
                        </w14:textFill>
                      </w:rPr>
                      <m:t>glass,PJ,y</m:t>
                    </m:r>
                    <m:ctrlPr>
                      <w:rPr>
                        <w:rFonts w:ascii="Cambria Math" w:hAnsi="Cambria Math" w:eastAsia="等线" w:cs="Times New Roman"/>
                        <w:i/>
                        <w:color w:val="000000" w:themeColor="text1"/>
                        <w:kern w:val="0"/>
                        <w:sz w:val="18"/>
                        <w:szCs w:val="18"/>
                        <w:lang w:val="en-GB"/>
                        <w14:textFill>
                          <w14:solidFill>
                            <w14:schemeClr w14:val="tx1"/>
                          </w14:solidFill>
                        </w14:textFill>
                      </w:rPr>
                    </m:ctrlPr>
                  </m:sub>
                </m:sSub>
              </m:oMath>
            </m:oMathPara>
          </w:p>
        </w:tc>
        <w:tc>
          <w:tcPr>
            <w:tcW w:w="1377" w:type="dxa"/>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kgCO</w:t>
            </w:r>
            <w:r>
              <w:rPr>
                <w:rFonts w:ascii="等线" w:hAnsi="等线" w:eastAsia="等线" w:cs="Times New Roman"/>
                <w:kern w:val="0"/>
                <w:sz w:val="18"/>
                <w:szCs w:val="18"/>
                <w:vertAlign w:val="subscript"/>
              </w:rPr>
              <w:t>2</w:t>
            </w:r>
            <w:r>
              <w:rPr>
                <w:rFonts w:ascii="等线" w:hAnsi="等线" w:eastAsia="等线" w:cs="Times New Roman"/>
                <w:kern w:val="0"/>
                <w:sz w:val="18"/>
                <w:szCs w:val="18"/>
              </w:rPr>
              <w:t>e/kg</w:t>
            </w:r>
          </w:p>
        </w:tc>
        <w:tc>
          <w:tcPr>
            <w:tcW w:w="3636" w:type="dxa"/>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w:t>
            </w:r>
          </w:p>
        </w:tc>
        <w:tc>
          <w:tcPr>
            <w:tcW w:w="2131" w:type="dxa"/>
            <w:vAlign w:val="center"/>
          </w:tcPr>
          <w:p>
            <w:pPr>
              <w:ind w:firstLine="0" w:firstLineChars="0"/>
              <w:jc w:val="center"/>
              <w:rPr>
                <w:rFonts w:ascii="等线" w:hAnsi="等线" w:eastAsia="等线"/>
                <w:sz w:val="18"/>
                <w:szCs w:val="18"/>
                <w:lang w:val="en-GB"/>
              </w:rPr>
            </w:pPr>
            <w:r>
              <w:rPr>
                <w:rFonts w:hint="eastAsia" w:ascii="等线" w:hAnsi="等线" w:eastAsia="等线"/>
                <w:sz w:val="18"/>
                <w:szCs w:val="18"/>
                <w:lang w:val="en-GB"/>
              </w:rPr>
              <w:t>0.00172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pPr>
              <w:ind w:firstLine="0" w:firstLineChars="0"/>
              <w:jc w:val="center"/>
              <w:rPr>
                <w:rFonts w:ascii="等线" w:hAnsi="等线" w:eastAsia="等线" w:cs="Times New Roman"/>
                <w:color w:val="000000" w:themeColor="text1"/>
                <w:kern w:val="0"/>
                <w:sz w:val="18"/>
                <w:szCs w:val="18"/>
                <w:lang w:val="en-GB"/>
                <w14:textFill>
                  <w14:solidFill>
                    <w14:schemeClr w14:val="tx1"/>
                  </w14:solidFill>
                </w14:textFill>
              </w:rPr>
            </w:pPr>
            <m:oMathPara>
              <m:oMath>
                <m:sSub>
                  <m:sSubPr>
                    <m:ctrlPr>
                      <w:rPr>
                        <w:rFonts w:ascii="Cambria Math" w:hAnsi="Cambria Math" w:eastAsia="等线" w:cs="Times New Roman"/>
                        <w:i/>
                        <w:iCs/>
                        <w:color w:val="000000" w:themeColor="text1"/>
                        <w:kern w:val="0"/>
                        <w:sz w:val="18"/>
                        <w:szCs w:val="18"/>
                        <w:lang w:val="en-GB"/>
                        <w14:textFill>
                          <w14:solidFill>
                            <w14:schemeClr w14:val="tx1"/>
                          </w14:solidFill>
                        </w14:textFill>
                      </w:rPr>
                    </m:ctrlPr>
                  </m:sSubPr>
                  <m:e>
                    <m:r>
                      <m:rPr/>
                      <w:rPr>
                        <w:rFonts w:ascii="Cambria Math" w:hAnsi="Cambria Math" w:eastAsia="等线" w:cs="Times New Roman"/>
                        <w:color w:val="000000" w:themeColor="text1"/>
                        <w:kern w:val="0"/>
                        <w:sz w:val="18"/>
                        <w:szCs w:val="18"/>
                        <w:lang w:val="en-GB"/>
                        <w14:textFill>
                          <w14:solidFill>
                            <w14:schemeClr w14:val="tx1"/>
                          </w14:solidFill>
                        </w14:textFill>
                      </w:rPr>
                      <m:t>SEC</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e>
                  <m:sub>
                    <m:r>
                      <m:rPr/>
                      <w:rPr>
                        <w:rFonts w:ascii="Cambria Math" w:hAnsi="Cambria Math" w:eastAsia="等线" w:cs="Times New Roman"/>
                        <w:color w:val="000000" w:themeColor="text1"/>
                        <w:kern w:val="0"/>
                        <w:sz w:val="18"/>
                        <w:szCs w:val="18"/>
                        <w:lang w:val="en-GB"/>
                        <w14:textFill>
                          <w14:solidFill>
                            <w14:schemeClr w14:val="tx1"/>
                          </w14:solidFill>
                        </w14:textFill>
                      </w:rPr>
                      <m:t>glass,sort</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sub>
                </m:sSub>
              </m:oMath>
            </m:oMathPara>
          </w:p>
        </w:tc>
        <w:tc>
          <w:tcPr>
            <w:tcW w:w="1377" w:type="dxa"/>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kWh/kg</w:t>
            </w:r>
          </w:p>
        </w:tc>
        <w:tc>
          <w:tcPr>
            <w:tcW w:w="3636" w:type="dxa"/>
            <w:vAlign w:val="center"/>
          </w:tcPr>
          <w:p>
            <w:pPr>
              <w:ind w:firstLine="0" w:firstLineChars="0"/>
              <w:jc w:val="center"/>
              <w:rPr>
                <w:rFonts w:ascii="等线" w:hAnsi="等线" w:eastAsia="等线" w:cs="Times New Roman"/>
                <w:kern w:val="0"/>
                <w:sz w:val="18"/>
                <w:szCs w:val="18"/>
              </w:rPr>
            </w:pPr>
            <w:r>
              <w:rPr>
                <w:rFonts w:hint="eastAsia" w:ascii="等线" w:hAnsi="等线" w:eastAsia="等线" w:cs="Times New Roman"/>
                <w:kern w:val="0"/>
                <w:sz w:val="18"/>
                <w:szCs w:val="18"/>
              </w:rPr>
              <w:t>回收行业调研数据</w:t>
            </w:r>
          </w:p>
        </w:tc>
        <w:tc>
          <w:tcPr>
            <w:tcW w:w="2131" w:type="dxa"/>
            <w:vAlign w:val="center"/>
          </w:tcPr>
          <w:p>
            <w:pPr>
              <w:ind w:firstLine="0" w:firstLineChars="0"/>
              <w:jc w:val="center"/>
              <w:rPr>
                <w:rFonts w:ascii="等线" w:hAnsi="等线" w:eastAsia="等线"/>
                <w:sz w:val="18"/>
                <w:szCs w:val="18"/>
              </w:rPr>
            </w:pPr>
            <w:r>
              <w:rPr>
                <w:rFonts w:hint="eastAsia" w:ascii="等线" w:hAnsi="等线" w:eastAsia="等线"/>
                <w:sz w:val="18"/>
                <w:szCs w:val="18"/>
              </w:rPr>
              <w:t>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pPr>
              <w:ind w:firstLine="0" w:firstLineChars="0"/>
              <w:jc w:val="center"/>
              <w:rPr>
                <w:rFonts w:ascii="等线" w:hAnsi="等线" w:eastAsia="等线"/>
                <w:sz w:val="18"/>
                <w:szCs w:val="18"/>
                <w:lang w:val="en-GB"/>
              </w:rPr>
            </w:pPr>
            <m:oMathPara>
              <m:oMath>
                <m:sSub>
                  <m:sSubPr>
                    <m:ctrlPr>
                      <w:rPr>
                        <w:rFonts w:ascii="Cambria Math" w:hAnsi="Cambria Math" w:eastAsia="等线" w:cs="Times New Roman"/>
                        <w:i/>
                        <w:iCs/>
                        <w:color w:val="000000" w:themeColor="text1"/>
                        <w:kern w:val="0"/>
                        <w:sz w:val="18"/>
                        <w:szCs w:val="18"/>
                        <w:lang w:val="en-GB"/>
                        <w14:textFill>
                          <w14:solidFill>
                            <w14:schemeClr w14:val="tx1"/>
                          </w14:solidFill>
                        </w14:textFill>
                      </w:rPr>
                    </m:ctrlPr>
                  </m:sSubPr>
                  <m:e>
                    <m:r>
                      <m:rPr/>
                      <w:rPr>
                        <w:rFonts w:ascii="Cambria Math" w:hAnsi="Cambria Math" w:eastAsia="等线" w:cs="Times New Roman"/>
                        <w:color w:val="000000" w:themeColor="text1"/>
                        <w:kern w:val="0"/>
                        <w:sz w:val="18"/>
                        <w:szCs w:val="18"/>
                        <w:lang w:val="en-GB"/>
                        <w14:textFill>
                          <w14:solidFill>
                            <w14:schemeClr w14:val="tx1"/>
                          </w14:solidFill>
                        </w14:textFill>
                      </w:rPr>
                      <m:t>SEC</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e>
                  <m:sub>
                    <m:r>
                      <m:rPr/>
                      <w:rPr>
                        <w:rFonts w:ascii="Cambria Math" w:hAnsi="Cambria Math" w:eastAsia="等线" w:cs="Times New Roman"/>
                        <w:color w:val="000000" w:themeColor="text1"/>
                        <w:kern w:val="0"/>
                        <w:sz w:val="18"/>
                        <w:szCs w:val="18"/>
                        <w:lang w:val="en-GB"/>
                        <w14:textFill>
                          <w14:solidFill>
                            <w14:schemeClr w14:val="tx1"/>
                          </w14:solidFill>
                        </w14:textFill>
                      </w:rPr>
                      <m:t>glass,tsp</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sub>
                </m:sSub>
              </m:oMath>
            </m:oMathPara>
          </w:p>
        </w:tc>
        <w:tc>
          <w:tcPr>
            <w:tcW w:w="1377"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kern w:val="0"/>
                <w:sz w:val="18"/>
                <w:szCs w:val="18"/>
              </w:rPr>
              <w:t>kWh/kg</w:t>
            </w:r>
          </w:p>
        </w:tc>
        <w:tc>
          <w:tcPr>
            <w:tcW w:w="3636" w:type="dxa"/>
            <w:vAlign w:val="center"/>
          </w:tcPr>
          <w:p>
            <w:pPr>
              <w:ind w:firstLine="0" w:firstLineChars="0"/>
              <w:jc w:val="center"/>
              <w:rPr>
                <w:rFonts w:ascii="等线" w:hAnsi="等线" w:eastAsia="等线"/>
                <w:sz w:val="18"/>
                <w:szCs w:val="18"/>
                <w:lang w:val="en-GB"/>
              </w:rPr>
            </w:pPr>
            <w:r>
              <w:rPr>
                <w:rFonts w:hint="eastAsia" w:ascii="等线" w:hAnsi="等线" w:eastAsia="等线"/>
                <w:sz w:val="18"/>
                <w:szCs w:val="18"/>
                <w:lang w:val="en-GB"/>
              </w:rPr>
              <w:t>回收行业调研数据</w:t>
            </w:r>
          </w:p>
        </w:tc>
        <w:tc>
          <w:tcPr>
            <w:tcW w:w="2131" w:type="dxa"/>
            <w:vAlign w:val="center"/>
          </w:tcPr>
          <w:p>
            <w:pPr>
              <w:ind w:firstLine="0" w:firstLineChars="0"/>
              <w:jc w:val="center"/>
              <w:rPr>
                <w:rFonts w:ascii="等线" w:hAnsi="等线" w:eastAsia="等线"/>
                <w:sz w:val="18"/>
                <w:szCs w:val="18"/>
                <w:lang w:val="en-GB"/>
              </w:rPr>
            </w:pPr>
            <w:r>
              <w:rPr>
                <w:rFonts w:hint="eastAsia" w:ascii="等线" w:hAnsi="等线" w:eastAsia="等线"/>
                <w:sz w:val="18"/>
                <w:szCs w:val="18"/>
                <w:lang w:val="en-GB"/>
              </w:rPr>
              <w:t>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pPr>
              <w:ind w:firstLine="0" w:firstLineChars="0"/>
              <w:jc w:val="center"/>
              <w:rPr>
                <w:rFonts w:ascii="等线" w:hAnsi="等线" w:eastAsia="等线"/>
                <w:sz w:val="18"/>
                <w:szCs w:val="18"/>
                <w:lang w:val="en-GB"/>
              </w:rPr>
            </w:pPr>
            <m:oMathPara>
              <m:oMath>
                <m:sSub>
                  <m:sSubPr>
                    <m:ctrlPr>
                      <w:rPr>
                        <w:rFonts w:ascii="Cambria Math" w:hAnsi="Cambria Math" w:eastAsia="等线" w:cs="Times New Roman"/>
                        <w:i/>
                        <w:iCs/>
                        <w:color w:val="000000" w:themeColor="text1"/>
                        <w:kern w:val="0"/>
                        <w:sz w:val="18"/>
                        <w:szCs w:val="18"/>
                        <w:lang w:val="en-GB"/>
                        <w14:textFill>
                          <w14:solidFill>
                            <w14:schemeClr w14:val="tx1"/>
                          </w14:solidFill>
                        </w14:textFill>
                      </w:rPr>
                    </m:ctrlPr>
                  </m:sSubPr>
                  <m:e>
                    <m:r>
                      <m:rPr/>
                      <w:rPr>
                        <w:rFonts w:ascii="Cambria Math" w:hAnsi="Cambria Math" w:eastAsia="等线" w:cs="Times New Roman"/>
                        <w:color w:val="000000" w:themeColor="text1"/>
                        <w:kern w:val="0"/>
                        <w:sz w:val="18"/>
                        <w:szCs w:val="18"/>
                        <w:lang w:val="en-GB"/>
                        <w14:textFill>
                          <w14:solidFill>
                            <w14:schemeClr w14:val="tx1"/>
                          </w14:solidFill>
                        </w14:textFill>
                      </w:rPr>
                      <m:t>EF</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e>
                  <m:sub>
                    <m:r>
                      <m:rPr/>
                      <w:rPr>
                        <w:rFonts w:ascii="Cambria Math" w:hAnsi="Cambria Math" w:eastAsia="等线" w:cs="Times New Roman"/>
                        <w:color w:val="000000" w:themeColor="text1"/>
                        <w:kern w:val="0"/>
                        <w:sz w:val="18"/>
                        <w:szCs w:val="18"/>
                        <w:lang w:val="en-GB"/>
                        <w14:textFill>
                          <w14:solidFill>
                            <w14:schemeClr w14:val="tx1"/>
                          </w14:solidFill>
                        </w14:textFill>
                      </w:rPr>
                      <m:t>el,y</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sub>
                </m:sSub>
              </m:oMath>
            </m:oMathPara>
          </w:p>
        </w:tc>
        <w:tc>
          <w:tcPr>
            <w:tcW w:w="1377" w:type="dxa"/>
            <w:vAlign w:val="center"/>
          </w:tcPr>
          <w:p>
            <w:pPr>
              <w:ind w:firstLine="0" w:firstLineChars="0"/>
              <w:jc w:val="center"/>
              <w:rPr>
                <w:rFonts w:ascii="等线" w:hAnsi="等线" w:eastAsia="等线" w:cs="Times New Roman"/>
                <w:sz w:val="18"/>
                <w:szCs w:val="18"/>
                <w:lang w:val="en-GB"/>
              </w:rPr>
            </w:pPr>
            <w:r>
              <w:rPr>
                <w:rFonts w:ascii="等线" w:hAnsi="等线" w:eastAsia="等线" w:cs="Times New Roman"/>
                <w:color w:val="000000" w:themeColor="text1"/>
                <w:kern w:val="0"/>
                <w:sz w:val="18"/>
                <w:szCs w:val="18"/>
                <w:lang w:val="en-GB"/>
                <w14:textFill>
                  <w14:solidFill>
                    <w14:schemeClr w14:val="tx1"/>
                  </w14:solidFill>
                </w14:textFill>
              </w:rPr>
              <w:t>tCO</w:t>
            </w:r>
            <w:r>
              <w:rPr>
                <w:rFonts w:ascii="等线" w:hAnsi="等线" w:eastAsia="等线" w:cs="Times New Roman"/>
                <w:color w:val="000000" w:themeColor="text1"/>
                <w:kern w:val="0"/>
                <w:sz w:val="18"/>
                <w:szCs w:val="18"/>
                <w:vertAlign w:val="subscript"/>
                <w:lang w:val="en-GB"/>
                <w14:textFill>
                  <w14:solidFill>
                    <w14:schemeClr w14:val="tx1"/>
                  </w14:solidFill>
                </w14:textFill>
              </w:rPr>
              <w:t>2</w:t>
            </w:r>
            <w:r>
              <w:rPr>
                <w:rFonts w:ascii="等线" w:hAnsi="等线" w:eastAsia="等线" w:cs="Times New Roman"/>
                <w:kern w:val="0"/>
                <w:sz w:val="18"/>
                <w:szCs w:val="18"/>
              </w:rPr>
              <w:t>e</w:t>
            </w:r>
            <w:r>
              <w:rPr>
                <w:rFonts w:ascii="等线" w:hAnsi="等线" w:eastAsia="等线" w:cs="Times New Roman"/>
                <w:color w:val="000000" w:themeColor="text1"/>
                <w:kern w:val="0"/>
                <w:sz w:val="18"/>
                <w:szCs w:val="18"/>
                <w:lang w:val="en-GB"/>
                <w14:textFill>
                  <w14:solidFill>
                    <w14:schemeClr w14:val="tx1"/>
                  </w14:solidFill>
                </w14:textFill>
              </w:rPr>
              <w:t>/MWh</w:t>
            </w:r>
          </w:p>
        </w:tc>
        <w:tc>
          <w:tcPr>
            <w:tcW w:w="3636" w:type="dxa"/>
            <w:vAlign w:val="center"/>
          </w:tcPr>
          <w:p>
            <w:pPr>
              <w:ind w:firstLine="0" w:firstLineChars="0"/>
              <w:jc w:val="center"/>
              <w:rPr>
                <w:rFonts w:ascii="等线" w:hAnsi="等线" w:eastAsia="等线"/>
                <w:sz w:val="18"/>
                <w:szCs w:val="18"/>
                <w:lang w:val="en-GB"/>
              </w:rPr>
            </w:pPr>
            <w:r>
              <w:rPr>
                <w:rFonts w:ascii="等线" w:hAnsi="等线" w:eastAsia="等线"/>
                <w:sz w:val="18"/>
                <w:szCs w:val="18"/>
                <w:lang w:val="en-GB"/>
              </w:rPr>
              <w:t>/</w:t>
            </w:r>
          </w:p>
        </w:tc>
        <w:tc>
          <w:tcPr>
            <w:tcW w:w="2131" w:type="dxa"/>
            <w:vAlign w:val="center"/>
          </w:tcPr>
          <w:p>
            <w:pPr>
              <w:ind w:firstLine="0" w:firstLineChars="0"/>
              <w:jc w:val="center"/>
              <w:rPr>
                <w:rFonts w:ascii="等线" w:hAnsi="等线" w:eastAsia="等线"/>
                <w:sz w:val="18"/>
                <w:szCs w:val="18"/>
                <w:lang w:val="en-GB"/>
              </w:rPr>
            </w:pPr>
            <w:r>
              <w:rPr>
                <w:rFonts w:ascii="等线" w:hAnsi="等线" w:eastAsia="等线"/>
                <w:sz w:val="18"/>
                <w:szCs w:val="18"/>
                <w:lang w:val="en-GB"/>
              </w:rPr>
              <w:t>0.57335</w:t>
            </w:r>
            <w:r>
              <w:rPr>
                <w:rFonts w:ascii="等线" w:hAnsi="等线" w:eastAsia="等线"/>
                <w:sz w:val="18"/>
                <w:szCs w:val="18"/>
                <w:vertAlign w:val="superscript"/>
                <w:lang w:val="en-GB"/>
              </w:rPr>
              <w:t>*</w:t>
            </w:r>
          </w:p>
        </w:tc>
      </w:tr>
    </w:tbl>
    <w:p>
      <w:pPr>
        <w:pStyle w:val="12"/>
        <w:ind w:firstLine="360"/>
      </w:pPr>
      <w:r>
        <w:rPr>
          <w:sz w:val="18"/>
          <w:szCs w:val="18"/>
          <w:lang w:val="en-GB"/>
        </w:rPr>
        <w:t>*</w:t>
      </w:r>
      <w:r>
        <w:rPr>
          <w:rFonts w:hint="eastAsia"/>
          <w:sz w:val="18"/>
          <w:szCs w:val="18"/>
          <w:lang w:val="en-GB"/>
        </w:rPr>
        <w:t>为2025年可获得的最近年份的数据计算得出。在核算、核查时需注意更新，采用当时可获得的最近年份的数据进行计算。</w:t>
      </w:r>
      <w:r>
        <w:rPr>
          <w:rFonts w:cs="Times New Roman"/>
        </w:rPr>
        <w:br w:type="page"/>
      </w:r>
    </w:p>
    <w:p>
      <w:pPr>
        <w:pStyle w:val="6"/>
        <w:rPr>
          <w:rFonts w:cs="Times New Roman"/>
          <w:lang w:val="en-GB"/>
        </w:rPr>
      </w:pPr>
      <w:r>
        <w:rPr>
          <w:rFonts w:cs="Times New Roman"/>
          <w:lang w:val="en-GB"/>
        </w:rPr>
        <w:t>附录D</w:t>
      </w:r>
      <w:r>
        <w:rPr>
          <w:rFonts w:cs="Times New Roman"/>
          <w:lang w:val="en-GB"/>
        </w:rPr>
        <w:br w:type="textWrapping"/>
      </w:r>
      <w:r>
        <w:rPr>
          <w:rFonts w:cs="Times New Roman"/>
          <w:lang w:val="en-GB"/>
        </w:rPr>
        <w:t>金属排放因子计算</w:t>
      </w:r>
    </w:p>
    <w:p>
      <w:pPr>
        <w:pStyle w:val="4"/>
      </w:pPr>
      <w:bookmarkStart w:id="266" w:name="_Toc211437076"/>
      <w:bookmarkStart w:id="267" w:name="_Toc211437134"/>
      <w:r>
        <w:t>D.1金属基准线排放因子</w:t>
      </w:r>
      <w:r>
        <w:rPr>
          <w:rFonts w:hint="eastAsia"/>
        </w:rPr>
        <w:t>的计算</w:t>
      </w:r>
      <w:bookmarkEnd w:id="266"/>
      <w:bookmarkEnd w:id="267"/>
    </w:p>
    <w:p>
      <w:pPr>
        <w:pStyle w:val="12"/>
        <w:rPr>
          <w:rFonts w:cs="Times New Roman"/>
          <w:lang w:val="en-GB"/>
        </w:rPr>
      </w:pPr>
      <w:r>
        <w:rPr>
          <w:rFonts w:hint="eastAsia" w:cs="Times New Roman"/>
          <w:lang w:val="en-GB"/>
        </w:rPr>
        <w:t>参照表7</w:t>
      </w:r>
      <w:r>
        <w:rPr>
          <w:rFonts w:cs="Times New Roman"/>
          <w:lang w:val="en-GB"/>
        </w:rPr>
        <w:t>。</w:t>
      </w:r>
    </w:p>
    <w:p>
      <w:pPr>
        <w:pStyle w:val="4"/>
      </w:pPr>
      <w:bookmarkStart w:id="268" w:name="_Toc211437135"/>
      <w:bookmarkStart w:id="269" w:name="_Toc211437077"/>
      <w:r>
        <w:t>D.2金属碳普惠排放因子</w:t>
      </w:r>
      <w:r>
        <w:rPr>
          <w:rFonts w:hint="eastAsia"/>
        </w:rPr>
        <w:t>的计算</w:t>
      </w:r>
      <w:bookmarkEnd w:id="268"/>
      <w:bookmarkEnd w:id="269"/>
    </w:p>
    <w:p>
      <w:pPr>
        <w:pStyle w:val="12"/>
        <w:rPr>
          <w:rFonts w:cs="Times New Roman"/>
        </w:rPr>
      </w:pPr>
      <w:r>
        <w:rPr>
          <w:rFonts w:cs="Times New Roman"/>
        </w:rPr>
        <w:t>第</w:t>
      </w:r>
      <w:r>
        <w:rPr>
          <w:rFonts w:ascii="Cambria Math" w:hAnsi="Cambria Math" w:cs="Cambria Math"/>
        </w:rPr>
        <w:t>𝑦</w:t>
      </w:r>
      <w:r>
        <w:rPr>
          <w:rFonts w:cs="Times New Roman"/>
        </w:rPr>
        <w:t>年回收单位质量类型</w:t>
      </w:r>
      <w:r>
        <w:rPr>
          <w:rFonts w:ascii="Cambria Math" w:hAnsi="Cambria Math" w:cs="Cambria Math"/>
        </w:rPr>
        <w:t>𝑗</w:t>
      </w:r>
      <w:r>
        <w:rPr>
          <w:rFonts w:cs="Times New Roman"/>
        </w:rPr>
        <w:t>金属排放因子</w:t>
      </w:r>
      <m:oMath>
        <m:sSub>
          <m:sSubPr>
            <m:ctrlPr>
              <w:rPr>
                <w:rFonts w:ascii="Cambria Math" w:hAnsi="Cambria Math" w:cs="Times New Roman"/>
                <w:i/>
                <w:iCs/>
              </w:rPr>
            </m:ctrlPr>
          </m:sSubPr>
          <m:e>
            <m:r>
              <m:rPr/>
              <w:rPr>
                <w:rFonts w:ascii="Cambria Math" w:hAnsi="Cambria Math" w:cs="Times New Roman"/>
              </w:rPr>
              <m:t>EF</m:t>
            </m:r>
            <m:ctrlPr>
              <w:rPr>
                <w:rFonts w:ascii="Cambria Math" w:hAnsi="Cambria Math" w:cs="Times New Roman"/>
                <w:i/>
                <w:iCs/>
              </w:rPr>
            </m:ctrlPr>
          </m:e>
          <m:sub>
            <m:r>
              <m:rPr/>
              <w:rPr>
                <w:rFonts w:ascii="Cambria Math" w:hAnsi="Cambria Math" w:cs="Times New Roman"/>
              </w:rPr>
              <m:t>metal−j,PJ,y</m:t>
            </m:r>
            <m:ctrlPr>
              <w:rPr>
                <w:rFonts w:ascii="Cambria Math" w:hAnsi="Cambria Math" w:cs="Times New Roman"/>
                <w:i/>
                <w:iCs/>
              </w:rPr>
            </m:ctrlPr>
          </m:sub>
        </m:sSub>
      </m:oMath>
      <w:r>
        <w:rPr>
          <w:rFonts w:cs="Times New Roman"/>
        </w:rPr>
        <w:t>按照公式</w:t>
      </w:r>
      <w:r>
        <w:rPr>
          <w:rFonts w:hint="eastAsia" w:cs="Times New Roman"/>
        </w:rPr>
        <w:t>（D.1）</w:t>
      </w:r>
      <w:r>
        <w:rPr>
          <w:rFonts w:cs="Times New Roman"/>
        </w:rPr>
        <w:t>计算：</w:t>
      </w:r>
    </w:p>
    <w:tbl>
      <w:tblPr>
        <w:tblStyle w:val="5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33"/>
        <w:gridCol w:w="8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4546" w:type="pct"/>
            <w:vAlign w:val="center"/>
          </w:tcPr>
          <w:p>
            <w:pPr>
              <w:ind w:firstLine="0" w:firstLineChars="0"/>
              <w:jc w:val="center"/>
              <w:rPr>
                <w:rFonts w:cs="Times New Roman"/>
                <w:i/>
                <w:kern w:val="0"/>
                <w:szCs w:val="28"/>
              </w:rPr>
            </w:pPr>
            <m:oMathPara>
              <m:oMath>
                <m:sSub>
                  <m:sSubPr>
                    <m:ctrlPr>
                      <w:rPr>
                        <w:rFonts w:ascii="Cambria Math" w:hAnsi="Cambria Math" w:cs="Times New Roman"/>
                        <w:i/>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EF</m:t>
                    </m:r>
                    <m:ctrlPr>
                      <w:rPr>
                        <w:rFonts w:ascii="Cambria Math" w:hAnsi="Cambria Math" w:cs="Times New Roman"/>
                        <w:i/>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metal−j,PJ,y</m:t>
                    </m:r>
                    <m:ctrlPr>
                      <w:rPr>
                        <w:rFonts w:ascii="Cambria Math" w:hAnsi="Cambria Math" w:cs="Times New Roman"/>
                        <w:i/>
                        <w:color w:val="000000" w:themeColor="text1"/>
                        <w:kern w:val="0"/>
                        <w:lang w:val="en-GB"/>
                        <w14:textFill>
                          <w14:solidFill>
                            <w14:schemeClr w14:val="tx1"/>
                          </w14:solidFill>
                        </w14:textFill>
                      </w:rPr>
                    </m:ctrlPr>
                  </m:sub>
                </m:sSub>
                <m:r>
                  <m:rPr/>
                  <w:rPr>
                    <w:rFonts w:ascii="Cambria Math" w:hAnsi="Cambria Math" w:cs="Times New Roman"/>
                    <w:color w:val="000000" w:themeColor="text1"/>
                    <w:kern w:val="0"/>
                    <w:lang w:val="en-GB"/>
                    <w14:textFill>
                      <w14:solidFill>
                        <w14:schemeClr w14:val="tx1"/>
                      </w14:solidFill>
                    </w14:textFill>
                  </w:rPr>
                  <m:t>=</m:t>
                </m:r>
                <w:bookmarkStart w:id="270" w:name="secmetalsort"/>
                <m:d>
                  <m:dPr>
                    <m:ctrlPr>
                      <w:rPr>
                        <w:rFonts w:ascii="Cambria Math" w:hAnsi="Cambria Math" w:cs="Times New Roman"/>
                        <w:i/>
                        <w:color w:val="000000" w:themeColor="text1"/>
                        <w:kern w:val="0"/>
                        <w:lang w:val="en-GB"/>
                        <w14:textFill>
                          <w14:solidFill>
                            <w14:schemeClr w14:val="tx1"/>
                          </w14:solidFill>
                        </w14:textFill>
                      </w:rPr>
                    </m:ctrlPr>
                  </m:dPr>
                  <m:e>
                    <m:sSub>
                      <m:sSubPr>
                        <m:ctrlPr>
                          <w:rPr>
                            <w:rFonts w:ascii="Cambria Math" w:hAnsi="Cambria Math" w:cs="Times New Roman"/>
                            <w:i/>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SEC</m:t>
                        </m:r>
                        <m:ctrlPr>
                          <w:rPr>
                            <w:rFonts w:ascii="Cambria Math" w:hAnsi="Cambria Math" w:cs="Times New Roman"/>
                            <w:i/>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metal,sort</m:t>
                        </m:r>
                        <w:bookmarkEnd w:id="270"/>
                        <m:ctrlPr>
                          <w:rPr>
                            <w:rFonts w:ascii="Cambria Math" w:hAnsi="Cambria Math" w:cs="Times New Roman"/>
                            <w:i/>
                            <w:color w:val="000000" w:themeColor="text1"/>
                            <w:kern w:val="0"/>
                            <w:lang w:val="en-GB"/>
                            <w14:textFill>
                              <w14:solidFill>
                                <w14:schemeClr w14:val="tx1"/>
                              </w14:solidFill>
                            </w14:textFill>
                          </w:rPr>
                        </m:ctrlPr>
                      </m:sub>
                    </m:sSub>
                    <m:r>
                      <m:rPr/>
                      <w:rPr>
                        <w:rFonts w:ascii="Cambria Math" w:hAnsi="Cambria Math" w:cs="Times New Roman"/>
                        <w:color w:val="000000" w:themeColor="text1"/>
                        <w:kern w:val="0"/>
                        <w:lang w:val="en-GB"/>
                        <w14:textFill>
                          <w14:solidFill>
                            <w14:schemeClr w14:val="tx1"/>
                          </w14:solidFill>
                        </w14:textFill>
                      </w:rPr>
                      <m:t>+</m:t>
                    </m:r>
                    <m:sSub>
                      <w:bookmarkStart w:id="271" w:name="secmetaltsp"/>
                      <m:sSubPr>
                        <m:ctrlPr>
                          <w:rPr>
                            <w:rFonts w:ascii="Cambria Math" w:hAnsi="Cambria Math" w:cs="Times New Roman"/>
                            <w:i/>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SEC</m:t>
                        </m:r>
                        <m:ctrlPr>
                          <w:rPr>
                            <w:rFonts w:ascii="Cambria Math" w:hAnsi="Cambria Math" w:cs="Times New Roman"/>
                            <w:i/>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metal,tsp</m:t>
                        </m:r>
                        <w:bookmarkEnd w:id="271"/>
                        <m:ctrlPr>
                          <w:rPr>
                            <w:rFonts w:ascii="Cambria Math" w:hAnsi="Cambria Math" w:cs="Times New Roman"/>
                            <w:i/>
                            <w:color w:val="000000" w:themeColor="text1"/>
                            <w:kern w:val="0"/>
                            <w:lang w:val="en-GB"/>
                            <w14:textFill>
                              <w14:solidFill>
                                <w14:schemeClr w14:val="tx1"/>
                              </w14:solidFill>
                            </w14:textFill>
                          </w:rPr>
                        </m:ctrlPr>
                      </m:sub>
                    </m:sSub>
                    <m:r>
                      <m:rPr/>
                      <w:rPr>
                        <w:rFonts w:ascii="Cambria Math" w:hAnsi="Cambria Math" w:cs="Times New Roman"/>
                        <w:color w:val="000000" w:themeColor="text1"/>
                        <w:kern w:val="0"/>
                        <w:lang w:val="en-GB"/>
                        <w14:textFill>
                          <w14:solidFill>
                            <w14:schemeClr w14:val="tx1"/>
                          </w14:solidFill>
                        </w14:textFill>
                      </w:rPr>
                      <m:t>+</m:t>
                    </m:r>
                    <w:bookmarkStart w:id="272" w:name="secmetalpcs"/>
                    <m:sSub>
                      <m:sSubPr>
                        <m:ctrlPr>
                          <w:rPr>
                            <w:rFonts w:ascii="Cambria Math" w:hAnsi="Cambria Math" w:cs="Times New Roman"/>
                            <w:i/>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SEC</m:t>
                        </m:r>
                        <m:ctrlPr>
                          <w:rPr>
                            <w:rFonts w:ascii="Cambria Math" w:hAnsi="Cambria Math" w:cs="Times New Roman"/>
                            <w:i/>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metal−j,pcs</m:t>
                        </m:r>
                        <w:bookmarkEnd w:id="272"/>
                        <m:ctrlPr>
                          <w:rPr>
                            <w:rFonts w:ascii="Cambria Math" w:hAnsi="Cambria Math" w:cs="Times New Roman"/>
                            <w:i/>
                            <w:color w:val="000000" w:themeColor="text1"/>
                            <w:kern w:val="0"/>
                            <w:lang w:val="en-GB"/>
                            <w14:textFill>
                              <w14:solidFill>
                                <w14:schemeClr w14:val="tx1"/>
                              </w14:solidFill>
                            </w14:textFill>
                          </w:rPr>
                        </m:ctrlPr>
                      </m:sub>
                    </m:sSub>
                    <m:ctrlPr>
                      <w:rPr>
                        <w:rFonts w:ascii="Cambria Math" w:hAnsi="Cambria Math" w:cs="Times New Roman"/>
                        <w:i/>
                        <w:color w:val="000000" w:themeColor="text1"/>
                        <w:kern w:val="0"/>
                        <w:lang w:val="en-GB"/>
                        <w14:textFill>
                          <w14:solidFill>
                            <w14:schemeClr w14:val="tx1"/>
                          </w14:solidFill>
                        </w14:textFill>
                      </w:rPr>
                    </m:ctrlPr>
                  </m:e>
                </m:d>
                <m:r>
                  <m:rPr/>
                  <w:rPr>
                    <w:rFonts w:ascii="Cambria Math" w:hAnsi="Cambria Math" w:cs="Times New Roman"/>
                    <w:color w:val="000000" w:themeColor="text1"/>
                    <w:kern w:val="0"/>
                    <w:lang w:val="en-GB"/>
                    <w14:textFill>
                      <w14:solidFill>
                        <w14:schemeClr w14:val="tx1"/>
                      </w14:solidFill>
                    </w14:textFill>
                  </w:rPr>
                  <m:t>×</m:t>
                </m:r>
                <m:sSub>
                  <m:sSubPr>
                    <m:ctrlPr>
                      <w:rPr>
                        <w:rFonts w:ascii="Cambria Math" w:hAnsi="Cambria Math" w:cs="Times New Roman"/>
                        <w:i/>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EF</m:t>
                    </m:r>
                    <m:ctrlPr>
                      <w:rPr>
                        <w:rFonts w:ascii="Cambria Math" w:hAnsi="Cambria Math" w:cs="Times New Roman"/>
                        <w:i/>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el,y</m:t>
                    </m:r>
                    <m:ctrlPr>
                      <w:rPr>
                        <w:rFonts w:ascii="Cambria Math" w:hAnsi="Cambria Math" w:cs="Times New Roman"/>
                        <w:i/>
                        <w:color w:val="000000" w:themeColor="text1"/>
                        <w:kern w:val="0"/>
                        <w:lang w:val="en-GB"/>
                        <w14:textFill>
                          <w14:solidFill>
                            <w14:schemeClr w14:val="tx1"/>
                          </w14:solidFill>
                        </w14:textFill>
                      </w:rPr>
                    </m:ctrlPr>
                  </m:sub>
                </m:sSub>
              </m:oMath>
            </m:oMathPara>
          </w:p>
        </w:tc>
        <w:tc>
          <w:tcPr>
            <w:tcW w:w="454" w:type="pct"/>
            <w:vAlign w:val="center"/>
          </w:tcPr>
          <w:p>
            <w:pPr>
              <w:numPr>
                <w:ilvl w:val="0"/>
                <w:numId w:val="12"/>
              </w:numPr>
              <w:ind w:right="210" w:firstLineChars="0"/>
              <w:jc w:val="right"/>
              <w:rPr>
                <w:rFonts w:cs="Times New Roman"/>
                <w:i/>
                <w:kern w:val="0"/>
                <w:szCs w:val="28"/>
              </w:rPr>
            </w:pPr>
            <w:bookmarkStart w:id="273" w:name="_Ref206092458"/>
            <w:r>
              <w:rPr>
                <w:rFonts w:cs="Times New Roman"/>
                <w:i/>
                <w:kern w:val="0"/>
                <w:szCs w:val="28"/>
              </w:rPr>
              <w:t xml:space="preserve"> </w:t>
            </w:r>
            <w:bookmarkEnd w:id="273"/>
          </w:p>
        </w:tc>
      </w:tr>
    </w:tbl>
    <w:p>
      <w:pPr>
        <w:ind w:firstLine="420"/>
        <w:rPr>
          <w:rFonts w:cs="Times New Roman"/>
          <w:i/>
          <w:iCs/>
          <w:szCs w:val="28"/>
        </w:rPr>
      </w:pPr>
      <w:r>
        <w:rPr>
          <w:rFonts w:cs="Times New Roman"/>
          <w:szCs w:val="28"/>
        </w:rPr>
        <w:t>其中：</w:t>
      </w:r>
    </w:p>
    <w:tbl>
      <w:tblPr>
        <w:tblStyle w:val="58"/>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01"/>
        <w:gridCol w:w="724"/>
        <w:gridCol w:w="66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94" w:type="pct"/>
            <w:vAlign w:val="center"/>
          </w:tcPr>
          <w:p>
            <w:pPr>
              <w:ind w:firstLine="0" w:firstLineChars="0"/>
              <w:rPr>
                <w:rFonts w:cs="Times New Roman"/>
                <w:i/>
                <w:iCs/>
                <w:color w:val="000000" w:themeColor="text1"/>
                <w:kern w:val="0"/>
                <w:lang w:val="en-GB"/>
                <w14:textFill>
                  <w14:solidFill>
                    <w14:schemeClr w14:val="tx1"/>
                  </w14:solidFill>
                </w14:textFill>
              </w:rPr>
            </w:pPr>
            <m:oMathPara>
              <m:oMathParaPr>
                <m:jc m:val="left"/>
              </m:oMathParaP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EF</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metal−</m:t>
                    </m:r>
                    <m:r>
                      <m:rPr/>
                      <w:rPr>
                        <w:rFonts w:eastAsiaTheme="minorEastAsia"/>
                        <w:color w:val="000000" w:themeColor="text1"/>
                        <w14:textFill>
                          <w14:solidFill>
                            <w14:schemeClr w14:val="tx1"/>
                          </w14:solidFill>
                        </w14:textFill>
                      </w:rPr>
                      <m:t>j</m:t>
                    </m:r>
                    <m:r>
                      <m:rPr/>
                      <w:rPr>
                        <w:rFonts w:ascii="Cambria Math" w:hAnsi="Cambria Math"/>
                        <w:color w:val="000000" w:themeColor="text1"/>
                        <w14:textFill>
                          <w14:solidFill>
                            <w14:schemeClr w14:val="tx1"/>
                          </w14:solidFill>
                        </w14:textFill>
                      </w:rPr>
                      <m:t>,PJ,y</m:t>
                    </m:r>
                    <m:ctrlPr>
                      <w:rPr>
                        <w:rFonts w:ascii="Cambria Math" w:hAnsi="Cambria Math"/>
                        <w:color w:val="000000" w:themeColor="text1"/>
                        <w14:textFill>
                          <w14:solidFill>
                            <w14:schemeClr w14:val="tx1"/>
                          </w14:solidFill>
                        </w14:textFill>
                      </w:rPr>
                    </m:ctrlPr>
                  </m:sub>
                </m:sSub>
              </m:oMath>
            </m:oMathPara>
          </w:p>
        </w:tc>
        <w:tc>
          <w:tcPr>
            <w:tcW w:w="405" w:type="pct"/>
            <w:vAlign w:val="center"/>
          </w:tcPr>
          <w:p>
            <w:pPr>
              <w:ind w:firstLine="0" w:firstLineChars="0"/>
              <w:rPr>
                <w:rFonts w:cs="Times New Roman"/>
                <w:kern w:val="0"/>
              </w:rPr>
            </w:pPr>
            <w:r>
              <w:rPr>
                <w:rFonts w:cs="Times New Roman"/>
                <w:kern w:val="0"/>
              </w:rPr>
              <w:t>——</w:t>
            </w:r>
          </w:p>
        </w:tc>
        <w:tc>
          <w:tcPr>
            <w:tcW w:w="3701" w:type="pct"/>
            <w:vAlign w:val="center"/>
          </w:tcPr>
          <w:p>
            <w:pPr>
              <w:ind w:firstLine="0" w:firstLineChars="0"/>
              <w:rPr>
                <w:rFonts w:cs="Times New Roman"/>
                <w:kern w:val="0"/>
                <w:lang w:val="en-GB"/>
              </w:rPr>
            </w:pPr>
            <w:r>
              <w:rPr>
                <w:rFonts w:hint="eastAsia" w:cs="Times New Roman"/>
                <w:color w:val="000000" w:themeColor="text1"/>
                <w:kern w:val="0"/>
                <w:lang w:val="en-GB"/>
                <w14:textFill>
                  <w14:solidFill>
                    <w14:schemeClr w14:val="tx1"/>
                  </w14:solidFill>
                </w14:textFill>
              </w:rPr>
              <w:t>第</w:t>
            </w:r>
            <m:oMath>
              <m:r>
                <m:rPr/>
                <w:rPr>
                  <w:rFonts w:ascii="Cambria Math" w:hAnsi="Cambria Math" w:cs="Times New Roman"/>
                  <w:color w:val="000000" w:themeColor="text1"/>
                  <w:kern w:val="0"/>
                  <w:lang w:val="en-GB"/>
                  <w14:textFill>
                    <w14:solidFill>
                      <w14:schemeClr w14:val="tx1"/>
                    </w14:solidFill>
                  </w14:textFill>
                </w:rPr>
                <m:t>y</m:t>
              </m:r>
            </m:oMath>
            <w:r>
              <w:rPr>
                <w:rFonts w:hint="eastAsia" w:cs="Times New Roman"/>
                <w:color w:val="000000" w:themeColor="text1"/>
                <w:kern w:val="0"/>
                <w:lang w:val="en-GB"/>
                <w14:textFill>
                  <w14:solidFill>
                    <w14:schemeClr w14:val="tx1"/>
                  </w14:solidFill>
                </w14:textFill>
              </w:rPr>
              <w:t>年回收单位质量</w:t>
            </w:r>
            <w:r>
              <w:rPr>
                <w:rFonts w:hint="eastAsia" w:cs="Times New Roman"/>
                <w:kern w:val="0"/>
                <w:lang w:val="en-GB"/>
              </w:rPr>
              <w:t>类型</w:t>
            </w:r>
            <m:oMath>
              <m:r>
                <m:rPr/>
                <w:rPr>
                  <w:rFonts w:ascii="Cambria Math" w:hAnsi="Cambria Math" w:cs="Times New Roman"/>
                  <w:kern w:val="0"/>
                  <w:lang w:val="en-GB"/>
                </w:rPr>
                <m:t>j</m:t>
              </m:r>
            </m:oMath>
            <w:r>
              <w:rPr>
                <w:rFonts w:hint="eastAsia" w:cs="Times New Roman"/>
                <w:kern w:val="0"/>
                <w:lang w:val="en-GB"/>
              </w:rPr>
              <w:t>金属</w:t>
            </w:r>
            <w:r>
              <w:rPr>
                <w:rFonts w:hint="eastAsia" w:cs="Times New Roman"/>
                <w:color w:val="000000" w:themeColor="text1"/>
                <w:kern w:val="0"/>
                <w:lang w:val="en-GB"/>
                <w14:textFill>
                  <w14:solidFill>
                    <w14:schemeClr w14:val="tx1"/>
                  </w14:solidFill>
                </w14:textFill>
              </w:rPr>
              <w:t>排放因子，</w:t>
            </w:r>
            <w:r>
              <w:rPr>
                <w:rFonts w:hint="eastAsia" w:cs="Times New Roman"/>
                <w:kern w:val="0"/>
              </w:rPr>
              <w:t>单位为千克二氧化碳当量每千克（</w:t>
            </w:r>
            <w:r>
              <w:rPr>
                <w:rFonts w:cs="Times New Roman"/>
                <w:kern w:val="0"/>
              </w:rPr>
              <w:t>kgCO</w:t>
            </w:r>
            <w:r>
              <w:rPr>
                <w:rFonts w:cs="Times New Roman"/>
                <w:kern w:val="0"/>
                <w:vertAlign w:val="subscript"/>
              </w:rPr>
              <w:t>2</w:t>
            </w:r>
            <w:r>
              <w:rPr>
                <w:rFonts w:cs="Times New Roman"/>
                <w:kern w:val="0"/>
              </w:rPr>
              <w:t>e/kg</w:t>
            </w:r>
            <w:r>
              <w:rPr>
                <w:rFonts w:hint="eastAsia" w:cs="Times New Roman"/>
                <w:kern w:val="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94" w:type="pct"/>
            <w:vAlign w:val="center"/>
          </w:tcPr>
          <w:p>
            <w:pPr>
              <w:ind w:firstLine="0" w:firstLineChars="0"/>
              <w:rPr>
                <w:rFonts w:cs="Times New Roman"/>
                <w:i/>
                <w:iCs/>
                <w:kern w:val="0"/>
              </w:rPr>
            </w:pPr>
            <m:oMathPara>
              <m:oMathParaPr>
                <m:jc m:val="left"/>
              </m:oMathParaPr>
              <m:oMath>
                <m:sSub>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SEC</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metal,sort</m:t>
                    </m:r>
                    <m:ctrlPr>
                      <w:rPr>
                        <w:rFonts w:ascii="Cambria Math" w:hAnsi="Cambria Math" w:cs="Times New Roman"/>
                        <w:i/>
                        <w:iCs/>
                        <w:color w:val="000000" w:themeColor="text1"/>
                        <w:kern w:val="0"/>
                        <w:lang w:val="en-GB"/>
                        <w14:textFill>
                          <w14:solidFill>
                            <w14:schemeClr w14:val="tx1"/>
                          </w14:solidFill>
                        </w14:textFill>
                      </w:rPr>
                    </m:ctrlPr>
                  </m:sub>
                </m:sSub>
              </m:oMath>
            </m:oMathPara>
          </w:p>
        </w:tc>
        <w:tc>
          <w:tcPr>
            <w:tcW w:w="405" w:type="pct"/>
            <w:vAlign w:val="center"/>
          </w:tcPr>
          <w:p>
            <w:pPr>
              <w:ind w:firstLine="0" w:firstLineChars="0"/>
              <w:rPr>
                <w:rFonts w:cs="Times New Roman"/>
                <w:kern w:val="0"/>
              </w:rPr>
            </w:pPr>
            <w:r>
              <w:rPr>
                <w:rFonts w:cs="Times New Roman"/>
                <w:kern w:val="0"/>
              </w:rPr>
              <w:t>——</w:t>
            </w:r>
          </w:p>
        </w:tc>
        <w:tc>
          <w:tcPr>
            <w:tcW w:w="3701" w:type="pct"/>
            <w:vAlign w:val="center"/>
          </w:tcPr>
          <w:p>
            <w:pPr>
              <w:ind w:firstLine="0" w:firstLineChars="0"/>
              <w:rPr>
                <w:rFonts w:cs="Times New Roman"/>
                <w:kern w:val="0"/>
                <w:lang w:val="en-GB"/>
              </w:rPr>
            </w:pPr>
            <w:bookmarkStart w:id="274" w:name="secmetalsortT"/>
            <w:r>
              <w:rPr>
                <w:rFonts w:hint="eastAsia" w:cs="Times New Roman"/>
                <w:kern w:val="0"/>
                <w:lang w:val="en-GB"/>
              </w:rPr>
              <w:t>第</w:t>
            </w:r>
            <m:oMath>
              <m:r>
                <m:rPr/>
                <w:rPr>
                  <w:rFonts w:ascii="Cambria Math" w:hAnsi="Cambria Math" w:cs="Times New Roman"/>
                  <w:kern w:val="0"/>
                  <w:lang w:val="en-GB"/>
                </w:rPr>
                <m:t>y</m:t>
              </m:r>
            </m:oMath>
            <w:r>
              <w:rPr>
                <w:rFonts w:hint="eastAsia" w:cs="Times New Roman"/>
                <w:kern w:val="0"/>
                <w:lang w:val="en-GB"/>
              </w:rPr>
              <w:t>年</w:t>
            </w:r>
            <w:r>
              <w:rPr>
                <w:rFonts w:hint="eastAsia" w:cs="Times New Roman"/>
              </w:rPr>
              <w:t>金属</w:t>
            </w:r>
            <w:r>
              <w:rPr>
                <w:rFonts w:hint="eastAsia" w:cs="Times New Roman"/>
                <w:kern w:val="0"/>
                <w:lang w:val="en-GB"/>
              </w:rPr>
              <w:t>回收、分拣的单位耗电量</w:t>
            </w:r>
            <w:bookmarkEnd w:id="274"/>
            <w:r>
              <w:rPr>
                <w:rFonts w:hint="eastAsia" w:cs="Times New Roman"/>
                <w:kern w:val="0"/>
                <w:lang w:val="en-GB"/>
              </w:rPr>
              <w:t>，</w:t>
            </w:r>
            <w:r>
              <w:rPr>
                <w:rFonts w:hint="eastAsia" w:cs="Times New Roman"/>
                <w:kern w:val="0"/>
              </w:rPr>
              <w:t>单位为千瓦时每千克（</w:t>
            </w:r>
            <w:r>
              <w:rPr>
                <w:rFonts w:cs="Times New Roman"/>
                <w:kern w:val="0"/>
              </w:rPr>
              <w:t>kWh/kg</w:t>
            </w:r>
            <w:r>
              <w:rPr>
                <w:rFonts w:hint="eastAsia" w:cs="Times New Roman"/>
                <w:kern w:val="0"/>
              </w:rPr>
              <w:t>）</w:t>
            </w:r>
            <w:r>
              <w:rPr>
                <w:rFonts w:hint="eastAsia" w:cs="Times New Roman"/>
                <w:kern w:val="0"/>
                <w:lang w:val="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94" w:type="pct"/>
            <w:vAlign w:val="center"/>
          </w:tcPr>
          <w:p>
            <w:pPr>
              <w:ind w:firstLine="0" w:firstLineChars="0"/>
              <w:rPr>
                <w:rFonts w:cs="Times New Roman"/>
                <w:i/>
                <w:iCs/>
                <w:kern w:val="0"/>
              </w:rPr>
            </w:pPr>
            <m:oMathPara>
              <m:oMathParaPr>
                <m:jc m:val="left"/>
              </m:oMathParaPr>
              <m:oMath>
                <m:sSub>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SEC</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metal,tsp</m:t>
                    </m:r>
                    <m:ctrlPr>
                      <w:rPr>
                        <w:rFonts w:ascii="Cambria Math" w:hAnsi="Cambria Math" w:cs="Times New Roman"/>
                        <w:i/>
                        <w:iCs/>
                        <w:color w:val="000000" w:themeColor="text1"/>
                        <w:kern w:val="0"/>
                        <w:lang w:val="en-GB"/>
                        <w14:textFill>
                          <w14:solidFill>
                            <w14:schemeClr w14:val="tx1"/>
                          </w14:solidFill>
                        </w14:textFill>
                      </w:rPr>
                    </m:ctrlPr>
                  </m:sub>
                </m:sSub>
              </m:oMath>
            </m:oMathPara>
          </w:p>
        </w:tc>
        <w:tc>
          <w:tcPr>
            <w:tcW w:w="405" w:type="pct"/>
            <w:vAlign w:val="center"/>
          </w:tcPr>
          <w:p>
            <w:pPr>
              <w:ind w:firstLine="0" w:firstLineChars="0"/>
              <w:rPr>
                <w:rFonts w:cs="Times New Roman"/>
                <w:kern w:val="0"/>
              </w:rPr>
            </w:pPr>
            <w:r>
              <w:rPr>
                <w:rFonts w:cs="Times New Roman"/>
                <w:kern w:val="0"/>
              </w:rPr>
              <w:t>——</w:t>
            </w:r>
          </w:p>
        </w:tc>
        <w:tc>
          <w:tcPr>
            <w:tcW w:w="3701" w:type="pct"/>
            <w:vAlign w:val="center"/>
          </w:tcPr>
          <w:p>
            <w:pPr>
              <w:ind w:firstLine="0" w:firstLineChars="0"/>
              <w:rPr>
                <w:rFonts w:cs="Times New Roman"/>
                <w:kern w:val="0"/>
                <w:lang w:val="en-GB"/>
              </w:rPr>
            </w:pPr>
            <w:bookmarkStart w:id="275" w:name="secmetaltspT"/>
            <w:r>
              <w:rPr>
                <w:rFonts w:hint="eastAsia" w:cs="Times New Roman"/>
                <w:kern w:val="0"/>
                <w:lang w:val="en-GB"/>
              </w:rPr>
              <w:t>第</w:t>
            </w:r>
            <m:oMath>
              <m:r>
                <m:rPr/>
                <w:rPr>
                  <w:rFonts w:ascii="Cambria Math" w:hAnsi="Cambria Math" w:cs="Times New Roman"/>
                  <w:kern w:val="0"/>
                  <w:lang w:val="en-GB"/>
                </w:rPr>
                <m:t>y</m:t>
              </m:r>
            </m:oMath>
            <w:r>
              <w:rPr>
                <w:rFonts w:hint="eastAsia" w:cs="Times New Roman"/>
                <w:kern w:val="0"/>
                <w:lang w:val="en-GB"/>
              </w:rPr>
              <w:t>年</w:t>
            </w:r>
            <w:r>
              <w:rPr>
                <w:rFonts w:hint="eastAsia" w:cs="Times New Roman"/>
              </w:rPr>
              <w:t>金属</w:t>
            </w:r>
            <w:r>
              <w:rPr>
                <w:rFonts w:hint="eastAsia" w:cs="Times New Roman"/>
                <w:kern w:val="0"/>
                <w:lang w:val="en-GB"/>
              </w:rPr>
              <w:t>运输至前处理场所的单位耗电量</w:t>
            </w:r>
            <w:bookmarkEnd w:id="275"/>
            <w:r>
              <w:rPr>
                <w:rFonts w:hint="eastAsia" w:cs="Times New Roman"/>
                <w:kern w:val="0"/>
                <w:lang w:val="en-GB"/>
              </w:rPr>
              <w:t>，</w:t>
            </w:r>
            <w:r>
              <w:rPr>
                <w:rFonts w:hint="eastAsia" w:cs="Times New Roman"/>
                <w:kern w:val="0"/>
              </w:rPr>
              <w:t>单位为千瓦时每千克（</w:t>
            </w:r>
            <w:r>
              <w:rPr>
                <w:rFonts w:cs="Times New Roman"/>
                <w:kern w:val="0"/>
              </w:rPr>
              <w:t>kWh/kg</w:t>
            </w:r>
            <w:r>
              <w:rPr>
                <w:rFonts w:hint="eastAsia" w:cs="Times New Roman"/>
                <w:kern w:val="0"/>
              </w:rPr>
              <w:t>）</w:t>
            </w:r>
            <w:r>
              <w:rPr>
                <w:rFonts w:hint="eastAsia" w:cs="Times New Roman"/>
                <w:kern w:val="0"/>
                <w:lang w:val="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94" w:type="pct"/>
            <w:vAlign w:val="center"/>
          </w:tcPr>
          <w:p>
            <w:pPr>
              <w:ind w:firstLine="0" w:firstLineChars="0"/>
              <w:rPr>
                <w:rFonts w:cs="Times New Roman"/>
                <w:i/>
                <w:iCs/>
                <w:kern w:val="0"/>
              </w:rPr>
            </w:pPr>
            <m:oMathPara>
              <m:oMathParaPr>
                <m:jc m:val="left"/>
              </m:oMathParaPr>
              <m:oMath>
                <m:sSub>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SEC</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metal−j,pcs</m:t>
                    </m:r>
                    <m:ctrlPr>
                      <w:rPr>
                        <w:rFonts w:ascii="Cambria Math" w:hAnsi="Cambria Math" w:cs="Times New Roman"/>
                        <w:i/>
                        <w:iCs/>
                        <w:color w:val="000000" w:themeColor="text1"/>
                        <w:kern w:val="0"/>
                        <w:lang w:val="en-GB"/>
                        <w14:textFill>
                          <w14:solidFill>
                            <w14:schemeClr w14:val="tx1"/>
                          </w14:solidFill>
                        </w14:textFill>
                      </w:rPr>
                    </m:ctrlPr>
                  </m:sub>
                </m:sSub>
              </m:oMath>
            </m:oMathPara>
          </w:p>
        </w:tc>
        <w:tc>
          <w:tcPr>
            <w:tcW w:w="405" w:type="pct"/>
            <w:vAlign w:val="center"/>
          </w:tcPr>
          <w:p>
            <w:pPr>
              <w:ind w:firstLine="0" w:firstLineChars="0"/>
              <w:rPr>
                <w:rFonts w:cs="Times New Roman"/>
                <w:kern w:val="0"/>
              </w:rPr>
            </w:pPr>
            <w:r>
              <w:rPr>
                <w:rFonts w:cs="Times New Roman"/>
                <w:kern w:val="0"/>
              </w:rPr>
              <w:t>——</w:t>
            </w:r>
          </w:p>
        </w:tc>
        <w:tc>
          <w:tcPr>
            <w:tcW w:w="3701" w:type="pct"/>
            <w:vAlign w:val="center"/>
          </w:tcPr>
          <w:p>
            <w:pPr>
              <w:ind w:firstLine="0" w:firstLineChars="0"/>
              <w:rPr>
                <w:rFonts w:cs="Times New Roman"/>
                <w:kern w:val="0"/>
                <w:lang w:val="en-GB"/>
              </w:rPr>
            </w:pPr>
            <w:bookmarkStart w:id="276" w:name="secmetalpcsT"/>
            <w:r>
              <w:rPr>
                <w:rFonts w:hint="eastAsia" w:cs="Times New Roman"/>
                <w:kern w:val="0"/>
                <w:lang w:val="en-GB"/>
              </w:rPr>
              <w:t>第</w:t>
            </w:r>
            <m:oMath>
              <m:r>
                <m:rPr/>
                <w:rPr>
                  <w:rFonts w:ascii="Cambria Math" w:hAnsi="Cambria Math" w:cs="Times New Roman"/>
                  <w:kern w:val="0"/>
                  <w:lang w:val="en-GB"/>
                </w:rPr>
                <m:t>y</m:t>
              </m:r>
            </m:oMath>
            <w:r>
              <w:rPr>
                <w:rFonts w:hint="eastAsia" w:cs="Times New Roman"/>
                <w:kern w:val="0"/>
                <w:lang w:val="en-GB"/>
              </w:rPr>
              <w:t>年</w:t>
            </w:r>
            <w:r>
              <w:rPr>
                <w:rFonts w:hint="eastAsia" w:cs="Times New Roman"/>
              </w:rPr>
              <w:t>金属</w:t>
            </w:r>
            <w:r>
              <w:rPr>
                <w:rFonts w:hint="eastAsia" w:cs="Times New Roman"/>
                <w:kern w:val="0"/>
                <w:lang w:val="en-GB"/>
              </w:rPr>
              <w:t>前处理的单位耗电量</w:t>
            </w:r>
            <w:bookmarkEnd w:id="276"/>
            <w:r>
              <w:rPr>
                <w:rFonts w:hint="eastAsia" w:cs="Times New Roman"/>
                <w:kern w:val="0"/>
                <w:lang w:val="en-GB"/>
              </w:rPr>
              <w:t>，</w:t>
            </w:r>
            <w:r>
              <w:rPr>
                <w:rFonts w:hint="eastAsia" w:cs="Times New Roman"/>
                <w:kern w:val="0"/>
              </w:rPr>
              <w:t>单位为千瓦时每千克（</w:t>
            </w:r>
            <w:r>
              <w:rPr>
                <w:rFonts w:cs="Times New Roman"/>
                <w:kern w:val="0"/>
              </w:rPr>
              <w:t>kWh/kg</w:t>
            </w:r>
            <w:r>
              <w:rPr>
                <w:rFonts w:hint="eastAsia" w:cs="Times New Roman"/>
                <w:kern w:val="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94" w:type="pct"/>
            <w:vAlign w:val="center"/>
          </w:tcPr>
          <w:p>
            <w:pPr>
              <w:ind w:firstLine="0" w:firstLineChars="0"/>
              <w:rPr>
                <w:rFonts w:cs="Times New Roman"/>
                <w:iCs/>
                <w:color w:val="000000" w:themeColor="text1"/>
                <w:kern w:val="0"/>
                <w:lang w:val="en-GB"/>
                <w14:textFill>
                  <w14:solidFill>
                    <w14:schemeClr w14:val="tx1"/>
                  </w14:solidFill>
                </w14:textFill>
              </w:rPr>
            </w:pPr>
            <m:oMathPara>
              <m:oMathParaPr>
                <m:jc m:val="left"/>
              </m:oMathParaPr>
              <m:oMath>
                <m:sSub>
                  <m:sSubPr>
                    <m:ctrlPr>
                      <w:rPr>
                        <w:rFonts w:ascii="Cambria Math" w:hAnsi="Cambria Math" w:cs="Times New Roman"/>
                        <w:i/>
                        <w:iCs/>
                        <w:color w:val="000000" w:themeColor="text1"/>
                        <w:kern w:val="0"/>
                        <w:lang w:val="en-GB"/>
                        <w14:textFill>
                          <w14:solidFill>
                            <w14:schemeClr w14:val="tx1"/>
                          </w14:solidFill>
                        </w14:textFill>
                      </w:rPr>
                    </m:ctrlPr>
                  </m:sSubPr>
                  <m:e>
                    <m:r>
                      <m:rPr/>
                      <w:rPr>
                        <w:rFonts w:ascii="Cambria Math" w:hAnsi="Cambria Math" w:cs="Times New Roman"/>
                        <w:color w:val="000000" w:themeColor="text1"/>
                        <w:kern w:val="0"/>
                        <w:lang w:val="en-GB"/>
                        <w14:textFill>
                          <w14:solidFill>
                            <w14:schemeClr w14:val="tx1"/>
                          </w14:solidFill>
                        </w14:textFill>
                      </w:rPr>
                      <m:t>EF</m:t>
                    </m:r>
                    <m:ctrlPr>
                      <w:rPr>
                        <w:rFonts w:ascii="Cambria Math" w:hAnsi="Cambria Math" w:cs="Times New Roman"/>
                        <w:i/>
                        <w:iCs/>
                        <w:color w:val="000000" w:themeColor="text1"/>
                        <w:kern w:val="0"/>
                        <w:lang w:val="en-GB"/>
                        <w14:textFill>
                          <w14:solidFill>
                            <w14:schemeClr w14:val="tx1"/>
                          </w14:solidFill>
                        </w14:textFill>
                      </w:rPr>
                    </m:ctrlPr>
                  </m:e>
                  <m:sub>
                    <m:r>
                      <m:rPr/>
                      <w:rPr>
                        <w:rFonts w:ascii="Cambria Math" w:hAnsi="Cambria Math" w:cs="Times New Roman"/>
                        <w:color w:val="000000" w:themeColor="text1"/>
                        <w:kern w:val="0"/>
                        <w:lang w:val="en-GB"/>
                        <w14:textFill>
                          <w14:solidFill>
                            <w14:schemeClr w14:val="tx1"/>
                          </w14:solidFill>
                        </w14:textFill>
                      </w:rPr>
                      <m:t>el,y</m:t>
                    </m:r>
                    <m:ctrlPr>
                      <w:rPr>
                        <w:rFonts w:ascii="Cambria Math" w:hAnsi="Cambria Math" w:cs="Times New Roman"/>
                        <w:i/>
                        <w:iCs/>
                        <w:color w:val="000000" w:themeColor="text1"/>
                        <w:kern w:val="0"/>
                        <w:lang w:val="en-GB"/>
                        <w14:textFill>
                          <w14:solidFill>
                            <w14:schemeClr w14:val="tx1"/>
                          </w14:solidFill>
                        </w14:textFill>
                      </w:rPr>
                    </m:ctrlPr>
                  </m:sub>
                </m:sSub>
              </m:oMath>
            </m:oMathPara>
          </w:p>
        </w:tc>
        <w:tc>
          <w:tcPr>
            <w:tcW w:w="405" w:type="pct"/>
            <w:vAlign w:val="center"/>
          </w:tcPr>
          <w:p>
            <w:pPr>
              <w:ind w:firstLine="0" w:firstLineChars="0"/>
              <w:rPr>
                <w:rFonts w:cs="Times New Roman"/>
                <w:kern w:val="0"/>
              </w:rPr>
            </w:pPr>
            <w:r>
              <w:rPr>
                <w:rFonts w:cs="Times New Roman"/>
                <w:kern w:val="0"/>
              </w:rPr>
              <w:t>——</w:t>
            </w:r>
          </w:p>
        </w:tc>
        <w:tc>
          <w:tcPr>
            <w:tcW w:w="3701" w:type="pct"/>
            <w:vAlign w:val="center"/>
          </w:tcPr>
          <w:p>
            <w:pPr>
              <w:ind w:firstLine="0" w:firstLineChars="0"/>
              <w:rPr>
                <w:rFonts w:cs="Times New Roman"/>
                <w:kern w:val="0"/>
                <w:lang w:val="en-GB"/>
              </w:rPr>
            </w:pPr>
            <w:r>
              <w:rPr>
                <w:rFonts w:cs="Times New Roman"/>
                <w:kern w:val="0"/>
                <w:lang w:val="en-GB"/>
              </w:rPr>
              <w:t>第</w:t>
            </w:r>
            <m:oMath>
              <m:r>
                <m:rPr/>
                <w:rPr>
                  <w:rFonts w:ascii="Cambria Math" w:hAnsi="Cambria Math" w:cs="Times New Roman"/>
                  <w:kern w:val="0"/>
                  <w:lang w:val="en-GB"/>
                </w:rPr>
                <m:t>y</m:t>
              </m:r>
            </m:oMath>
            <w:r>
              <w:rPr>
                <w:rFonts w:cs="Times New Roman"/>
                <w:kern w:val="0"/>
                <w:lang w:val="en-GB"/>
              </w:rPr>
              <w:t>年</w:t>
            </w:r>
            <w:r>
              <w:rPr>
                <w:rFonts w:hint="eastAsia" w:cs="Times New Roman"/>
                <w:kern w:val="0"/>
              </w:rPr>
              <w:t>华中区域</w:t>
            </w:r>
            <w:r>
              <w:rPr>
                <w:rFonts w:cs="Times New Roman"/>
                <w:color w:val="000000" w:themeColor="text1"/>
                <w:kern w:val="0"/>
                <w:lang w:val="en-GB"/>
                <w14:textFill>
                  <w14:solidFill>
                    <w14:schemeClr w14:val="tx1"/>
                  </w14:solidFill>
                </w14:textFill>
              </w:rPr>
              <w:t>电网</w:t>
            </w:r>
            <w:r>
              <w:rPr>
                <w:rFonts w:hint="eastAsia" w:cs="Times New Roman"/>
                <w:color w:val="000000" w:themeColor="text1"/>
                <w:kern w:val="0"/>
                <w:lang w:val="en-GB"/>
                <w14:textFill>
                  <w14:solidFill>
                    <w14:schemeClr w14:val="tx1"/>
                  </w14:solidFill>
                </w14:textFill>
              </w:rPr>
              <w:t>的组合边际</w:t>
            </w:r>
            <w:r>
              <w:rPr>
                <w:rFonts w:cs="Times New Roman"/>
                <w:color w:val="000000" w:themeColor="text1"/>
                <w:kern w:val="0"/>
                <w:lang w:val="en-GB"/>
                <w14:textFill>
                  <w14:solidFill>
                    <w14:schemeClr w14:val="tx1"/>
                  </w14:solidFill>
                </w14:textFill>
              </w:rPr>
              <w:t>排放系数，</w:t>
            </w:r>
            <w:r>
              <w:rPr>
                <w:rFonts w:cs="Times New Roman"/>
                <w:kern w:val="0"/>
              </w:rPr>
              <w:t>单位为</w:t>
            </w:r>
            <w:r>
              <w:rPr>
                <w:rFonts w:hint="eastAsia" w:cs="Times New Roman"/>
                <w:kern w:val="0"/>
              </w:rPr>
              <w:t>吨</w:t>
            </w:r>
            <w:r>
              <w:rPr>
                <w:rFonts w:cs="Times New Roman"/>
                <w:kern w:val="0"/>
              </w:rPr>
              <w:t>二氧化碳当量每</w:t>
            </w:r>
            <w:r>
              <w:rPr>
                <w:rFonts w:hint="eastAsia" w:cs="Times New Roman"/>
                <w:kern w:val="0"/>
              </w:rPr>
              <w:t>兆</w:t>
            </w:r>
            <w:r>
              <w:rPr>
                <w:rFonts w:cs="Times New Roman"/>
                <w:kern w:val="0"/>
              </w:rPr>
              <w:t>瓦时</w:t>
            </w:r>
            <w:r>
              <w:rPr>
                <w:rFonts w:cs="Times New Roman"/>
                <w:color w:val="000000" w:themeColor="text1"/>
                <w:kern w:val="0"/>
                <w:lang w:val="en-GB"/>
                <w14:textFill>
                  <w14:solidFill>
                    <w14:schemeClr w14:val="tx1"/>
                  </w14:solidFill>
                </w14:textFill>
              </w:rPr>
              <w:t>（</w:t>
            </w:r>
            <w:r>
              <w:rPr>
                <w:rFonts w:hint="eastAsia" w:cs="Times New Roman"/>
                <w:color w:val="000000" w:themeColor="text1"/>
                <w:kern w:val="0"/>
                <w:lang w:val="en-GB"/>
                <w14:textFill>
                  <w14:solidFill>
                    <w14:schemeClr w14:val="tx1"/>
                  </w14:solidFill>
                </w14:textFill>
              </w:rPr>
              <w:t>t</w:t>
            </w:r>
            <w:r>
              <w:rPr>
                <w:rFonts w:cs="Times New Roman"/>
                <w:color w:val="000000" w:themeColor="text1"/>
                <w:kern w:val="0"/>
                <w:lang w:val="en-GB"/>
                <w14:textFill>
                  <w14:solidFill>
                    <w14:schemeClr w14:val="tx1"/>
                  </w14:solidFill>
                </w14:textFill>
              </w:rPr>
              <w:t>CO</w:t>
            </w:r>
            <w:r>
              <w:rPr>
                <w:rFonts w:cs="Times New Roman"/>
                <w:color w:val="000000" w:themeColor="text1"/>
                <w:kern w:val="0"/>
                <w:vertAlign w:val="subscript"/>
                <w:lang w:val="en-GB"/>
                <w14:textFill>
                  <w14:solidFill>
                    <w14:schemeClr w14:val="tx1"/>
                  </w14:solidFill>
                </w14:textFill>
              </w:rPr>
              <w:t>2</w:t>
            </w:r>
            <w:r>
              <w:rPr>
                <w:rFonts w:cs="Times New Roman"/>
                <w:kern w:val="0"/>
              </w:rPr>
              <w:t>e</w:t>
            </w:r>
            <w:r>
              <w:rPr>
                <w:rFonts w:cs="Times New Roman"/>
                <w:color w:val="000000" w:themeColor="text1"/>
                <w:kern w:val="0"/>
                <w:lang w:val="en-GB"/>
                <w14:textFill>
                  <w14:solidFill>
                    <w14:schemeClr w14:val="tx1"/>
                  </w14:solidFill>
                </w14:textFill>
              </w:rPr>
              <w:t>/</w:t>
            </w:r>
            <w:r>
              <w:rPr>
                <w:rFonts w:hint="eastAsia" w:cs="Times New Roman"/>
                <w:color w:val="000000" w:themeColor="text1"/>
                <w:kern w:val="0"/>
                <w:lang w:val="en-GB"/>
                <w14:textFill>
                  <w14:solidFill>
                    <w14:schemeClr w14:val="tx1"/>
                  </w14:solidFill>
                </w14:textFill>
              </w:rPr>
              <w:t>M</w:t>
            </w:r>
            <w:r>
              <w:rPr>
                <w:rFonts w:cs="Times New Roman"/>
                <w:color w:val="000000" w:themeColor="text1"/>
                <w:kern w:val="0"/>
                <w:lang w:val="en-GB"/>
                <w14:textFill>
                  <w14:solidFill>
                    <w14:schemeClr w14:val="tx1"/>
                  </w14:solidFill>
                </w14:textFill>
              </w:rPr>
              <w:t>Wh）</w:t>
            </w:r>
            <w:r>
              <w:rPr>
                <w:rFonts w:hint="eastAsia" w:cs="Times New Roman"/>
                <w:color w:val="000000" w:themeColor="text1"/>
                <w:kern w:val="0"/>
                <w:lang w:val="en-GB"/>
                <w14:textFill>
                  <w14:solidFill>
                    <w14:schemeClr w14:val="tx1"/>
                  </w14:solidFill>
                </w14:textFill>
              </w:rPr>
              <w:t>。</w:t>
            </w:r>
          </w:p>
        </w:tc>
      </w:tr>
    </w:tbl>
    <w:p>
      <w:pPr>
        <w:pStyle w:val="4"/>
      </w:pPr>
      <w:bookmarkStart w:id="277" w:name="_Toc211437136"/>
      <w:bookmarkStart w:id="278" w:name="_Toc211437078"/>
      <w:r>
        <w:t>D.</w:t>
      </w:r>
      <w:r>
        <w:rPr>
          <w:rFonts w:hint="eastAsia"/>
        </w:rPr>
        <w:t>3相关参数来源与取值</w:t>
      </w:r>
      <w:bookmarkEnd w:id="277"/>
      <w:bookmarkEnd w:id="278"/>
    </w:p>
    <w:p>
      <w:pPr>
        <w:ind w:firstLine="0" w:firstLineChars="0"/>
        <w:jc w:val="center"/>
        <w:rPr>
          <w:rFonts w:hint="eastAsia" w:ascii="黑体" w:hAnsi="黑体"/>
          <w:b/>
          <w:bCs/>
        </w:rPr>
      </w:pPr>
      <w:r>
        <w:rPr>
          <w:rFonts w:hint="eastAsia" w:ascii="黑体" w:hAnsi="黑体" w:eastAsia="黑体"/>
          <w:b/>
          <w:bCs/>
          <w:lang w:val="en-GB"/>
        </w:rPr>
        <w:t>表D. 用于计算金属排放因子的参数汇总表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6"/>
        <w:gridCol w:w="1377"/>
        <w:gridCol w:w="3636"/>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pPr>
              <w:ind w:firstLine="0" w:firstLineChars="0"/>
              <w:jc w:val="center"/>
              <w:rPr>
                <w:rFonts w:ascii="等线" w:hAnsi="等线" w:eastAsia="等线"/>
                <w:sz w:val="18"/>
                <w:szCs w:val="18"/>
                <w:lang w:val="en-GB"/>
              </w:rPr>
            </w:pPr>
            <w:r>
              <w:rPr>
                <w:rFonts w:hint="eastAsia" w:ascii="等线" w:hAnsi="等线" w:eastAsia="等线"/>
                <w:sz w:val="18"/>
                <w:szCs w:val="18"/>
                <w:lang w:val="en-GB"/>
              </w:rPr>
              <w:t>参数</w:t>
            </w:r>
          </w:p>
        </w:tc>
        <w:tc>
          <w:tcPr>
            <w:tcW w:w="1377" w:type="dxa"/>
            <w:vAlign w:val="center"/>
          </w:tcPr>
          <w:p>
            <w:pPr>
              <w:ind w:firstLine="0" w:firstLineChars="0"/>
              <w:jc w:val="center"/>
              <w:rPr>
                <w:rFonts w:ascii="等线" w:hAnsi="等线" w:eastAsia="等线"/>
                <w:sz w:val="18"/>
                <w:szCs w:val="18"/>
                <w:lang w:val="en-GB"/>
              </w:rPr>
            </w:pPr>
            <w:r>
              <w:rPr>
                <w:rFonts w:hint="eastAsia" w:ascii="等线" w:hAnsi="等线" w:eastAsia="等线"/>
                <w:sz w:val="18"/>
                <w:szCs w:val="18"/>
                <w:lang w:val="en-GB"/>
              </w:rPr>
              <w:t>单位</w:t>
            </w:r>
          </w:p>
        </w:tc>
        <w:tc>
          <w:tcPr>
            <w:tcW w:w="3636" w:type="dxa"/>
            <w:vAlign w:val="center"/>
          </w:tcPr>
          <w:p>
            <w:pPr>
              <w:ind w:firstLine="0" w:firstLineChars="0"/>
              <w:jc w:val="center"/>
              <w:rPr>
                <w:rFonts w:ascii="等线" w:hAnsi="等线" w:eastAsia="等线"/>
                <w:sz w:val="18"/>
                <w:szCs w:val="18"/>
                <w:lang w:val="en-GB"/>
              </w:rPr>
            </w:pPr>
            <w:r>
              <w:rPr>
                <w:rFonts w:hint="eastAsia" w:ascii="等线" w:hAnsi="等线" w:eastAsia="等线"/>
                <w:sz w:val="18"/>
                <w:szCs w:val="18"/>
                <w:lang w:val="en-GB"/>
              </w:rPr>
              <w:t>来源</w:t>
            </w:r>
          </w:p>
        </w:tc>
        <w:tc>
          <w:tcPr>
            <w:tcW w:w="2131" w:type="dxa"/>
            <w:vAlign w:val="center"/>
          </w:tcPr>
          <w:p>
            <w:pPr>
              <w:ind w:firstLine="0" w:firstLineChars="0"/>
              <w:jc w:val="center"/>
              <w:rPr>
                <w:rFonts w:ascii="等线" w:hAnsi="等线" w:eastAsia="等线"/>
                <w:sz w:val="18"/>
                <w:szCs w:val="18"/>
                <w:lang w:val="en-GB"/>
              </w:rPr>
            </w:pPr>
            <w:r>
              <w:rPr>
                <w:rFonts w:hint="eastAsia" w:ascii="等线" w:hAnsi="等线" w:eastAsia="等线"/>
                <w:sz w:val="18"/>
                <w:szCs w:val="18"/>
                <w:lang w:val="en-GB"/>
              </w:rPr>
              <w:t>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pPr>
              <w:ind w:firstLine="0" w:firstLineChars="0"/>
              <w:jc w:val="center"/>
              <w:rPr>
                <w:rFonts w:ascii="等线" w:hAnsi="等线" w:eastAsia="等线" w:cs="Times New Roman"/>
                <w:color w:val="000000" w:themeColor="text1"/>
                <w:sz w:val="18"/>
                <w:szCs w:val="18"/>
                <w14:textFill>
                  <w14:solidFill>
                    <w14:schemeClr w14:val="tx1"/>
                  </w14:solidFill>
                </w14:textFill>
              </w:rPr>
            </w:pPr>
            <m:oMathPara>
              <m:oMath>
                <m:sSub>
                  <m:sSubPr>
                    <m:ctrlPr>
                      <w:rPr>
                        <w:rFonts w:ascii="Cambria Math" w:hAnsi="Cambria Math" w:eastAsia="等线" w:cs="Times New Roman"/>
                        <w:i/>
                        <w:iCs/>
                        <w:color w:val="000000" w:themeColor="text1"/>
                        <w:kern w:val="0"/>
                        <w:sz w:val="18"/>
                        <w:szCs w:val="18"/>
                        <w:lang w:val="en-GB"/>
                        <w14:textFill>
                          <w14:solidFill>
                            <w14:schemeClr w14:val="tx1"/>
                          </w14:solidFill>
                        </w14:textFill>
                      </w:rPr>
                    </m:ctrlPr>
                  </m:sSubPr>
                  <m:e>
                    <m:r>
                      <m:rPr/>
                      <w:rPr>
                        <w:rFonts w:ascii="Cambria Math" w:hAnsi="Cambria Math" w:eastAsia="等线" w:cs="Times New Roman"/>
                        <w:color w:val="000000" w:themeColor="text1"/>
                        <w:kern w:val="0"/>
                        <w:sz w:val="18"/>
                        <w:szCs w:val="18"/>
                        <w:lang w:val="en-GB"/>
                        <w14:textFill>
                          <w14:solidFill>
                            <w14:schemeClr w14:val="tx1"/>
                          </w14:solidFill>
                        </w14:textFill>
                      </w:rPr>
                      <m:t>EF</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e>
                  <m:sub>
                    <m:r>
                      <m:rPr/>
                      <w:rPr>
                        <w:rFonts w:ascii="Cambria Math" w:hAnsi="Cambria Math" w:eastAsia="等线" w:cs="Times New Roman"/>
                        <w:color w:val="000000" w:themeColor="text1"/>
                        <w:kern w:val="0"/>
                        <w:sz w:val="18"/>
                        <w:szCs w:val="18"/>
                        <w:lang w:val="en-GB"/>
                        <w14:textFill>
                          <w14:solidFill>
                            <w14:schemeClr w14:val="tx1"/>
                          </w14:solidFill>
                        </w14:textFill>
                      </w:rPr>
                      <m:t>metal</m:t>
                    </m:r>
                    <m:r>
                      <m:rPr/>
                      <w:rPr>
                        <w:rFonts w:ascii="Cambria Math" w:hAnsi="Cambria Math" w:eastAsia="等线" w:cs="Cambria Math"/>
                        <w:color w:val="000000" w:themeColor="text1"/>
                        <w:kern w:val="0"/>
                        <w:sz w:val="18"/>
                        <w:szCs w:val="18"/>
                        <w:lang w:val="en-GB"/>
                        <w14:textFill>
                          <w14:solidFill>
                            <w14:schemeClr w14:val="tx1"/>
                          </w14:solidFill>
                        </w14:textFill>
                      </w:rPr>
                      <m:t>−j</m:t>
                    </m:r>
                    <m:r>
                      <m:rPr/>
                      <w:rPr>
                        <w:rFonts w:ascii="Cambria Math" w:hAnsi="Cambria Math" w:eastAsia="等线" w:cs="Times New Roman"/>
                        <w:color w:val="000000" w:themeColor="text1"/>
                        <w:kern w:val="0"/>
                        <w:sz w:val="18"/>
                        <w:szCs w:val="18"/>
                        <w:lang w:val="en-GB"/>
                        <w14:textFill>
                          <w14:solidFill>
                            <w14:schemeClr w14:val="tx1"/>
                          </w14:solidFill>
                        </w14:textFill>
                      </w:rPr>
                      <m:t>,BL,y</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sub>
                </m:sSub>
              </m:oMath>
            </m:oMathPara>
          </w:p>
        </w:tc>
        <w:tc>
          <w:tcPr>
            <w:tcW w:w="1377" w:type="dxa"/>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kgCO</w:t>
            </w:r>
            <w:r>
              <w:rPr>
                <w:rFonts w:ascii="等线" w:hAnsi="等线" w:eastAsia="等线" w:cs="Times New Roman"/>
                <w:kern w:val="0"/>
                <w:sz w:val="18"/>
                <w:szCs w:val="18"/>
                <w:vertAlign w:val="subscript"/>
              </w:rPr>
              <w:t>2</w:t>
            </w:r>
            <w:r>
              <w:rPr>
                <w:rFonts w:ascii="等线" w:hAnsi="等线" w:eastAsia="等线" w:cs="Times New Roman"/>
                <w:kern w:val="0"/>
                <w:sz w:val="18"/>
                <w:szCs w:val="18"/>
              </w:rPr>
              <w:t>e/kg</w:t>
            </w:r>
          </w:p>
        </w:tc>
        <w:tc>
          <w:tcPr>
            <w:tcW w:w="3636" w:type="dxa"/>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 xml:space="preserve">清洁发展机制AMS-III.A.J固体废物的回收与再利用第9版（CLEAN DEVELOPMENT MECHANISM AMS-III.A.J </w:t>
            </w:r>
            <w:r>
              <w:rPr>
                <w:rFonts w:ascii="等线" w:hAnsi="等线" w:eastAsia="等线" w:cs="Times New Roman"/>
                <w:i/>
                <w:iCs/>
                <w:kern w:val="0"/>
                <w:sz w:val="18"/>
                <w:szCs w:val="18"/>
              </w:rPr>
              <w:t>Recovery and recycling of materials from solid waste</w:t>
            </w:r>
            <w:r>
              <w:rPr>
                <w:rFonts w:ascii="等线" w:hAnsi="等线" w:eastAsia="等线" w:cs="Times New Roman"/>
                <w:kern w:val="0"/>
                <w:sz w:val="18"/>
                <w:szCs w:val="18"/>
              </w:rPr>
              <w:t xml:space="preserve"> Version 09.0）</w:t>
            </w:r>
          </w:p>
        </w:tc>
        <w:tc>
          <w:tcPr>
            <w:tcW w:w="2131" w:type="dxa"/>
            <w:vAlign w:val="center"/>
          </w:tcPr>
          <w:p>
            <w:pPr>
              <w:ind w:firstLine="0" w:firstLineChars="0"/>
              <w:jc w:val="center"/>
              <w:rPr>
                <w:rFonts w:ascii="等线" w:hAnsi="等线" w:eastAsia="等线"/>
                <w:sz w:val="18"/>
                <w:szCs w:val="18"/>
                <w:lang w:val="en-GB"/>
              </w:rPr>
            </w:pPr>
            <w:r>
              <w:rPr>
                <w:rFonts w:hint="eastAsia" w:ascii="等线" w:hAnsi="等线" w:eastAsia="等线"/>
                <w:sz w:val="18"/>
                <w:szCs w:val="18"/>
                <w:lang w:val="en-GB"/>
              </w:rPr>
              <w:t>钢/铁：1.27</w:t>
            </w:r>
          </w:p>
          <w:p>
            <w:pPr>
              <w:ind w:firstLine="0" w:firstLineChars="0"/>
              <w:jc w:val="center"/>
              <w:rPr>
                <w:rFonts w:ascii="等线" w:hAnsi="等线" w:eastAsia="等线"/>
                <w:sz w:val="18"/>
                <w:szCs w:val="18"/>
                <w:lang w:val="en-GB"/>
              </w:rPr>
            </w:pPr>
            <w:r>
              <w:rPr>
                <w:rFonts w:hint="eastAsia" w:ascii="等线" w:hAnsi="等线" w:eastAsia="等线"/>
                <w:sz w:val="18"/>
                <w:szCs w:val="18"/>
                <w:lang w:val="en-GB"/>
              </w:rPr>
              <w:t>铝：8.40</w:t>
            </w:r>
          </w:p>
          <w:p>
            <w:pPr>
              <w:ind w:firstLine="0" w:firstLineChars="0"/>
              <w:jc w:val="center"/>
              <w:rPr>
                <w:rFonts w:ascii="等线" w:hAnsi="等线" w:eastAsia="等线"/>
                <w:sz w:val="18"/>
                <w:szCs w:val="18"/>
                <w:lang w:val="en-GB"/>
              </w:rPr>
            </w:pPr>
            <w:r>
              <w:rPr>
                <w:rFonts w:hint="eastAsia" w:ascii="等线" w:hAnsi="等线" w:eastAsia="等线"/>
                <w:sz w:val="18"/>
                <w:szCs w:val="18"/>
                <w:lang w:val="en-GB"/>
              </w:rPr>
              <w:t>铜：2.80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pPr>
              <w:ind w:firstLine="0" w:firstLineChars="0"/>
              <w:jc w:val="center"/>
              <w:rPr>
                <w:rFonts w:ascii="等线" w:hAnsi="等线" w:eastAsia="等线" w:cs="Times New Roman"/>
                <w:iCs/>
                <w:color w:val="000000" w:themeColor="text1"/>
                <w:kern w:val="0"/>
                <w:sz w:val="18"/>
                <w:szCs w:val="18"/>
                <w:lang w:val="en-GB"/>
                <w14:textFill>
                  <w14:solidFill>
                    <w14:schemeClr w14:val="tx1"/>
                  </w14:solidFill>
                </w14:textFill>
              </w:rPr>
            </w:pPr>
            <m:oMathPara>
              <m:oMath>
                <m:sSub>
                  <m:sSubPr>
                    <m:ctrlPr>
                      <w:rPr>
                        <w:rFonts w:ascii="Cambria Math" w:hAnsi="Cambria Math" w:eastAsia="等线"/>
                        <w:color w:val="000000" w:themeColor="text1"/>
                        <w:sz w:val="18"/>
                        <w:szCs w:val="18"/>
                        <w14:textFill>
                          <w14:solidFill>
                            <w14:schemeClr w14:val="tx1"/>
                          </w14:solidFill>
                        </w14:textFill>
                      </w:rPr>
                    </m:ctrlPr>
                  </m:sSubPr>
                  <m:e>
                    <m:r>
                      <m:rPr/>
                      <w:rPr>
                        <w:rFonts w:ascii="Cambria Math" w:hAnsi="Cambria Math" w:eastAsia="等线"/>
                        <w:color w:val="000000" w:themeColor="text1"/>
                        <w:sz w:val="18"/>
                        <w:szCs w:val="18"/>
                        <w14:textFill>
                          <w14:solidFill>
                            <w14:schemeClr w14:val="tx1"/>
                          </w14:solidFill>
                        </w14:textFill>
                      </w:rPr>
                      <m:t>EF</m:t>
                    </m:r>
                    <m:ctrlPr>
                      <w:rPr>
                        <w:rFonts w:ascii="Cambria Math" w:hAnsi="Cambria Math" w:eastAsia="等线"/>
                        <w:color w:val="000000" w:themeColor="text1"/>
                        <w:sz w:val="18"/>
                        <w:szCs w:val="18"/>
                        <w14:textFill>
                          <w14:solidFill>
                            <w14:schemeClr w14:val="tx1"/>
                          </w14:solidFill>
                        </w14:textFill>
                      </w:rPr>
                    </m:ctrlPr>
                  </m:e>
                  <m:sub>
                    <m:r>
                      <m:rPr/>
                      <w:rPr>
                        <w:rFonts w:ascii="Cambria Math" w:hAnsi="Cambria Math" w:eastAsia="等线"/>
                        <w:color w:val="000000" w:themeColor="text1"/>
                        <w:sz w:val="18"/>
                        <w:szCs w:val="18"/>
                        <w14:textFill>
                          <w14:solidFill>
                            <w14:schemeClr w14:val="tx1"/>
                          </w14:solidFill>
                        </w14:textFill>
                      </w:rPr>
                      <m:t>metal−j,PJ,y</m:t>
                    </m:r>
                    <m:ctrlPr>
                      <w:rPr>
                        <w:rFonts w:ascii="Cambria Math" w:hAnsi="Cambria Math" w:eastAsia="等线"/>
                        <w:color w:val="000000" w:themeColor="text1"/>
                        <w:sz w:val="18"/>
                        <w:szCs w:val="18"/>
                        <w14:textFill>
                          <w14:solidFill>
                            <w14:schemeClr w14:val="tx1"/>
                          </w14:solidFill>
                        </w14:textFill>
                      </w:rPr>
                    </m:ctrlPr>
                  </m:sub>
                </m:sSub>
              </m:oMath>
            </m:oMathPara>
          </w:p>
        </w:tc>
        <w:tc>
          <w:tcPr>
            <w:tcW w:w="1377" w:type="dxa"/>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kgCO</w:t>
            </w:r>
            <w:r>
              <w:rPr>
                <w:rFonts w:ascii="等线" w:hAnsi="等线" w:eastAsia="等线" w:cs="Times New Roman"/>
                <w:kern w:val="0"/>
                <w:sz w:val="18"/>
                <w:szCs w:val="18"/>
                <w:vertAlign w:val="subscript"/>
              </w:rPr>
              <w:t>2</w:t>
            </w:r>
            <w:r>
              <w:rPr>
                <w:rFonts w:ascii="等线" w:hAnsi="等线" w:eastAsia="等线" w:cs="Times New Roman"/>
                <w:kern w:val="0"/>
                <w:sz w:val="18"/>
                <w:szCs w:val="18"/>
              </w:rPr>
              <w:t>e/kg</w:t>
            </w:r>
          </w:p>
        </w:tc>
        <w:tc>
          <w:tcPr>
            <w:tcW w:w="3636" w:type="dxa"/>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w:t>
            </w:r>
          </w:p>
        </w:tc>
        <w:tc>
          <w:tcPr>
            <w:tcW w:w="2131" w:type="dxa"/>
            <w:vAlign w:val="center"/>
          </w:tcPr>
          <w:p>
            <w:pPr>
              <w:ind w:firstLine="0" w:firstLineChars="0"/>
              <w:jc w:val="center"/>
              <w:rPr>
                <w:rFonts w:ascii="等线" w:hAnsi="等线" w:eastAsia="等线"/>
                <w:sz w:val="18"/>
                <w:szCs w:val="18"/>
                <w:lang w:val="en-GB"/>
              </w:rPr>
            </w:pPr>
            <w:r>
              <w:rPr>
                <w:rFonts w:hint="eastAsia" w:ascii="等线" w:hAnsi="等线" w:eastAsia="等线"/>
                <w:sz w:val="18"/>
                <w:szCs w:val="18"/>
                <w:lang w:val="en-GB"/>
              </w:rPr>
              <w:t>钢</w:t>
            </w:r>
            <w:r>
              <w:rPr>
                <w:rFonts w:ascii="等线" w:hAnsi="等线" w:eastAsia="等线"/>
                <w:sz w:val="18"/>
                <w:szCs w:val="18"/>
                <w:lang w:val="en-GB"/>
              </w:rPr>
              <w:t>/</w:t>
            </w:r>
            <w:r>
              <w:rPr>
                <w:rFonts w:hint="eastAsia" w:ascii="等线" w:hAnsi="等线" w:eastAsia="等线"/>
                <w:sz w:val="18"/>
                <w:szCs w:val="18"/>
                <w:lang w:val="en-GB"/>
              </w:rPr>
              <w:t>铁：</w:t>
            </w:r>
            <w:r>
              <w:rPr>
                <w:rFonts w:ascii="等线" w:hAnsi="等线" w:eastAsia="等线"/>
                <w:sz w:val="18"/>
                <w:szCs w:val="18"/>
                <w:lang w:val="en-GB"/>
              </w:rPr>
              <w:t>0.28845</w:t>
            </w:r>
          </w:p>
          <w:p>
            <w:pPr>
              <w:ind w:firstLine="0" w:firstLineChars="0"/>
              <w:jc w:val="center"/>
              <w:rPr>
                <w:rFonts w:ascii="等线" w:hAnsi="等线" w:eastAsia="等线"/>
                <w:sz w:val="18"/>
                <w:szCs w:val="18"/>
                <w:lang w:val="en-GB"/>
              </w:rPr>
            </w:pPr>
            <w:r>
              <w:rPr>
                <w:rFonts w:hint="eastAsia" w:ascii="等线" w:hAnsi="等线" w:eastAsia="等线"/>
                <w:sz w:val="18"/>
                <w:szCs w:val="18"/>
                <w:lang w:val="en-GB"/>
              </w:rPr>
              <w:t>铝：</w:t>
            </w:r>
            <w:r>
              <w:rPr>
                <w:rFonts w:ascii="等线" w:hAnsi="等线" w:eastAsia="等线"/>
                <w:sz w:val="18"/>
                <w:szCs w:val="18"/>
                <w:lang w:val="en-GB"/>
              </w:rPr>
              <w:t>0.38018</w:t>
            </w:r>
          </w:p>
          <w:p>
            <w:pPr>
              <w:ind w:firstLine="0" w:firstLineChars="0"/>
              <w:jc w:val="center"/>
              <w:rPr>
                <w:rFonts w:ascii="等线" w:hAnsi="等线" w:eastAsia="等线"/>
                <w:sz w:val="18"/>
                <w:szCs w:val="18"/>
                <w:lang w:val="en-GB"/>
              </w:rPr>
            </w:pPr>
            <w:r>
              <w:rPr>
                <w:rFonts w:hint="eastAsia" w:ascii="等线" w:hAnsi="等线" w:eastAsia="等线"/>
                <w:sz w:val="18"/>
                <w:szCs w:val="18"/>
                <w:lang w:val="en-GB"/>
              </w:rPr>
              <w:t>铜：</w:t>
            </w:r>
            <w:r>
              <w:rPr>
                <w:rFonts w:ascii="等线" w:hAnsi="等线" w:eastAsia="等线"/>
                <w:sz w:val="18"/>
                <w:szCs w:val="18"/>
                <w:lang w:val="en-GB"/>
              </w:rPr>
              <w:t>0.68979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pPr>
              <w:ind w:firstLine="0" w:firstLineChars="0"/>
              <w:jc w:val="center"/>
              <w:rPr>
                <w:rFonts w:ascii="等线" w:hAnsi="等线" w:eastAsia="等线" w:cs="Times New Roman"/>
                <w:iCs/>
                <w:color w:val="000000" w:themeColor="text1"/>
                <w:kern w:val="0"/>
                <w:sz w:val="18"/>
                <w:szCs w:val="18"/>
                <w:lang w:val="en-GB"/>
                <w14:textFill>
                  <w14:solidFill>
                    <w14:schemeClr w14:val="tx1"/>
                  </w14:solidFill>
                </w14:textFill>
              </w:rPr>
            </w:pPr>
            <m:oMathPara>
              <m:oMath>
                <m:sSub>
                  <m:sSubPr>
                    <m:ctrlPr>
                      <w:rPr>
                        <w:rFonts w:ascii="Cambria Math" w:hAnsi="Cambria Math" w:eastAsia="等线" w:cs="Times New Roman"/>
                        <w:i/>
                        <w:iCs/>
                        <w:color w:val="000000" w:themeColor="text1"/>
                        <w:kern w:val="0"/>
                        <w:sz w:val="18"/>
                        <w:szCs w:val="18"/>
                        <w:lang w:val="en-GB"/>
                        <w14:textFill>
                          <w14:solidFill>
                            <w14:schemeClr w14:val="tx1"/>
                          </w14:solidFill>
                        </w14:textFill>
                      </w:rPr>
                    </m:ctrlPr>
                  </m:sSubPr>
                  <m:e>
                    <m:r>
                      <m:rPr/>
                      <w:rPr>
                        <w:rFonts w:ascii="Cambria Math" w:hAnsi="Cambria Math" w:eastAsia="等线" w:cs="Times New Roman"/>
                        <w:color w:val="000000" w:themeColor="text1"/>
                        <w:kern w:val="0"/>
                        <w:sz w:val="18"/>
                        <w:szCs w:val="18"/>
                        <w:lang w:val="en-GB"/>
                        <w14:textFill>
                          <w14:solidFill>
                            <w14:schemeClr w14:val="tx1"/>
                          </w14:solidFill>
                        </w14:textFill>
                      </w:rPr>
                      <m:t>SEC</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e>
                  <m:sub>
                    <m:r>
                      <m:rPr/>
                      <w:rPr>
                        <w:rFonts w:ascii="Cambria Math" w:hAnsi="Cambria Math" w:eastAsia="等线" w:cs="Times New Roman"/>
                        <w:color w:val="000000" w:themeColor="text1"/>
                        <w:kern w:val="0"/>
                        <w:sz w:val="18"/>
                        <w:szCs w:val="18"/>
                        <w:lang w:val="en-GB"/>
                        <w14:textFill>
                          <w14:solidFill>
                            <w14:schemeClr w14:val="tx1"/>
                          </w14:solidFill>
                        </w14:textFill>
                      </w:rPr>
                      <m:t>metal,sort</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sub>
                </m:sSub>
              </m:oMath>
            </m:oMathPara>
          </w:p>
        </w:tc>
        <w:tc>
          <w:tcPr>
            <w:tcW w:w="1377" w:type="dxa"/>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kWh/kg</w:t>
            </w:r>
          </w:p>
        </w:tc>
        <w:tc>
          <w:tcPr>
            <w:tcW w:w="3636" w:type="dxa"/>
            <w:vAlign w:val="center"/>
          </w:tcPr>
          <w:p>
            <w:pPr>
              <w:ind w:firstLine="0" w:firstLineChars="0"/>
              <w:jc w:val="center"/>
              <w:rPr>
                <w:rFonts w:ascii="等线" w:hAnsi="等线" w:eastAsia="等线" w:cs="Times New Roman"/>
                <w:kern w:val="0"/>
                <w:sz w:val="18"/>
                <w:szCs w:val="18"/>
              </w:rPr>
            </w:pPr>
            <w:r>
              <w:rPr>
                <w:rFonts w:hint="eastAsia" w:ascii="等线" w:hAnsi="等线" w:eastAsia="等线" w:cs="Times New Roman"/>
                <w:kern w:val="0"/>
                <w:sz w:val="18"/>
                <w:szCs w:val="18"/>
              </w:rPr>
              <w:t>回收行业调研数据</w:t>
            </w:r>
          </w:p>
        </w:tc>
        <w:tc>
          <w:tcPr>
            <w:tcW w:w="2131" w:type="dxa"/>
            <w:vAlign w:val="center"/>
          </w:tcPr>
          <w:p>
            <w:pPr>
              <w:ind w:firstLine="0" w:firstLineChars="0"/>
              <w:jc w:val="center"/>
              <w:rPr>
                <w:rFonts w:ascii="等线" w:hAnsi="等线" w:eastAsia="等线"/>
                <w:sz w:val="18"/>
                <w:szCs w:val="18"/>
                <w:lang w:val="en-GB"/>
              </w:rPr>
            </w:pPr>
            <w:r>
              <w:rPr>
                <w:rFonts w:ascii="等线" w:hAnsi="等线" w:eastAsia="等线"/>
                <w:sz w:val="18"/>
                <w:szCs w:val="18"/>
                <w:lang w:val="en-GB"/>
              </w:rPr>
              <w:t>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pPr>
              <w:ind w:firstLine="0" w:firstLineChars="0"/>
              <w:jc w:val="center"/>
              <w:rPr>
                <w:rFonts w:ascii="等线" w:hAnsi="等线" w:eastAsia="等线" w:cs="Times New Roman"/>
                <w:color w:val="000000" w:themeColor="text1"/>
                <w:kern w:val="0"/>
                <w:sz w:val="18"/>
                <w:szCs w:val="18"/>
                <w:lang w:val="en-GB"/>
                <w14:textFill>
                  <w14:solidFill>
                    <w14:schemeClr w14:val="tx1"/>
                  </w14:solidFill>
                </w14:textFill>
              </w:rPr>
            </w:pPr>
            <m:oMathPara>
              <m:oMath>
                <m:sSub>
                  <m:sSubPr>
                    <m:ctrlPr>
                      <w:rPr>
                        <w:rFonts w:ascii="Cambria Math" w:hAnsi="Cambria Math" w:eastAsia="等线" w:cs="Times New Roman"/>
                        <w:i/>
                        <w:iCs/>
                        <w:color w:val="000000" w:themeColor="text1"/>
                        <w:kern w:val="0"/>
                        <w:sz w:val="18"/>
                        <w:szCs w:val="18"/>
                        <w:lang w:val="en-GB"/>
                        <w14:textFill>
                          <w14:solidFill>
                            <w14:schemeClr w14:val="tx1"/>
                          </w14:solidFill>
                        </w14:textFill>
                      </w:rPr>
                    </m:ctrlPr>
                  </m:sSubPr>
                  <m:e>
                    <m:r>
                      <m:rPr/>
                      <w:rPr>
                        <w:rFonts w:ascii="Cambria Math" w:hAnsi="Cambria Math" w:eastAsia="等线" w:cs="Times New Roman"/>
                        <w:color w:val="000000" w:themeColor="text1"/>
                        <w:kern w:val="0"/>
                        <w:sz w:val="18"/>
                        <w:szCs w:val="18"/>
                        <w:lang w:val="en-GB"/>
                        <w14:textFill>
                          <w14:solidFill>
                            <w14:schemeClr w14:val="tx1"/>
                          </w14:solidFill>
                        </w14:textFill>
                      </w:rPr>
                      <m:t>SEC</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e>
                  <m:sub>
                    <m:r>
                      <m:rPr/>
                      <w:rPr>
                        <w:rFonts w:ascii="Cambria Math" w:hAnsi="Cambria Math" w:eastAsia="等线" w:cs="Times New Roman"/>
                        <w:color w:val="000000" w:themeColor="text1"/>
                        <w:kern w:val="0"/>
                        <w:sz w:val="18"/>
                        <w:szCs w:val="18"/>
                        <w:lang w:val="en-GB"/>
                        <w14:textFill>
                          <w14:solidFill>
                            <w14:schemeClr w14:val="tx1"/>
                          </w14:solidFill>
                        </w14:textFill>
                      </w:rPr>
                      <m:t>metal,tsp</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sub>
                </m:sSub>
              </m:oMath>
            </m:oMathPara>
          </w:p>
        </w:tc>
        <w:tc>
          <w:tcPr>
            <w:tcW w:w="1377" w:type="dxa"/>
            <w:vAlign w:val="center"/>
          </w:tcPr>
          <w:p>
            <w:pPr>
              <w:ind w:firstLine="0" w:firstLineChars="0"/>
              <w:jc w:val="center"/>
              <w:rPr>
                <w:rFonts w:ascii="等线" w:hAnsi="等线" w:eastAsia="等线" w:cs="Times New Roman"/>
                <w:kern w:val="0"/>
                <w:sz w:val="18"/>
                <w:szCs w:val="18"/>
              </w:rPr>
            </w:pPr>
            <w:r>
              <w:rPr>
                <w:rFonts w:ascii="等线" w:hAnsi="等线" w:eastAsia="等线" w:cs="Times New Roman"/>
                <w:kern w:val="0"/>
                <w:sz w:val="18"/>
                <w:szCs w:val="18"/>
              </w:rPr>
              <w:t>kWh/kg</w:t>
            </w:r>
          </w:p>
        </w:tc>
        <w:tc>
          <w:tcPr>
            <w:tcW w:w="3636" w:type="dxa"/>
            <w:vAlign w:val="center"/>
          </w:tcPr>
          <w:p>
            <w:pPr>
              <w:ind w:firstLine="0" w:firstLineChars="0"/>
              <w:jc w:val="center"/>
              <w:rPr>
                <w:rFonts w:ascii="等线" w:hAnsi="等线" w:eastAsia="等线" w:cs="Times New Roman"/>
                <w:kern w:val="0"/>
                <w:sz w:val="18"/>
                <w:szCs w:val="18"/>
              </w:rPr>
            </w:pPr>
            <w:r>
              <w:rPr>
                <w:rFonts w:hint="eastAsia" w:ascii="等线" w:hAnsi="等线" w:eastAsia="等线" w:cs="Times New Roman"/>
                <w:kern w:val="0"/>
                <w:sz w:val="18"/>
                <w:szCs w:val="18"/>
              </w:rPr>
              <w:t>回收行业调研数据</w:t>
            </w:r>
          </w:p>
        </w:tc>
        <w:tc>
          <w:tcPr>
            <w:tcW w:w="2131" w:type="dxa"/>
            <w:vAlign w:val="center"/>
          </w:tcPr>
          <w:p>
            <w:pPr>
              <w:ind w:firstLine="0" w:firstLineChars="0"/>
              <w:jc w:val="center"/>
              <w:rPr>
                <w:rFonts w:ascii="等线" w:hAnsi="等线" w:eastAsia="等线"/>
                <w:sz w:val="18"/>
                <w:szCs w:val="18"/>
              </w:rPr>
            </w:pPr>
            <w:r>
              <w:rPr>
                <w:rFonts w:ascii="等线" w:hAnsi="等线" w:eastAsia="等线"/>
                <w:sz w:val="18"/>
                <w:szCs w:val="18"/>
              </w:rPr>
              <w:t>0.0016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pPr>
              <w:ind w:firstLine="0" w:firstLineChars="0"/>
              <w:jc w:val="center"/>
              <w:rPr>
                <w:rFonts w:ascii="等线" w:hAnsi="等线" w:eastAsia="等线"/>
                <w:sz w:val="18"/>
                <w:szCs w:val="18"/>
                <w:lang w:val="en-GB"/>
              </w:rPr>
            </w:pPr>
            <m:oMathPara>
              <m:oMath>
                <m:sSub>
                  <m:sSubPr>
                    <m:ctrlPr>
                      <w:rPr>
                        <w:rFonts w:ascii="Cambria Math" w:hAnsi="Cambria Math" w:eastAsia="等线" w:cs="Times New Roman"/>
                        <w:i/>
                        <w:iCs/>
                        <w:color w:val="000000" w:themeColor="text1"/>
                        <w:kern w:val="0"/>
                        <w:sz w:val="18"/>
                        <w:szCs w:val="18"/>
                        <w:lang w:val="en-GB"/>
                        <w14:textFill>
                          <w14:solidFill>
                            <w14:schemeClr w14:val="tx1"/>
                          </w14:solidFill>
                        </w14:textFill>
                      </w:rPr>
                    </m:ctrlPr>
                  </m:sSubPr>
                  <m:e>
                    <m:r>
                      <m:rPr/>
                      <w:rPr>
                        <w:rFonts w:ascii="Cambria Math" w:hAnsi="Cambria Math" w:eastAsia="等线" w:cs="Times New Roman"/>
                        <w:color w:val="000000" w:themeColor="text1"/>
                        <w:kern w:val="0"/>
                        <w:sz w:val="18"/>
                        <w:szCs w:val="18"/>
                        <w:lang w:val="en-GB"/>
                        <w14:textFill>
                          <w14:solidFill>
                            <w14:schemeClr w14:val="tx1"/>
                          </w14:solidFill>
                        </w14:textFill>
                      </w:rPr>
                      <m:t>SEC</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e>
                  <m:sub>
                    <m:r>
                      <m:rPr/>
                      <w:rPr>
                        <w:rFonts w:ascii="Cambria Math" w:hAnsi="Cambria Math" w:eastAsia="等线" w:cs="Times New Roman"/>
                        <w:color w:val="000000" w:themeColor="text1"/>
                        <w:kern w:val="0"/>
                        <w:sz w:val="18"/>
                        <w:szCs w:val="18"/>
                        <w:lang w:val="en-GB"/>
                        <w14:textFill>
                          <w14:solidFill>
                            <w14:schemeClr w14:val="tx1"/>
                          </w14:solidFill>
                        </w14:textFill>
                      </w:rPr>
                      <m:t>metal−j,pcs</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sub>
                </m:sSub>
              </m:oMath>
            </m:oMathPara>
          </w:p>
        </w:tc>
        <w:tc>
          <w:tcPr>
            <w:tcW w:w="1377" w:type="dxa"/>
            <w:vAlign w:val="center"/>
          </w:tcPr>
          <w:p>
            <w:pPr>
              <w:ind w:firstLine="0" w:firstLineChars="0"/>
              <w:jc w:val="center"/>
              <w:rPr>
                <w:rFonts w:ascii="等线" w:hAnsi="等线" w:eastAsia="等线"/>
                <w:sz w:val="18"/>
                <w:szCs w:val="18"/>
                <w:lang w:val="en-GB"/>
              </w:rPr>
            </w:pPr>
            <w:r>
              <w:rPr>
                <w:rFonts w:ascii="等线" w:hAnsi="等线" w:eastAsia="等线" w:cs="Times New Roman"/>
                <w:kern w:val="0"/>
                <w:sz w:val="18"/>
                <w:szCs w:val="18"/>
              </w:rPr>
              <w:t>kWh/kg</w:t>
            </w:r>
          </w:p>
        </w:tc>
        <w:tc>
          <w:tcPr>
            <w:tcW w:w="3636" w:type="dxa"/>
            <w:vAlign w:val="center"/>
          </w:tcPr>
          <w:p>
            <w:pPr>
              <w:ind w:firstLine="0" w:firstLineChars="0"/>
              <w:jc w:val="center"/>
              <w:rPr>
                <w:rFonts w:ascii="等线" w:hAnsi="等线" w:eastAsia="等线"/>
                <w:sz w:val="18"/>
                <w:szCs w:val="18"/>
                <w:lang w:val="en-GB"/>
              </w:rPr>
            </w:pPr>
            <w:r>
              <w:rPr>
                <w:rFonts w:hint="eastAsia" w:ascii="等线" w:hAnsi="等线" w:eastAsia="等线"/>
                <w:sz w:val="18"/>
                <w:szCs w:val="18"/>
                <w:lang w:val="en-GB"/>
              </w:rPr>
              <w:t>回收行业调研数据</w:t>
            </w:r>
          </w:p>
        </w:tc>
        <w:tc>
          <w:tcPr>
            <w:tcW w:w="2131" w:type="dxa"/>
            <w:vAlign w:val="center"/>
          </w:tcPr>
          <w:p>
            <w:pPr>
              <w:ind w:firstLine="0" w:firstLineChars="0"/>
              <w:jc w:val="center"/>
              <w:rPr>
                <w:rFonts w:ascii="等线" w:hAnsi="等线" w:eastAsia="等线"/>
                <w:sz w:val="18"/>
                <w:szCs w:val="18"/>
                <w:lang w:val="en-GB"/>
              </w:rPr>
            </w:pPr>
            <w:r>
              <w:rPr>
                <w:rFonts w:hint="eastAsia" w:ascii="等线" w:hAnsi="等线" w:eastAsia="等线"/>
                <w:sz w:val="18"/>
                <w:szCs w:val="18"/>
                <w:lang w:val="en-GB"/>
              </w:rPr>
              <w:t>钢、铁：0.50</w:t>
            </w:r>
          </w:p>
          <w:p>
            <w:pPr>
              <w:ind w:firstLine="0" w:firstLineChars="0"/>
              <w:jc w:val="center"/>
              <w:rPr>
                <w:rFonts w:ascii="等线" w:hAnsi="等线" w:eastAsia="等线"/>
                <w:sz w:val="18"/>
                <w:szCs w:val="18"/>
                <w:lang w:val="en-GB"/>
              </w:rPr>
            </w:pPr>
            <w:r>
              <w:rPr>
                <w:rFonts w:hint="eastAsia" w:ascii="等线" w:hAnsi="等线" w:eastAsia="等线"/>
                <w:sz w:val="18"/>
                <w:szCs w:val="18"/>
                <w:lang w:val="en-GB"/>
              </w:rPr>
              <w:t>铝：0.66</w:t>
            </w:r>
          </w:p>
          <w:p>
            <w:pPr>
              <w:ind w:firstLine="0" w:firstLineChars="0"/>
              <w:jc w:val="center"/>
              <w:rPr>
                <w:rFonts w:ascii="等线" w:hAnsi="等线" w:eastAsia="等线"/>
                <w:sz w:val="18"/>
                <w:szCs w:val="18"/>
                <w:lang w:val="en-GB"/>
              </w:rPr>
            </w:pPr>
            <w:r>
              <w:rPr>
                <w:rFonts w:hint="eastAsia" w:ascii="等线" w:hAnsi="等线" w:eastAsia="等线"/>
                <w:sz w:val="18"/>
                <w:szCs w:val="18"/>
                <w:lang w:val="en-GB"/>
              </w:rPr>
              <w:t>铜：1.20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pPr>
              <w:ind w:firstLine="0" w:firstLineChars="0"/>
              <w:jc w:val="center"/>
              <w:rPr>
                <w:rFonts w:ascii="等线" w:hAnsi="等线" w:eastAsia="等线"/>
                <w:sz w:val="18"/>
                <w:szCs w:val="18"/>
                <w:lang w:val="en-GB"/>
              </w:rPr>
            </w:pPr>
            <m:oMathPara>
              <m:oMath>
                <m:sSub>
                  <m:sSubPr>
                    <m:ctrlPr>
                      <w:rPr>
                        <w:rFonts w:ascii="Cambria Math" w:hAnsi="Cambria Math" w:eastAsia="等线" w:cs="Times New Roman"/>
                        <w:i/>
                        <w:iCs/>
                        <w:color w:val="000000" w:themeColor="text1"/>
                        <w:kern w:val="0"/>
                        <w:sz w:val="18"/>
                        <w:szCs w:val="18"/>
                        <w:lang w:val="en-GB"/>
                        <w14:textFill>
                          <w14:solidFill>
                            <w14:schemeClr w14:val="tx1"/>
                          </w14:solidFill>
                        </w14:textFill>
                      </w:rPr>
                    </m:ctrlPr>
                  </m:sSubPr>
                  <m:e>
                    <m:r>
                      <m:rPr/>
                      <w:rPr>
                        <w:rFonts w:ascii="Cambria Math" w:hAnsi="Cambria Math" w:eastAsia="等线" w:cs="Times New Roman"/>
                        <w:color w:val="000000" w:themeColor="text1"/>
                        <w:kern w:val="0"/>
                        <w:sz w:val="18"/>
                        <w:szCs w:val="18"/>
                        <w:lang w:val="en-GB"/>
                        <w14:textFill>
                          <w14:solidFill>
                            <w14:schemeClr w14:val="tx1"/>
                          </w14:solidFill>
                        </w14:textFill>
                      </w:rPr>
                      <m:t>EF</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e>
                  <m:sub>
                    <m:r>
                      <m:rPr/>
                      <w:rPr>
                        <w:rFonts w:ascii="Cambria Math" w:hAnsi="Cambria Math" w:eastAsia="等线" w:cs="Times New Roman"/>
                        <w:color w:val="000000" w:themeColor="text1"/>
                        <w:kern w:val="0"/>
                        <w:sz w:val="18"/>
                        <w:szCs w:val="18"/>
                        <w:lang w:val="en-GB"/>
                        <w14:textFill>
                          <w14:solidFill>
                            <w14:schemeClr w14:val="tx1"/>
                          </w14:solidFill>
                        </w14:textFill>
                      </w:rPr>
                      <m:t>el,y</m:t>
                    </m:r>
                    <m:ctrlPr>
                      <w:rPr>
                        <w:rFonts w:ascii="Cambria Math" w:hAnsi="Cambria Math" w:eastAsia="等线" w:cs="Times New Roman"/>
                        <w:i/>
                        <w:iCs/>
                        <w:color w:val="000000" w:themeColor="text1"/>
                        <w:kern w:val="0"/>
                        <w:sz w:val="18"/>
                        <w:szCs w:val="18"/>
                        <w:lang w:val="en-GB"/>
                        <w14:textFill>
                          <w14:solidFill>
                            <w14:schemeClr w14:val="tx1"/>
                          </w14:solidFill>
                        </w14:textFill>
                      </w:rPr>
                    </m:ctrlPr>
                  </m:sub>
                </m:sSub>
              </m:oMath>
            </m:oMathPara>
          </w:p>
        </w:tc>
        <w:tc>
          <w:tcPr>
            <w:tcW w:w="1377" w:type="dxa"/>
            <w:vAlign w:val="center"/>
          </w:tcPr>
          <w:p>
            <w:pPr>
              <w:ind w:firstLine="0" w:firstLineChars="0"/>
              <w:jc w:val="center"/>
              <w:rPr>
                <w:rFonts w:ascii="等线" w:hAnsi="等线" w:eastAsia="等线"/>
                <w:sz w:val="18"/>
                <w:szCs w:val="18"/>
                <w:lang w:val="en-GB"/>
              </w:rPr>
            </w:pPr>
            <w:r>
              <w:rPr>
                <w:rFonts w:ascii="等线" w:hAnsi="等线" w:eastAsia="等线" w:cs="Times New Roman"/>
                <w:color w:val="000000" w:themeColor="text1"/>
                <w:kern w:val="0"/>
                <w:sz w:val="18"/>
                <w:szCs w:val="18"/>
                <w:lang w:val="en-GB"/>
                <w14:textFill>
                  <w14:solidFill>
                    <w14:schemeClr w14:val="tx1"/>
                  </w14:solidFill>
                </w14:textFill>
              </w:rPr>
              <w:t>tCO</w:t>
            </w:r>
            <w:r>
              <w:rPr>
                <w:rFonts w:ascii="等线" w:hAnsi="等线" w:eastAsia="等线" w:cs="Times New Roman"/>
                <w:color w:val="000000" w:themeColor="text1"/>
                <w:kern w:val="0"/>
                <w:sz w:val="18"/>
                <w:szCs w:val="18"/>
                <w:vertAlign w:val="subscript"/>
                <w:lang w:val="en-GB"/>
                <w14:textFill>
                  <w14:solidFill>
                    <w14:schemeClr w14:val="tx1"/>
                  </w14:solidFill>
                </w14:textFill>
              </w:rPr>
              <w:t>2</w:t>
            </w:r>
            <w:r>
              <w:rPr>
                <w:rFonts w:ascii="等线" w:hAnsi="等线" w:eastAsia="等线" w:cs="Times New Roman"/>
                <w:kern w:val="0"/>
                <w:sz w:val="18"/>
                <w:szCs w:val="18"/>
              </w:rPr>
              <w:t>e</w:t>
            </w:r>
            <w:r>
              <w:rPr>
                <w:rFonts w:ascii="等线" w:hAnsi="等线" w:eastAsia="等线" w:cs="Times New Roman"/>
                <w:color w:val="000000" w:themeColor="text1"/>
                <w:kern w:val="0"/>
                <w:sz w:val="18"/>
                <w:szCs w:val="18"/>
                <w:lang w:val="en-GB"/>
                <w14:textFill>
                  <w14:solidFill>
                    <w14:schemeClr w14:val="tx1"/>
                  </w14:solidFill>
                </w14:textFill>
              </w:rPr>
              <w:t>/MWh</w:t>
            </w:r>
          </w:p>
        </w:tc>
        <w:tc>
          <w:tcPr>
            <w:tcW w:w="3636" w:type="dxa"/>
            <w:vAlign w:val="center"/>
          </w:tcPr>
          <w:p>
            <w:pPr>
              <w:ind w:firstLine="0" w:firstLineChars="0"/>
              <w:jc w:val="center"/>
              <w:rPr>
                <w:rFonts w:ascii="等线" w:hAnsi="等线" w:eastAsia="等线"/>
                <w:sz w:val="18"/>
                <w:szCs w:val="18"/>
                <w:lang w:val="en-GB"/>
              </w:rPr>
            </w:pPr>
            <w:r>
              <w:rPr>
                <w:rFonts w:hint="eastAsia" w:ascii="等线" w:hAnsi="等线" w:eastAsia="等线"/>
                <w:sz w:val="18"/>
                <w:szCs w:val="18"/>
                <w:lang w:val="en-GB"/>
              </w:rPr>
              <w:t>/</w:t>
            </w:r>
          </w:p>
        </w:tc>
        <w:tc>
          <w:tcPr>
            <w:tcW w:w="2131" w:type="dxa"/>
            <w:vAlign w:val="center"/>
          </w:tcPr>
          <w:p>
            <w:pPr>
              <w:ind w:firstLine="0" w:firstLineChars="0"/>
              <w:jc w:val="center"/>
              <w:rPr>
                <w:rFonts w:ascii="等线" w:hAnsi="等线" w:eastAsia="等线"/>
                <w:sz w:val="18"/>
                <w:szCs w:val="18"/>
                <w:lang w:val="en-GB"/>
              </w:rPr>
            </w:pPr>
            <w:r>
              <w:rPr>
                <w:rFonts w:ascii="等线" w:hAnsi="等线" w:eastAsia="等线"/>
                <w:sz w:val="18"/>
                <w:szCs w:val="18"/>
                <w:lang w:val="en-GB"/>
              </w:rPr>
              <w:t>0.57335</w:t>
            </w:r>
            <w:r>
              <w:rPr>
                <w:rFonts w:ascii="等线" w:hAnsi="等线" w:eastAsia="等线"/>
                <w:sz w:val="18"/>
                <w:szCs w:val="18"/>
                <w:vertAlign w:val="superscript"/>
                <w:lang w:val="en-GB"/>
              </w:rPr>
              <w:t>*</w:t>
            </w:r>
          </w:p>
        </w:tc>
      </w:tr>
    </w:tbl>
    <w:p>
      <w:pPr>
        <w:pStyle w:val="12"/>
        <w:ind w:firstLine="360"/>
      </w:pPr>
      <w:r>
        <w:rPr>
          <w:sz w:val="18"/>
          <w:szCs w:val="18"/>
          <w:lang w:val="en-GB"/>
        </w:rPr>
        <w:t>*</w:t>
      </w:r>
      <w:r>
        <w:rPr>
          <w:rFonts w:hint="eastAsia"/>
          <w:sz w:val="18"/>
          <w:szCs w:val="18"/>
          <w:lang w:val="en-GB"/>
        </w:rPr>
        <w:t>为2025年可获得的最近年份的数据计算得出。在核算、核查时需注意更新，采用当时可获得的最近年份的数据进行计算。</w:t>
      </w:r>
      <w:r>
        <w:rPr>
          <w:rFonts w:cs="Times New Roman"/>
        </w:rPr>
        <w:br w:type="page"/>
      </w:r>
    </w:p>
    <w:p>
      <w:pPr>
        <w:pStyle w:val="6"/>
        <w:rPr>
          <w:rFonts w:cs="Times New Roman"/>
          <w:lang w:val="en-GB"/>
        </w:rPr>
      </w:pPr>
      <w:r>
        <w:rPr>
          <w:rFonts w:cs="Times New Roman"/>
          <w:lang w:val="en-GB"/>
        </w:rPr>
        <w:t>附录E</w:t>
      </w:r>
      <w:r>
        <w:rPr>
          <w:rFonts w:cs="Times New Roman"/>
          <w:lang w:val="en-GB"/>
        </w:rPr>
        <w:br w:type="textWrapping"/>
      </w:r>
      <w:r>
        <w:rPr>
          <w:rFonts w:hint="eastAsia" w:cs="Times New Roman"/>
          <w:lang w:val="en-GB"/>
        </w:rPr>
        <w:t>减排量</w:t>
      </w:r>
      <w:r>
        <w:rPr>
          <w:rFonts w:cs="Times New Roman"/>
          <w:lang w:val="en-GB"/>
        </w:rPr>
        <w:t>汇总表</w:t>
      </w:r>
    </w:p>
    <w:p>
      <w:pPr>
        <w:pStyle w:val="12"/>
        <w:rPr>
          <w:rFonts w:cs="Times New Roman"/>
        </w:rPr>
      </w:pPr>
      <w:r>
        <w:rPr>
          <w:rFonts w:hint="eastAsia" w:cs="Times New Roman"/>
        </w:rPr>
        <w:t>若碳普惠行为基础数据来源平台在个人每次提供可回收物时，均可对其进行分品类计量。则以2025年可获得的最近年份的数据计算，单位重量可回收物的减排量如下：</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vAlign w:val="center"/>
          </w:tcPr>
          <w:p>
            <w:pPr>
              <w:pStyle w:val="12"/>
              <w:ind w:firstLine="0" w:firstLineChars="0"/>
              <w:jc w:val="center"/>
              <w:rPr>
                <w:rFonts w:ascii="等线" w:hAnsi="等线" w:eastAsia="等线" w:cs="Times New Roman"/>
                <w:sz w:val="18"/>
                <w:szCs w:val="18"/>
              </w:rPr>
            </w:pPr>
            <w:r>
              <w:rPr>
                <w:rFonts w:hint="eastAsia" w:ascii="等线" w:hAnsi="等线" w:eastAsia="等线" w:cs="Times New Roman"/>
                <w:sz w:val="18"/>
                <w:szCs w:val="18"/>
              </w:rPr>
              <w:t>品类</w:t>
            </w:r>
          </w:p>
        </w:tc>
        <w:tc>
          <w:tcPr>
            <w:tcW w:w="4360" w:type="dxa"/>
            <w:vAlign w:val="center"/>
          </w:tcPr>
          <w:p>
            <w:pPr>
              <w:pStyle w:val="12"/>
              <w:ind w:firstLine="0" w:firstLineChars="0"/>
              <w:jc w:val="center"/>
              <w:rPr>
                <w:rFonts w:ascii="等线" w:hAnsi="等线" w:eastAsia="等线" w:cs="Times New Roman"/>
                <w:sz w:val="18"/>
                <w:szCs w:val="18"/>
              </w:rPr>
            </w:pPr>
            <w:r>
              <w:rPr>
                <w:rFonts w:hint="eastAsia" w:ascii="等线" w:hAnsi="等线" w:eastAsia="等线" w:cs="Times New Roman"/>
                <w:sz w:val="18"/>
                <w:szCs w:val="18"/>
              </w:rPr>
              <w:t>减排量</w:t>
            </w:r>
            <w:r>
              <w:rPr>
                <w:rFonts w:ascii="等线" w:hAnsi="等线" w:eastAsia="等线" w:cs="Times New Roman"/>
                <w:sz w:val="18"/>
                <w:szCs w:val="18"/>
                <w:vertAlign w:val="superscript"/>
              </w:rPr>
              <w:t>*</w:t>
            </w:r>
            <w:r>
              <w:rPr>
                <w:rFonts w:hint="eastAsia" w:ascii="等线" w:hAnsi="等线" w:eastAsia="等线" w:cs="Times New Roman"/>
                <w:sz w:val="18"/>
                <w:szCs w:val="18"/>
              </w:rPr>
              <w:t>（单位：kgCO2e/kg）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vAlign w:val="center"/>
          </w:tcPr>
          <w:p>
            <w:pPr>
              <w:pStyle w:val="12"/>
              <w:ind w:firstLine="0" w:firstLineChars="0"/>
              <w:jc w:val="center"/>
              <w:rPr>
                <w:rFonts w:ascii="等线" w:hAnsi="等线" w:eastAsia="等线" w:cs="Times New Roman"/>
                <w:sz w:val="18"/>
                <w:szCs w:val="18"/>
              </w:rPr>
            </w:pPr>
            <w:r>
              <w:rPr>
                <w:rFonts w:hint="eastAsia" w:ascii="等线" w:hAnsi="等线" w:eastAsia="等线" w:cs="Times New Roman"/>
                <w:sz w:val="18"/>
                <w:szCs w:val="18"/>
              </w:rPr>
              <w:t>纸类</w:t>
            </w:r>
          </w:p>
        </w:tc>
        <w:tc>
          <w:tcPr>
            <w:tcW w:w="4360" w:type="dxa"/>
            <w:vAlign w:val="center"/>
          </w:tcPr>
          <w:p>
            <w:pPr>
              <w:pStyle w:val="12"/>
              <w:ind w:firstLine="0" w:firstLineChars="0"/>
              <w:jc w:val="center"/>
              <w:rPr>
                <w:rFonts w:hint="default" w:ascii="等线" w:hAnsi="等线" w:eastAsia="等线" w:cs="Times New Roman"/>
                <w:sz w:val="18"/>
                <w:szCs w:val="18"/>
              </w:rPr>
            </w:pPr>
            <w:r>
              <w:rPr>
                <w:rFonts w:hint="eastAsia" w:ascii="等线" w:hAnsi="等线" w:eastAsia="等线" w:cs="Times New Roman"/>
                <w:sz w:val="18"/>
                <w:szCs w:val="18"/>
              </w:rPr>
              <w:t>0.2</w:t>
            </w:r>
            <w:r>
              <w:rPr>
                <w:rFonts w:hint="default" w:ascii="等线" w:hAnsi="等线" w:eastAsia="等线" w:cs="Times New Roman"/>
                <w:sz w:val="18"/>
                <w:szCs w:val="18"/>
              </w:rPr>
              <w:t>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vAlign w:val="center"/>
          </w:tcPr>
          <w:p>
            <w:pPr>
              <w:pStyle w:val="12"/>
              <w:ind w:firstLine="0" w:firstLineChars="0"/>
              <w:jc w:val="center"/>
              <w:rPr>
                <w:rFonts w:ascii="等线" w:hAnsi="等线" w:eastAsia="等线" w:cs="Times New Roman"/>
                <w:sz w:val="18"/>
                <w:szCs w:val="18"/>
              </w:rPr>
            </w:pPr>
            <w:r>
              <w:rPr>
                <w:rFonts w:hint="eastAsia" w:ascii="等线" w:hAnsi="等线" w:eastAsia="等线" w:cs="Times New Roman"/>
                <w:sz w:val="18"/>
                <w:szCs w:val="18"/>
              </w:rPr>
              <w:t>塑料-PET</w:t>
            </w:r>
          </w:p>
        </w:tc>
        <w:tc>
          <w:tcPr>
            <w:tcW w:w="4360" w:type="dxa"/>
            <w:vAlign w:val="center"/>
          </w:tcPr>
          <w:p>
            <w:pPr>
              <w:pStyle w:val="12"/>
              <w:ind w:firstLine="0" w:firstLineChars="0"/>
              <w:jc w:val="center"/>
              <w:rPr>
                <w:rFonts w:ascii="等线" w:hAnsi="等线" w:eastAsia="等线" w:cs="Times New Roman"/>
                <w:sz w:val="18"/>
                <w:szCs w:val="18"/>
              </w:rPr>
            </w:pPr>
            <w:r>
              <w:rPr>
                <w:rFonts w:hint="eastAsia" w:ascii="等线" w:hAnsi="等线" w:eastAsia="等线" w:cs="Times New Roman"/>
                <w:sz w:val="18"/>
                <w:szCs w:val="18"/>
              </w:rPr>
              <w:t>2.9030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vAlign w:val="center"/>
          </w:tcPr>
          <w:p>
            <w:pPr>
              <w:pStyle w:val="12"/>
              <w:ind w:firstLine="0" w:firstLineChars="0"/>
              <w:jc w:val="center"/>
              <w:rPr>
                <w:rFonts w:ascii="等线" w:hAnsi="等线" w:eastAsia="等线" w:cs="Times New Roman"/>
                <w:sz w:val="18"/>
                <w:szCs w:val="18"/>
              </w:rPr>
            </w:pPr>
            <w:r>
              <w:rPr>
                <w:rFonts w:hint="eastAsia" w:ascii="等线" w:hAnsi="等线" w:eastAsia="等线" w:cs="Times New Roman"/>
                <w:sz w:val="18"/>
                <w:szCs w:val="18"/>
              </w:rPr>
              <w:t>塑料-PS</w:t>
            </w:r>
          </w:p>
        </w:tc>
        <w:tc>
          <w:tcPr>
            <w:tcW w:w="4360" w:type="dxa"/>
            <w:vAlign w:val="center"/>
          </w:tcPr>
          <w:p>
            <w:pPr>
              <w:pStyle w:val="12"/>
              <w:ind w:firstLine="0" w:firstLineChars="0"/>
              <w:jc w:val="center"/>
              <w:rPr>
                <w:rFonts w:ascii="等线" w:hAnsi="等线" w:eastAsia="等线" w:cs="Times New Roman"/>
                <w:sz w:val="18"/>
                <w:szCs w:val="18"/>
              </w:rPr>
            </w:pPr>
            <w:r>
              <w:rPr>
                <w:rFonts w:hint="eastAsia" w:ascii="等线" w:hAnsi="等线" w:eastAsia="等线" w:cs="Times New Roman"/>
                <w:sz w:val="18"/>
                <w:szCs w:val="18"/>
              </w:rPr>
              <w:t>2.4485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vAlign w:val="center"/>
          </w:tcPr>
          <w:p>
            <w:pPr>
              <w:pStyle w:val="12"/>
              <w:ind w:firstLine="0" w:firstLineChars="0"/>
              <w:jc w:val="center"/>
              <w:rPr>
                <w:rFonts w:ascii="等线" w:hAnsi="等线" w:eastAsia="等线" w:cs="Times New Roman"/>
                <w:sz w:val="18"/>
                <w:szCs w:val="18"/>
              </w:rPr>
            </w:pPr>
            <w:r>
              <w:rPr>
                <w:rFonts w:hint="eastAsia" w:ascii="等线" w:hAnsi="等线" w:eastAsia="等线" w:cs="Times New Roman"/>
                <w:sz w:val="18"/>
                <w:szCs w:val="18"/>
              </w:rPr>
              <w:t>塑料-PE/PVC/PP</w:t>
            </w:r>
          </w:p>
        </w:tc>
        <w:tc>
          <w:tcPr>
            <w:tcW w:w="4360" w:type="dxa"/>
            <w:vAlign w:val="center"/>
          </w:tcPr>
          <w:p>
            <w:pPr>
              <w:pStyle w:val="12"/>
              <w:ind w:firstLine="0" w:firstLineChars="0"/>
              <w:jc w:val="center"/>
              <w:rPr>
                <w:rFonts w:ascii="等线" w:hAnsi="等线" w:eastAsia="等线" w:cs="Times New Roman"/>
                <w:sz w:val="18"/>
                <w:szCs w:val="18"/>
              </w:rPr>
            </w:pPr>
            <w:r>
              <w:rPr>
                <w:rFonts w:hint="eastAsia" w:ascii="等线" w:hAnsi="等线" w:eastAsia="等线" w:cs="Times New Roman"/>
                <w:sz w:val="18"/>
                <w:szCs w:val="18"/>
              </w:rPr>
              <w:t>2.6503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vAlign w:val="center"/>
          </w:tcPr>
          <w:p>
            <w:pPr>
              <w:pStyle w:val="12"/>
              <w:ind w:firstLine="0" w:firstLineChars="0"/>
              <w:jc w:val="center"/>
              <w:rPr>
                <w:rFonts w:ascii="等线" w:hAnsi="等线" w:eastAsia="等线" w:cs="Times New Roman"/>
                <w:sz w:val="18"/>
                <w:szCs w:val="18"/>
              </w:rPr>
            </w:pPr>
            <w:r>
              <w:rPr>
                <w:rFonts w:hint="eastAsia" w:ascii="等线" w:hAnsi="等线" w:eastAsia="等线" w:cs="Times New Roman"/>
                <w:sz w:val="18"/>
                <w:szCs w:val="18"/>
              </w:rPr>
              <w:t>玻璃</w:t>
            </w:r>
          </w:p>
        </w:tc>
        <w:tc>
          <w:tcPr>
            <w:tcW w:w="4360" w:type="dxa"/>
            <w:vAlign w:val="center"/>
          </w:tcPr>
          <w:p>
            <w:pPr>
              <w:pStyle w:val="12"/>
              <w:ind w:firstLine="0" w:firstLineChars="0"/>
              <w:jc w:val="center"/>
              <w:rPr>
                <w:rFonts w:ascii="等线" w:hAnsi="等线" w:eastAsia="等线" w:cs="Times New Roman"/>
                <w:sz w:val="18"/>
                <w:szCs w:val="18"/>
              </w:rPr>
            </w:pPr>
            <w:r>
              <w:rPr>
                <w:rFonts w:hint="eastAsia" w:ascii="等线" w:hAnsi="等线" w:eastAsia="等线" w:cs="Times New Roman"/>
                <w:sz w:val="18"/>
                <w:szCs w:val="18"/>
              </w:rPr>
              <w:t>0.2114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vAlign w:val="center"/>
          </w:tcPr>
          <w:p>
            <w:pPr>
              <w:pStyle w:val="12"/>
              <w:ind w:firstLine="0" w:firstLineChars="0"/>
              <w:jc w:val="center"/>
              <w:rPr>
                <w:rFonts w:ascii="等线" w:hAnsi="等线" w:eastAsia="等线" w:cs="Times New Roman"/>
                <w:sz w:val="18"/>
                <w:szCs w:val="18"/>
              </w:rPr>
            </w:pPr>
            <w:r>
              <w:rPr>
                <w:rFonts w:hint="eastAsia" w:ascii="等线" w:hAnsi="等线" w:eastAsia="等线" w:cs="Times New Roman"/>
                <w:sz w:val="18"/>
                <w:szCs w:val="18"/>
              </w:rPr>
              <w:t>钢、铁</w:t>
            </w:r>
          </w:p>
        </w:tc>
        <w:tc>
          <w:tcPr>
            <w:tcW w:w="4360" w:type="dxa"/>
            <w:vAlign w:val="center"/>
          </w:tcPr>
          <w:p>
            <w:pPr>
              <w:pStyle w:val="12"/>
              <w:ind w:firstLine="0" w:firstLineChars="0"/>
              <w:jc w:val="center"/>
              <w:rPr>
                <w:rFonts w:ascii="等线" w:hAnsi="等线" w:eastAsia="等线" w:cs="Times New Roman"/>
                <w:sz w:val="18"/>
                <w:szCs w:val="18"/>
              </w:rPr>
            </w:pPr>
            <w:r>
              <w:rPr>
                <w:rFonts w:hint="eastAsia" w:ascii="等线" w:hAnsi="等线" w:eastAsia="等线" w:cs="Times New Roman"/>
                <w:sz w:val="18"/>
                <w:szCs w:val="18"/>
              </w:rPr>
              <w:t>0.7852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vAlign w:val="center"/>
          </w:tcPr>
          <w:p>
            <w:pPr>
              <w:pStyle w:val="12"/>
              <w:ind w:firstLine="0" w:firstLineChars="0"/>
              <w:jc w:val="center"/>
              <w:rPr>
                <w:rFonts w:ascii="等线" w:hAnsi="等线" w:eastAsia="等线" w:cs="Times New Roman"/>
                <w:sz w:val="18"/>
                <w:szCs w:val="18"/>
              </w:rPr>
            </w:pPr>
            <w:r>
              <w:rPr>
                <w:rFonts w:hint="eastAsia" w:ascii="等线" w:hAnsi="等线" w:eastAsia="等线" w:cs="Times New Roman"/>
                <w:sz w:val="18"/>
                <w:szCs w:val="18"/>
              </w:rPr>
              <w:t>铝</w:t>
            </w:r>
          </w:p>
        </w:tc>
        <w:tc>
          <w:tcPr>
            <w:tcW w:w="4360" w:type="dxa"/>
            <w:vAlign w:val="center"/>
          </w:tcPr>
          <w:p>
            <w:pPr>
              <w:pStyle w:val="12"/>
              <w:ind w:firstLine="0" w:firstLineChars="0"/>
              <w:jc w:val="center"/>
              <w:rPr>
                <w:rFonts w:ascii="等线" w:hAnsi="等线" w:eastAsia="等线" w:cs="Times New Roman"/>
                <w:sz w:val="18"/>
                <w:szCs w:val="18"/>
              </w:rPr>
            </w:pPr>
            <w:r>
              <w:rPr>
                <w:rFonts w:hint="eastAsia" w:ascii="等线" w:hAnsi="等线" w:eastAsia="等线" w:cs="Times New Roman"/>
                <w:sz w:val="18"/>
                <w:szCs w:val="18"/>
              </w:rPr>
              <w:t>6.4158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vAlign w:val="center"/>
          </w:tcPr>
          <w:p>
            <w:pPr>
              <w:pStyle w:val="12"/>
              <w:ind w:firstLine="0" w:firstLineChars="0"/>
              <w:jc w:val="center"/>
              <w:rPr>
                <w:rFonts w:ascii="等线" w:hAnsi="等线" w:eastAsia="等线" w:cs="Times New Roman"/>
                <w:sz w:val="18"/>
                <w:szCs w:val="18"/>
              </w:rPr>
            </w:pPr>
            <w:r>
              <w:rPr>
                <w:rFonts w:hint="eastAsia" w:ascii="等线" w:hAnsi="等线" w:eastAsia="等线" w:cs="Times New Roman"/>
                <w:sz w:val="18"/>
                <w:szCs w:val="18"/>
              </w:rPr>
              <w:t>铜</w:t>
            </w:r>
          </w:p>
        </w:tc>
        <w:tc>
          <w:tcPr>
            <w:tcW w:w="4360" w:type="dxa"/>
            <w:vAlign w:val="center"/>
          </w:tcPr>
          <w:p>
            <w:pPr>
              <w:pStyle w:val="12"/>
              <w:ind w:firstLine="0" w:firstLineChars="0"/>
              <w:jc w:val="center"/>
              <w:rPr>
                <w:rFonts w:ascii="等线" w:hAnsi="等线" w:eastAsia="等线" w:cs="Times New Roman"/>
                <w:sz w:val="18"/>
                <w:szCs w:val="18"/>
              </w:rPr>
            </w:pPr>
            <w:r>
              <w:rPr>
                <w:rFonts w:hint="eastAsia" w:ascii="等线" w:hAnsi="等线" w:eastAsia="等线" w:cs="Times New Roman"/>
                <w:sz w:val="18"/>
                <w:szCs w:val="18"/>
              </w:rPr>
              <w:t>2.1102</w:t>
            </w:r>
          </w:p>
        </w:tc>
      </w:tr>
    </w:tbl>
    <w:p>
      <w:pPr>
        <w:pStyle w:val="12"/>
        <w:ind w:firstLine="360"/>
        <w:rPr>
          <w:rFonts w:cs="Times New Roman"/>
          <w:sz w:val="18"/>
          <w:szCs w:val="18"/>
        </w:rPr>
      </w:pPr>
      <w:r>
        <w:rPr>
          <w:rFonts w:cs="Times New Roman"/>
          <w:sz w:val="18"/>
          <w:szCs w:val="18"/>
        </w:rPr>
        <w:t>*</w:t>
      </w:r>
      <w:r>
        <w:rPr>
          <w:rFonts w:hint="eastAsia" w:cs="Times New Roman"/>
          <w:sz w:val="18"/>
          <w:szCs w:val="18"/>
        </w:rPr>
        <w:t>考虑到保守性原则，减排量的取值采取舍尾保留</w:t>
      </w:r>
      <w:r>
        <w:rPr>
          <w:rFonts w:cs="Times New Roman"/>
          <w:sz w:val="18"/>
          <w:szCs w:val="18"/>
        </w:rPr>
        <w:t>4</w:t>
      </w:r>
      <w:r>
        <w:rPr>
          <w:rFonts w:hint="eastAsia" w:cs="Times New Roman"/>
          <w:sz w:val="18"/>
          <w:szCs w:val="18"/>
        </w:rPr>
        <w:t>位小数。</w:t>
      </w:r>
    </w:p>
    <w:p>
      <w:pPr>
        <w:pStyle w:val="12"/>
        <w:rPr>
          <w:rFonts w:cs="Times New Roman"/>
        </w:rPr>
      </w:pPr>
      <w:r>
        <w:rPr>
          <w:rFonts w:hint="eastAsia" w:cs="Times New Roman"/>
        </w:rPr>
        <w:t>若碳普惠行为基础数据来源平台在个人每次提供可回收物时，并不区分其品类。则以2025年可获得的最近年份的数据计算，单位重量可回收物的减排量取0.2114 kgCO</w:t>
      </w:r>
      <w:r>
        <w:rPr>
          <w:rFonts w:hint="eastAsia" w:cs="Times New Roman"/>
          <w:vertAlign w:val="subscript"/>
        </w:rPr>
        <w:t>2</w:t>
      </w:r>
      <w:r>
        <w:rPr>
          <w:rFonts w:hint="eastAsia" w:cs="Times New Roman"/>
        </w:rPr>
        <w:t>e/kg。</w:t>
      </w:r>
    </w:p>
    <w:p>
      <w:pPr>
        <w:pStyle w:val="12"/>
        <w:rPr>
          <w:rFonts w:cs="Times New Roman"/>
          <w:lang w:val="en-GB"/>
        </w:rPr>
      </w:pPr>
    </w:p>
    <w:sectPr>
      <w:type w:val="continuous"/>
      <w:pgSz w:w="11906" w:h="16838"/>
      <w:pgMar w:top="2211" w:right="1588" w:bottom="1871" w:left="1588"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幼圆">
    <w:altName w:val="汉仪书宋二KW"/>
    <w:panose1 w:val="02010509060101010101"/>
    <w:charset w:val="86"/>
    <w:family w:val="modern"/>
    <w:pitch w:val="default"/>
    <w:sig w:usb0="00000000" w:usb1="00000000" w:usb2="0000000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等线 Light">
    <w:altName w:val="仿宋_GB2312"/>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mbria Math">
    <w:altName w:val="Kingsoft Math"/>
    <w:panose1 w:val="02040503050406030204"/>
    <w:charset w:val="00"/>
    <w:family w:val="roman"/>
    <w:pitch w:val="default"/>
    <w:sig w:usb0="00000000" w:usb1="00000000" w:usb2="02000000" w:usb3="00000000" w:csb0="2000019F" w:csb1="00000000"/>
  </w:font>
  <w:font w:name="楷体">
    <w:altName w:val="汉仪楷体KW"/>
    <w:panose1 w:val="02010609060101010101"/>
    <w:charset w:val="86"/>
    <w:family w:val="modern"/>
    <w:pitch w:val="default"/>
    <w:sig w:usb0="00000000" w:usb1="00000000" w:usb2="00000016" w:usb3="00000000" w:csb0="00040001" w:csb1="00000000"/>
  </w:font>
  <w:font w:name="汉仪中等线KW">
    <w:panose1 w:val="01010104010101010101"/>
    <w:charset w:val="86"/>
    <w:family w:val="auto"/>
    <w:pitch w:val="default"/>
    <w:sig w:usb0="800002BF" w:usb1="004F7CFA" w:usb2="00000000" w:usb3="00000000" w:csb0="00040001" w:csb1="00000000"/>
  </w:font>
  <w:font w:name="汉仪仿宋KW">
    <w:panose1 w:val="00020600040101010101"/>
    <w:charset w:val="86"/>
    <w:family w:val="auto"/>
    <w:pitch w:val="default"/>
    <w:sig w:usb0="A00002BF" w:usb1="18EF7CFA" w:usb2="00000016" w:usb3="00000000" w:csb0="00040000" w:csb1="00000000"/>
  </w:font>
  <w:font w:name="Kingsoft Math">
    <w:panose1 w:val="02040503050406030204"/>
    <w:charset w:val="00"/>
    <w:family w:val="auto"/>
    <w:pitch w:val="default"/>
    <w:sig w:usb0="00000081" w:usb1="02000068" w:usb2="02000000" w:usb3="00000000" w:csb0="00000001" w:csb1="00000000"/>
  </w:font>
  <w:font w:name="汉仪楷体KW">
    <w:panose1 w:val="00020600040101010101"/>
    <w:charset w:val="86"/>
    <w:family w:val="auto"/>
    <w:pitch w:val="default"/>
    <w:sig w:usb0="A00002BF" w:usb1="18EF7CFA" w:usb2="00000016"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pPr>
  </w:p>
  <w:p>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6"/>
          <w:ind w:firstLine="360"/>
          <w:jc w:val="center"/>
        </w:pPr>
        <w:r>
          <w:fldChar w:fldCharType="begin"/>
        </w:r>
        <w:r>
          <w:instrText xml:space="preserve">PAGE   \* MERGEFORMAT</w:instrText>
        </w:r>
        <w:r>
          <w:fldChar w:fldCharType="separate"/>
        </w:r>
        <w:r>
          <w:rPr>
            <w:lang w:val="zh-CN"/>
          </w:rPr>
          <w:t>2</w:t>
        </w:r>
        <w:r>
          <w:fldChar w:fldCharType="end"/>
        </w:r>
      </w:p>
    </w:sdtContent>
  </w:sdt>
  <w:p>
    <w:pPr>
      <w:pStyle w:val="1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pPr>
        <w:ind w:firstLine="420"/>
      </w:pPr>
      <w:r>
        <w:separator/>
      </w:r>
    </w:p>
  </w:footnote>
  <w:footnote w:type="continuationSeparator" w:id="9">
    <w:p>
      <w:pPr>
        <w:ind w:firstLine="420"/>
      </w:pPr>
      <w:r>
        <w:continuationSeparator/>
      </w:r>
    </w:p>
  </w:footnote>
  <w:footnote w:id="0">
    <w:p>
      <w:pPr>
        <w:pStyle w:val="20"/>
        <w:ind w:firstLine="360"/>
      </w:pPr>
      <w:r>
        <w:rPr>
          <w:rStyle w:val="31"/>
        </w:rPr>
        <w:footnoteRef/>
      </w:r>
      <w:r>
        <w:t xml:space="preserve"> </w:t>
      </w:r>
      <w:r>
        <w:rPr>
          <w:rFonts w:hint="eastAsia"/>
        </w:rPr>
        <w:t>生活垃圾分类参见</w:t>
      </w:r>
      <w:r>
        <w:t>GB/T 19095</w:t>
      </w:r>
      <w:r>
        <w:rPr>
          <w:rFonts w:hint="eastAsia"/>
        </w:rPr>
        <w:t>《生活垃圾分类标志》</w:t>
      </w:r>
    </w:p>
  </w:footnote>
  <w:footnote w:id="1">
    <w:p>
      <w:pPr>
        <w:pStyle w:val="20"/>
        <w:ind w:firstLine="360"/>
      </w:pPr>
      <w:r>
        <w:rPr>
          <w:rStyle w:val="31"/>
        </w:rPr>
        <w:footnoteRef/>
      </w:r>
      <w:r>
        <w:t xml:space="preserve"> </w:t>
      </w:r>
      <w:r>
        <w:rPr>
          <w:rFonts w:hint="eastAsia"/>
        </w:rPr>
        <w:t>对于碳普惠情景，可认为其从回收材料前处理结束一直到成品，这个过程中的运输、加工、制造相关排放与基准线情景从过程品到成品之间的排放相等，两者相减抵消。故本表未列示该过程的温室气体排放。</w:t>
      </w:r>
    </w:p>
  </w:footnote>
  <w:footnote w:id="2">
    <w:p>
      <w:pPr>
        <w:pStyle w:val="20"/>
        <w:ind w:firstLine="360"/>
      </w:pPr>
      <w:r>
        <w:rPr>
          <w:rStyle w:val="31"/>
        </w:rPr>
        <w:footnoteRef/>
      </w:r>
      <w:r>
        <w:t xml:space="preserve"> </w:t>
      </w:r>
      <w:r>
        <w:rPr>
          <w:rFonts w:hint="eastAsia"/>
        </w:rPr>
        <w:t>指个人向碳普惠行为基础数据来源平台交付再生资源的时刻。若存在平台后续在其他场域对再生资源进行分类的情况，则仍认为其面向个人用户侧不进行分类，减排量的计算仍适用公式（12）。</w:t>
      </w:r>
    </w:p>
  </w:footnote>
  <w:footnote w:id="3">
    <w:p>
      <w:pPr>
        <w:pStyle w:val="20"/>
        <w:ind w:firstLine="360"/>
      </w:pPr>
      <w:r>
        <w:rPr>
          <w:rStyle w:val="31"/>
        </w:rPr>
        <w:footnoteRef/>
      </w:r>
      <w:r>
        <w:t xml:space="preserve"> </w:t>
      </w:r>
      <w:r>
        <w:rPr>
          <w:rFonts w:hint="eastAsia"/>
        </w:rPr>
        <w:t>经计算，在本文所指的生活垃圾可回收物中，单位质量玻璃的减排量最低。故基于保守性原则，如在回收的当下，可回收物并不被分类计量，则其减排量按照回收玻璃对应的减排量进行计算。</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B64AC6"/>
    <w:multiLevelType w:val="singleLevel"/>
    <w:tmpl w:val="01B64AC6"/>
    <w:lvl w:ilvl="0" w:tentative="0">
      <w:start w:val="1"/>
      <w:numFmt w:val="lowerLetter"/>
      <w:lvlText w:val="%1）"/>
      <w:lvlJc w:val="left"/>
      <w:pPr>
        <w:ind w:left="0" w:firstLine="414"/>
      </w:pPr>
      <w:rPr>
        <w:rFonts w:hint="eastAsia"/>
      </w:rPr>
    </w:lvl>
  </w:abstractNum>
  <w:abstractNum w:abstractNumId="1">
    <w:nsid w:val="0261634A"/>
    <w:multiLevelType w:val="multilevel"/>
    <w:tmpl w:val="0261634A"/>
    <w:lvl w:ilvl="0" w:tentative="0">
      <w:start w:val="1"/>
      <w:numFmt w:val="decimal"/>
      <w:lvlText w:val="（D.%1）"/>
      <w:lvlJc w:val="left"/>
      <w:pPr>
        <w:ind w:left="0" w:firstLine="0"/>
      </w:pPr>
      <w:rPr>
        <w:rFonts w:hint="eastAsia"/>
        <w:i w:val="0"/>
        <w:iC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097A35D8"/>
    <w:multiLevelType w:val="singleLevel"/>
    <w:tmpl w:val="097A35D8"/>
    <w:lvl w:ilvl="0" w:tentative="0">
      <w:start w:val="1"/>
      <w:numFmt w:val="lowerLetter"/>
      <w:lvlText w:val="%1）"/>
      <w:lvlJc w:val="left"/>
      <w:pPr>
        <w:ind w:left="0" w:firstLine="414"/>
      </w:pPr>
      <w:rPr>
        <w:rFonts w:hint="eastAsia"/>
      </w:rPr>
    </w:lvl>
  </w:abstractNum>
  <w:abstractNum w:abstractNumId="3">
    <w:nsid w:val="09801D5E"/>
    <w:multiLevelType w:val="multilevel"/>
    <w:tmpl w:val="09801D5E"/>
    <w:lvl w:ilvl="0" w:tentative="0">
      <w:start w:val="1"/>
      <w:numFmt w:val="decimal"/>
      <w:lvlText w:val="（%1）"/>
      <w:lvlJc w:val="left"/>
      <w:pPr>
        <w:ind w:left="0" w:firstLine="0"/>
      </w:pPr>
      <w:rPr>
        <w:rFonts w:hint="eastAsia"/>
        <w:i w:val="0"/>
        <w:i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119F4315"/>
    <w:multiLevelType w:val="multilevel"/>
    <w:tmpl w:val="119F4315"/>
    <w:lvl w:ilvl="0" w:tentative="0">
      <w:start w:val="1"/>
      <w:numFmt w:val="decimal"/>
      <w:lvlText w:val="（B.%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151A2FAC"/>
    <w:multiLevelType w:val="multilevel"/>
    <w:tmpl w:val="151A2FAC"/>
    <w:lvl w:ilvl="0" w:tentative="0">
      <w:start w:val="1"/>
      <w:numFmt w:val="decimal"/>
      <w:pStyle w:val="62"/>
      <w:lvlText w:val="图%1."/>
      <w:lvlJc w:val="left"/>
      <w:pPr>
        <w:ind w:left="440" w:hanging="440"/>
      </w:pPr>
      <w:rPr>
        <w:rFonts w:hint="eastAsia"/>
        <w:b/>
        <w:bC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243F2D3F"/>
    <w:multiLevelType w:val="singleLevel"/>
    <w:tmpl w:val="243F2D3F"/>
    <w:lvl w:ilvl="0" w:tentative="0">
      <w:start w:val="1"/>
      <w:numFmt w:val="lowerLetter"/>
      <w:lvlText w:val="%1）"/>
      <w:lvlJc w:val="left"/>
      <w:pPr>
        <w:ind w:left="0" w:firstLine="414"/>
      </w:pPr>
      <w:rPr>
        <w:rFonts w:hint="eastAsia"/>
      </w:rPr>
    </w:lvl>
  </w:abstractNum>
  <w:abstractNum w:abstractNumId="7">
    <w:nsid w:val="2FAC2059"/>
    <w:multiLevelType w:val="multilevel"/>
    <w:tmpl w:val="2FAC2059"/>
    <w:lvl w:ilvl="0" w:tentative="0">
      <w:start w:val="1"/>
      <w:numFmt w:val="chineseCountingThousand"/>
      <w:suff w:val="nothing"/>
      <w:lvlText w:val="%1、"/>
      <w:lvlJc w:val="left"/>
      <w:pPr>
        <w:ind w:left="0" w:firstLine="0"/>
      </w:pPr>
      <w:rPr>
        <w:rFonts w:hint="eastAsia" w:eastAsia="黑体"/>
        <w:sz w:val="32"/>
      </w:rPr>
    </w:lvl>
    <w:lvl w:ilvl="1" w:tentative="0">
      <w:start w:val="1"/>
      <w:numFmt w:val="chineseCountingThousand"/>
      <w:suff w:val="nothing"/>
      <w:lvlText w:val="（%2）"/>
      <w:lvlJc w:val="left"/>
      <w:pPr>
        <w:ind w:left="425" w:hanging="425"/>
      </w:pPr>
      <w:rPr>
        <w:rFonts w:hint="eastAsia" w:eastAsia="楷体_GB2312"/>
        <w:b w:val="0"/>
        <w:i w:val="0"/>
        <w:sz w:val="32"/>
        <w:lang w:val="en-US"/>
      </w:rPr>
    </w:lvl>
    <w:lvl w:ilvl="2" w:tentative="0">
      <w:start w:val="1"/>
      <w:numFmt w:val="decimal"/>
      <w:lvlText w:val="%3."/>
      <w:lvlJc w:val="left"/>
      <w:pPr>
        <w:ind w:left="1418" w:hanging="567"/>
      </w:pPr>
      <w:rPr>
        <w:rFonts w:hint="eastAsia" w:eastAsia="幼圆"/>
        <w:b/>
        <w:i w:val="0"/>
      </w:rPr>
    </w:lvl>
    <w:lvl w:ilvl="3" w:tentative="0">
      <w:start w:val="1"/>
      <w:numFmt w:val="decimal"/>
      <w:lvlText w:val="(%3)"/>
      <w:lvlJc w:val="left"/>
      <w:pPr>
        <w:ind w:left="2126" w:hanging="708"/>
      </w:pPr>
      <w:rPr>
        <w:rFonts w:hint="eastAsia"/>
      </w:rPr>
    </w:lvl>
    <w:lvl w:ilvl="4" w:tentative="0">
      <w:start w:val="1"/>
      <w:numFmt w:val="decimal"/>
      <w:pStyle w:val="7"/>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577615AD"/>
    <w:multiLevelType w:val="multilevel"/>
    <w:tmpl w:val="577615AD"/>
    <w:lvl w:ilvl="0" w:tentative="0">
      <w:start w:val="1"/>
      <w:numFmt w:val="decimal"/>
      <w:lvlText w:val="（C.%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587D7929"/>
    <w:multiLevelType w:val="singleLevel"/>
    <w:tmpl w:val="587D7929"/>
    <w:lvl w:ilvl="0" w:tentative="0">
      <w:start w:val="1"/>
      <w:numFmt w:val="lowerLetter"/>
      <w:suff w:val="space"/>
      <w:lvlText w:val="%1）"/>
      <w:lvlJc w:val="left"/>
      <w:pPr>
        <w:ind w:left="0" w:firstLine="425"/>
      </w:pPr>
      <w:rPr>
        <w:rFonts w:hint="eastAsia"/>
      </w:rPr>
    </w:lvl>
  </w:abstractNum>
  <w:abstractNum w:abstractNumId="10">
    <w:nsid w:val="5AEA1974"/>
    <w:multiLevelType w:val="multilevel"/>
    <w:tmpl w:val="5AEA1974"/>
    <w:lvl w:ilvl="0" w:tentative="0">
      <w:start w:val="1"/>
      <w:numFmt w:val="decimal"/>
      <w:pStyle w:val="56"/>
      <w:suff w:val="space"/>
      <w:lvlText w:val="表%1."/>
      <w:lvlJc w:val="left"/>
      <w:pPr>
        <w:ind w:left="3701" w:hanging="440"/>
      </w:pPr>
      <w:rPr>
        <w:rFonts w:hint="eastAsia"/>
        <w:sz w:val="21"/>
        <w:szCs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783720CA"/>
    <w:multiLevelType w:val="multilevel"/>
    <w:tmpl w:val="783720CA"/>
    <w:lvl w:ilvl="0" w:tentative="0">
      <w:start w:val="1"/>
      <w:numFmt w:val="decimal"/>
      <w:lvlText w:val="（A.%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7"/>
  </w:num>
  <w:num w:numId="2">
    <w:abstractNumId w:val="10"/>
  </w:num>
  <w:num w:numId="3">
    <w:abstractNumId w:val="5"/>
  </w:num>
  <w:num w:numId="4">
    <w:abstractNumId w:val="9"/>
  </w:num>
  <w:num w:numId="5">
    <w:abstractNumId w:val="3"/>
  </w:num>
  <w:num w:numId="6">
    <w:abstractNumId w:val="0"/>
  </w:num>
  <w:num w:numId="7">
    <w:abstractNumId w:val="6"/>
  </w:num>
  <w:num w:numId="8">
    <w:abstractNumId w:val="2"/>
  </w:num>
  <w:num w:numId="9">
    <w:abstractNumId w:val="11"/>
  </w:num>
  <w:num w:numId="10">
    <w:abstractNumId w:val="4"/>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8"/>
    <w:footnote w:id="9"/>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93E"/>
    <w:rsid w:val="00002136"/>
    <w:rsid w:val="00005E90"/>
    <w:rsid w:val="00010318"/>
    <w:rsid w:val="00023A2B"/>
    <w:rsid w:val="00023DEA"/>
    <w:rsid w:val="00024928"/>
    <w:rsid w:val="00027C41"/>
    <w:rsid w:val="00034EB2"/>
    <w:rsid w:val="00042248"/>
    <w:rsid w:val="00044462"/>
    <w:rsid w:val="000447E2"/>
    <w:rsid w:val="00045C60"/>
    <w:rsid w:val="00051542"/>
    <w:rsid w:val="0005629E"/>
    <w:rsid w:val="00057E3B"/>
    <w:rsid w:val="00060A37"/>
    <w:rsid w:val="000610CF"/>
    <w:rsid w:val="0006483F"/>
    <w:rsid w:val="00065896"/>
    <w:rsid w:val="000715AA"/>
    <w:rsid w:val="00071B95"/>
    <w:rsid w:val="00076527"/>
    <w:rsid w:val="00077E8F"/>
    <w:rsid w:val="00083B88"/>
    <w:rsid w:val="00083DB9"/>
    <w:rsid w:val="0008515B"/>
    <w:rsid w:val="0008785E"/>
    <w:rsid w:val="0009141C"/>
    <w:rsid w:val="00091B19"/>
    <w:rsid w:val="00091BB1"/>
    <w:rsid w:val="00092275"/>
    <w:rsid w:val="00093BAD"/>
    <w:rsid w:val="00096B50"/>
    <w:rsid w:val="00097AC3"/>
    <w:rsid w:val="000A59CA"/>
    <w:rsid w:val="000A5EDF"/>
    <w:rsid w:val="000A6FBE"/>
    <w:rsid w:val="000B1EDA"/>
    <w:rsid w:val="000B3B56"/>
    <w:rsid w:val="000B641A"/>
    <w:rsid w:val="000B74DA"/>
    <w:rsid w:val="000B7645"/>
    <w:rsid w:val="000C03DA"/>
    <w:rsid w:val="000C083C"/>
    <w:rsid w:val="000C3592"/>
    <w:rsid w:val="000C3778"/>
    <w:rsid w:val="000C6731"/>
    <w:rsid w:val="000D11FE"/>
    <w:rsid w:val="000D16D9"/>
    <w:rsid w:val="000D320C"/>
    <w:rsid w:val="000D79C3"/>
    <w:rsid w:val="000E0599"/>
    <w:rsid w:val="000E358C"/>
    <w:rsid w:val="000E6796"/>
    <w:rsid w:val="000E6AF3"/>
    <w:rsid w:val="000F18A5"/>
    <w:rsid w:val="000F49EE"/>
    <w:rsid w:val="000F61A2"/>
    <w:rsid w:val="00100D30"/>
    <w:rsid w:val="00103E8C"/>
    <w:rsid w:val="0010601B"/>
    <w:rsid w:val="0010633C"/>
    <w:rsid w:val="00110845"/>
    <w:rsid w:val="00111771"/>
    <w:rsid w:val="0011273D"/>
    <w:rsid w:val="00113954"/>
    <w:rsid w:val="0011768A"/>
    <w:rsid w:val="00120BA5"/>
    <w:rsid w:val="0012240D"/>
    <w:rsid w:val="0012433C"/>
    <w:rsid w:val="0012637C"/>
    <w:rsid w:val="00127B45"/>
    <w:rsid w:val="0013389B"/>
    <w:rsid w:val="0014206D"/>
    <w:rsid w:val="00146700"/>
    <w:rsid w:val="00147975"/>
    <w:rsid w:val="00147A6F"/>
    <w:rsid w:val="001524B8"/>
    <w:rsid w:val="0015293F"/>
    <w:rsid w:val="001530CE"/>
    <w:rsid w:val="00153D34"/>
    <w:rsid w:val="001549BB"/>
    <w:rsid w:val="00156DAB"/>
    <w:rsid w:val="00157BE5"/>
    <w:rsid w:val="00166255"/>
    <w:rsid w:val="0017013A"/>
    <w:rsid w:val="00170D04"/>
    <w:rsid w:val="0017401F"/>
    <w:rsid w:val="0017434D"/>
    <w:rsid w:val="0018249A"/>
    <w:rsid w:val="00182BED"/>
    <w:rsid w:val="00183025"/>
    <w:rsid w:val="001839CC"/>
    <w:rsid w:val="0018435E"/>
    <w:rsid w:val="001853D3"/>
    <w:rsid w:val="00186FDA"/>
    <w:rsid w:val="00187844"/>
    <w:rsid w:val="00194486"/>
    <w:rsid w:val="0019681B"/>
    <w:rsid w:val="001A02C5"/>
    <w:rsid w:val="001A4672"/>
    <w:rsid w:val="001A65B9"/>
    <w:rsid w:val="001A6852"/>
    <w:rsid w:val="001B0B6D"/>
    <w:rsid w:val="001B12A7"/>
    <w:rsid w:val="001B1567"/>
    <w:rsid w:val="001B6EC6"/>
    <w:rsid w:val="001C3243"/>
    <w:rsid w:val="001C3E39"/>
    <w:rsid w:val="001C4826"/>
    <w:rsid w:val="001C71CA"/>
    <w:rsid w:val="001D7F72"/>
    <w:rsid w:val="001E106B"/>
    <w:rsid w:val="001E3570"/>
    <w:rsid w:val="001E7AEC"/>
    <w:rsid w:val="001F1267"/>
    <w:rsid w:val="001F536B"/>
    <w:rsid w:val="001F624B"/>
    <w:rsid w:val="001F670B"/>
    <w:rsid w:val="002046D8"/>
    <w:rsid w:val="00205068"/>
    <w:rsid w:val="00205587"/>
    <w:rsid w:val="0021069C"/>
    <w:rsid w:val="00212582"/>
    <w:rsid w:val="002131A1"/>
    <w:rsid w:val="00216D89"/>
    <w:rsid w:val="0022455E"/>
    <w:rsid w:val="0022476F"/>
    <w:rsid w:val="00226173"/>
    <w:rsid w:val="002267A1"/>
    <w:rsid w:val="00231D9F"/>
    <w:rsid w:val="0023263D"/>
    <w:rsid w:val="002336E1"/>
    <w:rsid w:val="00233F68"/>
    <w:rsid w:val="0023709B"/>
    <w:rsid w:val="00240830"/>
    <w:rsid w:val="00241F02"/>
    <w:rsid w:val="00242024"/>
    <w:rsid w:val="00244AAC"/>
    <w:rsid w:val="002452D0"/>
    <w:rsid w:val="002468E6"/>
    <w:rsid w:val="002473D5"/>
    <w:rsid w:val="00247DE2"/>
    <w:rsid w:val="00250868"/>
    <w:rsid w:val="00251644"/>
    <w:rsid w:val="002567B5"/>
    <w:rsid w:val="00256E80"/>
    <w:rsid w:val="00260482"/>
    <w:rsid w:val="00260E0C"/>
    <w:rsid w:val="0026139C"/>
    <w:rsid w:val="002630DF"/>
    <w:rsid w:val="00265D59"/>
    <w:rsid w:val="002665AF"/>
    <w:rsid w:val="00267AD0"/>
    <w:rsid w:val="00271405"/>
    <w:rsid w:val="00273D93"/>
    <w:rsid w:val="00273E16"/>
    <w:rsid w:val="00274580"/>
    <w:rsid w:val="002775B1"/>
    <w:rsid w:val="00282987"/>
    <w:rsid w:val="0028404F"/>
    <w:rsid w:val="00284A75"/>
    <w:rsid w:val="0029000D"/>
    <w:rsid w:val="0029341D"/>
    <w:rsid w:val="00293F9B"/>
    <w:rsid w:val="002944E6"/>
    <w:rsid w:val="0029522A"/>
    <w:rsid w:val="00295A7D"/>
    <w:rsid w:val="002A195D"/>
    <w:rsid w:val="002A5554"/>
    <w:rsid w:val="002B40E5"/>
    <w:rsid w:val="002C0B5F"/>
    <w:rsid w:val="002C6D48"/>
    <w:rsid w:val="002C7342"/>
    <w:rsid w:val="002C7891"/>
    <w:rsid w:val="002D2EE8"/>
    <w:rsid w:val="002D5E51"/>
    <w:rsid w:val="002E30FD"/>
    <w:rsid w:val="002E5E75"/>
    <w:rsid w:val="002E5F01"/>
    <w:rsid w:val="002E6C4F"/>
    <w:rsid w:val="002F2F06"/>
    <w:rsid w:val="002F4017"/>
    <w:rsid w:val="002F4BB2"/>
    <w:rsid w:val="002F52EB"/>
    <w:rsid w:val="002F55C5"/>
    <w:rsid w:val="002F65A1"/>
    <w:rsid w:val="002F7FAE"/>
    <w:rsid w:val="00300453"/>
    <w:rsid w:val="003025D1"/>
    <w:rsid w:val="003035DB"/>
    <w:rsid w:val="00303C73"/>
    <w:rsid w:val="00305695"/>
    <w:rsid w:val="003059F5"/>
    <w:rsid w:val="00306708"/>
    <w:rsid w:val="00307D9D"/>
    <w:rsid w:val="00320ABC"/>
    <w:rsid w:val="00322E42"/>
    <w:rsid w:val="00322F9E"/>
    <w:rsid w:val="003238EE"/>
    <w:rsid w:val="00325E39"/>
    <w:rsid w:val="00326459"/>
    <w:rsid w:val="003265FC"/>
    <w:rsid w:val="003275DA"/>
    <w:rsid w:val="00330882"/>
    <w:rsid w:val="00330B71"/>
    <w:rsid w:val="00331190"/>
    <w:rsid w:val="00331277"/>
    <w:rsid w:val="0033128E"/>
    <w:rsid w:val="00332961"/>
    <w:rsid w:val="00334370"/>
    <w:rsid w:val="00340E36"/>
    <w:rsid w:val="00347EBD"/>
    <w:rsid w:val="00351F84"/>
    <w:rsid w:val="0035240C"/>
    <w:rsid w:val="00353535"/>
    <w:rsid w:val="00356246"/>
    <w:rsid w:val="003626E8"/>
    <w:rsid w:val="00362720"/>
    <w:rsid w:val="0036324A"/>
    <w:rsid w:val="00363428"/>
    <w:rsid w:val="00363CDF"/>
    <w:rsid w:val="00365731"/>
    <w:rsid w:val="003708A6"/>
    <w:rsid w:val="0037675B"/>
    <w:rsid w:val="003768E1"/>
    <w:rsid w:val="00384A23"/>
    <w:rsid w:val="003A0765"/>
    <w:rsid w:val="003A0F20"/>
    <w:rsid w:val="003A1294"/>
    <w:rsid w:val="003A3015"/>
    <w:rsid w:val="003A4737"/>
    <w:rsid w:val="003A6A5A"/>
    <w:rsid w:val="003B4804"/>
    <w:rsid w:val="003B4E08"/>
    <w:rsid w:val="003B53B0"/>
    <w:rsid w:val="003B6217"/>
    <w:rsid w:val="003C0EE9"/>
    <w:rsid w:val="003C155C"/>
    <w:rsid w:val="003C3AD5"/>
    <w:rsid w:val="003C5598"/>
    <w:rsid w:val="003C727B"/>
    <w:rsid w:val="003D1E74"/>
    <w:rsid w:val="003D35E6"/>
    <w:rsid w:val="003D37B1"/>
    <w:rsid w:val="003D4496"/>
    <w:rsid w:val="003D5573"/>
    <w:rsid w:val="003D56DC"/>
    <w:rsid w:val="003E7447"/>
    <w:rsid w:val="003E746F"/>
    <w:rsid w:val="003F010C"/>
    <w:rsid w:val="003F1F9A"/>
    <w:rsid w:val="003F26CC"/>
    <w:rsid w:val="00401BA8"/>
    <w:rsid w:val="004036AD"/>
    <w:rsid w:val="00404FFA"/>
    <w:rsid w:val="004071DE"/>
    <w:rsid w:val="00407854"/>
    <w:rsid w:val="0041257C"/>
    <w:rsid w:val="00412F19"/>
    <w:rsid w:val="00414E9B"/>
    <w:rsid w:val="00415F34"/>
    <w:rsid w:val="0042359F"/>
    <w:rsid w:val="00423ABE"/>
    <w:rsid w:val="004259EF"/>
    <w:rsid w:val="00425AC6"/>
    <w:rsid w:val="00426988"/>
    <w:rsid w:val="00431B39"/>
    <w:rsid w:val="004352A3"/>
    <w:rsid w:val="004368A7"/>
    <w:rsid w:val="004370D3"/>
    <w:rsid w:val="00437C21"/>
    <w:rsid w:val="004436C1"/>
    <w:rsid w:val="00443BB4"/>
    <w:rsid w:val="00447186"/>
    <w:rsid w:val="00451A7F"/>
    <w:rsid w:val="00454D36"/>
    <w:rsid w:val="004572FE"/>
    <w:rsid w:val="00466FCB"/>
    <w:rsid w:val="00470436"/>
    <w:rsid w:val="00475EAB"/>
    <w:rsid w:val="00481C8F"/>
    <w:rsid w:val="00482446"/>
    <w:rsid w:val="004832F5"/>
    <w:rsid w:val="00487365"/>
    <w:rsid w:val="00493601"/>
    <w:rsid w:val="004948DF"/>
    <w:rsid w:val="00494E4D"/>
    <w:rsid w:val="00495148"/>
    <w:rsid w:val="004960A6"/>
    <w:rsid w:val="0049646D"/>
    <w:rsid w:val="00497C8E"/>
    <w:rsid w:val="004A03E7"/>
    <w:rsid w:val="004A120A"/>
    <w:rsid w:val="004A1781"/>
    <w:rsid w:val="004A31F9"/>
    <w:rsid w:val="004A629A"/>
    <w:rsid w:val="004A6D0B"/>
    <w:rsid w:val="004A6D92"/>
    <w:rsid w:val="004B402D"/>
    <w:rsid w:val="004C0401"/>
    <w:rsid w:val="004C06DC"/>
    <w:rsid w:val="004C1BB3"/>
    <w:rsid w:val="004C3B2B"/>
    <w:rsid w:val="004C6310"/>
    <w:rsid w:val="004C6EF7"/>
    <w:rsid w:val="004C706F"/>
    <w:rsid w:val="004C7706"/>
    <w:rsid w:val="004D0E18"/>
    <w:rsid w:val="004D1C8E"/>
    <w:rsid w:val="004D21EF"/>
    <w:rsid w:val="004D45A0"/>
    <w:rsid w:val="004D5BD2"/>
    <w:rsid w:val="004D7127"/>
    <w:rsid w:val="004E1AEA"/>
    <w:rsid w:val="004E2574"/>
    <w:rsid w:val="004E37D6"/>
    <w:rsid w:val="004E47DD"/>
    <w:rsid w:val="004E6939"/>
    <w:rsid w:val="004F1730"/>
    <w:rsid w:val="004F38E1"/>
    <w:rsid w:val="004F3978"/>
    <w:rsid w:val="00502CA0"/>
    <w:rsid w:val="00503B20"/>
    <w:rsid w:val="00504CC9"/>
    <w:rsid w:val="005053BA"/>
    <w:rsid w:val="00506313"/>
    <w:rsid w:val="00516395"/>
    <w:rsid w:val="00517389"/>
    <w:rsid w:val="00517BE0"/>
    <w:rsid w:val="005212B4"/>
    <w:rsid w:val="0052179D"/>
    <w:rsid w:val="00526F0E"/>
    <w:rsid w:val="005322C5"/>
    <w:rsid w:val="005322F1"/>
    <w:rsid w:val="005327CA"/>
    <w:rsid w:val="005327DD"/>
    <w:rsid w:val="00533307"/>
    <w:rsid w:val="0053465D"/>
    <w:rsid w:val="0054053F"/>
    <w:rsid w:val="00542FBF"/>
    <w:rsid w:val="0054310A"/>
    <w:rsid w:val="00544BDD"/>
    <w:rsid w:val="00545794"/>
    <w:rsid w:val="00547ED7"/>
    <w:rsid w:val="00552EF0"/>
    <w:rsid w:val="005548E2"/>
    <w:rsid w:val="00554F0F"/>
    <w:rsid w:val="00561247"/>
    <w:rsid w:val="005630CB"/>
    <w:rsid w:val="00564091"/>
    <w:rsid w:val="005651C9"/>
    <w:rsid w:val="005662CC"/>
    <w:rsid w:val="00566A06"/>
    <w:rsid w:val="00566CAA"/>
    <w:rsid w:val="005722B9"/>
    <w:rsid w:val="005753E6"/>
    <w:rsid w:val="00581E91"/>
    <w:rsid w:val="00582945"/>
    <w:rsid w:val="0058349B"/>
    <w:rsid w:val="00585438"/>
    <w:rsid w:val="00586857"/>
    <w:rsid w:val="00590392"/>
    <w:rsid w:val="00590659"/>
    <w:rsid w:val="00593999"/>
    <w:rsid w:val="00593F73"/>
    <w:rsid w:val="005942DB"/>
    <w:rsid w:val="00594C41"/>
    <w:rsid w:val="00595512"/>
    <w:rsid w:val="005958CC"/>
    <w:rsid w:val="005A3100"/>
    <w:rsid w:val="005A5AAF"/>
    <w:rsid w:val="005A5E77"/>
    <w:rsid w:val="005A7D62"/>
    <w:rsid w:val="005B1592"/>
    <w:rsid w:val="005B2263"/>
    <w:rsid w:val="005B2C48"/>
    <w:rsid w:val="005B4864"/>
    <w:rsid w:val="005B4BC3"/>
    <w:rsid w:val="005C1856"/>
    <w:rsid w:val="005C36B5"/>
    <w:rsid w:val="005C561C"/>
    <w:rsid w:val="005C5BC3"/>
    <w:rsid w:val="005D0848"/>
    <w:rsid w:val="005D371F"/>
    <w:rsid w:val="005E1621"/>
    <w:rsid w:val="005E4234"/>
    <w:rsid w:val="005E55EB"/>
    <w:rsid w:val="005E6703"/>
    <w:rsid w:val="005E6EAA"/>
    <w:rsid w:val="005E6FBD"/>
    <w:rsid w:val="005E7B05"/>
    <w:rsid w:val="005F5B6F"/>
    <w:rsid w:val="00600DC8"/>
    <w:rsid w:val="006012CC"/>
    <w:rsid w:val="00602339"/>
    <w:rsid w:val="00604F22"/>
    <w:rsid w:val="006062C9"/>
    <w:rsid w:val="00606F84"/>
    <w:rsid w:val="00610B18"/>
    <w:rsid w:val="006161C4"/>
    <w:rsid w:val="00616254"/>
    <w:rsid w:val="00616603"/>
    <w:rsid w:val="006170E3"/>
    <w:rsid w:val="00622588"/>
    <w:rsid w:val="00630159"/>
    <w:rsid w:val="00631466"/>
    <w:rsid w:val="00634F52"/>
    <w:rsid w:val="006358B6"/>
    <w:rsid w:val="0064037A"/>
    <w:rsid w:val="00640883"/>
    <w:rsid w:val="00642071"/>
    <w:rsid w:val="006425D3"/>
    <w:rsid w:val="006426BD"/>
    <w:rsid w:val="00643265"/>
    <w:rsid w:val="00643420"/>
    <w:rsid w:val="006449C7"/>
    <w:rsid w:val="00644B9F"/>
    <w:rsid w:val="00644EFB"/>
    <w:rsid w:val="00655053"/>
    <w:rsid w:val="00662676"/>
    <w:rsid w:val="00662B91"/>
    <w:rsid w:val="00664160"/>
    <w:rsid w:val="00666C97"/>
    <w:rsid w:val="00666D04"/>
    <w:rsid w:val="006674D5"/>
    <w:rsid w:val="00670654"/>
    <w:rsid w:val="0067167D"/>
    <w:rsid w:val="00673600"/>
    <w:rsid w:val="00676E24"/>
    <w:rsid w:val="006775AD"/>
    <w:rsid w:val="00681686"/>
    <w:rsid w:val="00683934"/>
    <w:rsid w:val="00684713"/>
    <w:rsid w:val="00691A6D"/>
    <w:rsid w:val="00694BBC"/>
    <w:rsid w:val="00696887"/>
    <w:rsid w:val="006A1B17"/>
    <w:rsid w:val="006A2BED"/>
    <w:rsid w:val="006A2ED4"/>
    <w:rsid w:val="006A5075"/>
    <w:rsid w:val="006A62F9"/>
    <w:rsid w:val="006A6FDD"/>
    <w:rsid w:val="006A7E2F"/>
    <w:rsid w:val="006B1D40"/>
    <w:rsid w:val="006B59B6"/>
    <w:rsid w:val="006B6A45"/>
    <w:rsid w:val="006B73CE"/>
    <w:rsid w:val="006C1F07"/>
    <w:rsid w:val="006C385B"/>
    <w:rsid w:val="006C3C53"/>
    <w:rsid w:val="006C508A"/>
    <w:rsid w:val="006D1DFB"/>
    <w:rsid w:val="006D418E"/>
    <w:rsid w:val="006D7724"/>
    <w:rsid w:val="006E2DFF"/>
    <w:rsid w:val="006E2F69"/>
    <w:rsid w:val="006E502D"/>
    <w:rsid w:val="006E5B69"/>
    <w:rsid w:val="006E6EB2"/>
    <w:rsid w:val="006F1B3E"/>
    <w:rsid w:val="006F2531"/>
    <w:rsid w:val="006F35F2"/>
    <w:rsid w:val="006F4E61"/>
    <w:rsid w:val="006F601C"/>
    <w:rsid w:val="006F6D55"/>
    <w:rsid w:val="007015D7"/>
    <w:rsid w:val="007112BB"/>
    <w:rsid w:val="007122CF"/>
    <w:rsid w:val="00714AAA"/>
    <w:rsid w:val="007151F6"/>
    <w:rsid w:val="00716AE2"/>
    <w:rsid w:val="00721C43"/>
    <w:rsid w:val="00724A0A"/>
    <w:rsid w:val="00731037"/>
    <w:rsid w:val="00731F5D"/>
    <w:rsid w:val="00737DB1"/>
    <w:rsid w:val="0074122D"/>
    <w:rsid w:val="00743E73"/>
    <w:rsid w:val="00744031"/>
    <w:rsid w:val="00745A89"/>
    <w:rsid w:val="00745F3D"/>
    <w:rsid w:val="007467AF"/>
    <w:rsid w:val="00746E3E"/>
    <w:rsid w:val="00747062"/>
    <w:rsid w:val="007526C9"/>
    <w:rsid w:val="007529EF"/>
    <w:rsid w:val="00752F02"/>
    <w:rsid w:val="00753431"/>
    <w:rsid w:val="00755471"/>
    <w:rsid w:val="00762789"/>
    <w:rsid w:val="007634A2"/>
    <w:rsid w:val="007660E0"/>
    <w:rsid w:val="00770BCC"/>
    <w:rsid w:val="00770CE1"/>
    <w:rsid w:val="00772FCF"/>
    <w:rsid w:val="00774417"/>
    <w:rsid w:val="00774572"/>
    <w:rsid w:val="00777259"/>
    <w:rsid w:val="007774AC"/>
    <w:rsid w:val="00777E7E"/>
    <w:rsid w:val="00790643"/>
    <w:rsid w:val="007913D0"/>
    <w:rsid w:val="00794224"/>
    <w:rsid w:val="00795A76"/>
    <w:rsid w:val="00797C83"/>
    <w:rsid w:val="007A6CDC"/>
    <w:rsid w:val="007B2294"/>
    <w:rsid w:val="007B3F53"/>
    <w:rsid w:val="007B58AA"/>
    <w:rsid w:val="007B5A95"/>
    <w:rsid w:val="007B5C08"/>
    <w:rsid w:val="007B6C25"/>
    <w:rsid w:val="007C2892"/>
    <w:rsid w:val="007C2F3B"/>
    <w:rsid w:val="007C5CE9"/>
    <w:rsid w:val="007D0F40"/>
    <w:rsid w:val="007D1070"/>
    <w:rsid w:val="007D6100"/>
    <w:rsid w:val="007E2FAF"/>
    <w:rsid w:val="007E34C1"/>
    <w:rsid w:val="007E387A"/>
    <w:rsid w:val="007E5710"/>
    <w:rsid w:val="007E6EA4"/>
    <w:rsid w:val="007F0884"/>
    <w:rsid w:val="007F54F4"/>
    <w:rsid w:val="007F7916"/>
    <w:rsid w:val="00800BB5"/>
    <w:rsid w:val="00802611"/>
    <w:rsid w:val="00811B20"/>
    <w:rsid w:val="008122E1"/>
    <w:rsid w:val="008126B8"/>
    <w:rsid w:val="008127D3"/>
    <w:rsid w:val="00813DE2"/>
    <w:rsid w:val="00814066"/>
    <w:rsid w:val="00816465"/>
    <w:rsid w:val="008168AC"/>
    <w:rsid w:val="00820004"/>
    <w:rsid w:val="00824393"/>
    <w:rsid w:val="00824BA6"/>
    <w:rsid w:val="00824DD7"/>
    <w:rsid w:val="0082552C"/>
    <w:rsid w:val="0083172A"/>
    <w:rsid w:val="00834BAB"/>
    <w:rsid w:val="008364C8"/>
    <w:rsid w:val="008365DE"/>
    <w:rsid w:val="00837846"/>
    <w:rsid w:val="00841529"/>
    <w:rsid w:val="008418E1"/>
    <w:rsid w:val="00843747"/>
    <w:rsid w:val="00844BDB"/>
    <w:rsid w:val="0084698C"/>
    <w:rsid w:val="00846D83"/>
    <w:rsid w:val="00850D5F"/>
    <w:rsid w:val="00851974"/>
    <w:rsid w:val="00852094"/>
    <w:rsid w:val="00852182"/>
    <w:rsid w:val="0085307D"/>
    <w:rsid w:val="00854B65"/>
    <w:rsid w:val="0085711F"/>
    <w:rsid w:val="008602C5"/>
    <w:rsid w:val="00861ECA"/>
    <w:rsid w:val="00865649"/>
    <w:rsid w:val="00866C7D"/>
    <w:rsid w:val="00867794"/>
    <w:rsid w:val="00870368"/>
    <w:rsid w:val="00870EFE"/>
    <w:rsid w:val="00874E46"/>
    <w:rsid w:val="008758E2"/>
    <w:rsid w:val="0087670E"/>
    <w:rsid w:val="00877628"/>
    <w:rsid w:val="008845F1"/>
    <w:rsid w:val="00884A8F"/>
    <w:rsid w:val="008876BB"/>
    <w:rsid w:val="00890268"/>
    <w:rsid w:val="0089037B"/>
    <w:rsid w:val="00891B7F"/>
    <w:rsid w:val="00891C93"/>
    <w:rsid w:val="00894390"/>
    <w:rsid w:val="00894FF8"/>
    <w:rsid w:val="00896245"/>
    <w:rsid w:val="0089661A"/>
    <w:rsid w:val="008A23D3"/>
    <w:rsid w:val="008A2A51"/>
    <w:rsid w:val="008A2F48"/>
    <w:rsid w:val="008A4243"/>
    <w:rsid w:val="008A5092"/>
    <w:rsid w:val="008B7482"/>
    <w:rsid w:val="008C0D6E"/>
    <w:rsid w:val="008C2353"/>
    <w:rsid w:val="008C5AAE"/>
    <w:rsid w:val="008D2422"/>
    <w:rsid w:val="008D4434"/>
    <w:rsid w:val="008D7DCF"/>
    <w:rsid w:val="008E4F01"/>
    <w:rsid w:val="008F08AB"/>
    <w:rsid w:val="008F0B59"/>
    <w:rsid w:val="008F0D5A"/>
    <w:rsid w:val="008F0F49"/>
    <w:rsid w:val="008F722A"/>
    <w:rsid w:val="008F7D05"/>
    <w:rsid w:val="0090017D"/>
    <w:rsid w:val="009044F4"/>
    <w:rsid w:val="0090487A"/>
    <w:rsid w:val="009068DD"/>
    <w:rsid w:val="00910630"/>
    <w:rsid w:val="00911B6F"/>
    <w:rsid w:val="00916045"/>
    <w:rsid w:val="0091647E"/>
    <w:rsid w:val="0092029F"/>
    <w:rsid w:val="0092368A"/>
    <w:rsid w:val="0092677E"/>
    <w:rsid w:val="00930252"/>
    <w:rsid w:val="00930E59"/>
    <w:rsid w:val="00934721"/>
    <w:rsid w:val="00934AE2"/>
    <w:rsid w:val="00935351"/>
    <w:rsid w:val="00935ECB"/>
    <w:rsid w:val="00937767"/>
    <w:rsid w:val="00946793"/>
    <w:rsid w:val="00946B74"/>
    <w:rsid w:val="0094718F"/>
    <w:rsid w:val="00953789"/>
    <w:rsid w:val="00953A46"/>
    <w:rsid w:val="00960157"/>
    <w:rsid w:val="00961748"/>
    <w:rsid w:val="009617B8"/>
    <w:rsid w:val="00961BE6"/>
    <w:rsid w:val="00961F95"/>
    <w:rsid w:val="00962179"/>
    <w:rsid w:val="00963DDA"/>
    <w:rsid w:val="00964E33"/>
    <w:rsid w:val="00966D30"/>
    <w:rsid w:val="00972857"/>
    <w:rsid w:val="00972914"/>
    <w:rsid w:val="00977A4D"/>
    <w:rsid w:val="009863BA"/>
    <w:rsid w:val="00987C50"/>
    <w:rsid w:val="00990BAA"/>
    <w:rsid w:val="009926DE"/>
    <w:rsid w:val="009953EB"/>
    <w:rsid w:val="0099782E"/>
    <w:rsid w:val="009A0227"/>
    <w:rsid w:val="009A2AE4"/>
    <w:rsid w:val="009A3953"/>
    <w:rsid w:val="009A5172"/>
    <w:rsid w:val="009A6C9A"/>
    <w:rsid w:val="009A7769"/>
    <w:rsid w:val="009B0B29"/>
    <w:rsid w:val="009B1AB6"/>
    <w:rsid w:val="009B5E99"/>
    <w:rsid w:val="009B5F94"/>
    <w:rsid w:val="009B7624"/>
    <w:rsid w:val="009B7DED"/>
    <w:rsid w:val="009B7E38"/>
    <w:rsid w:val="009C0139"/>
    <w:rsid w:val="009C0C76"/>
    <w:rsid w:val="009C26ED"/>
    <w:rsid w:val="009C752B"/>
    <w:rsid w:val="009C7CCA"/>
    <w:rsid w:val="009D2198"/>
    <w:rsid w:val="009D2F98"/>
    <w:rsid w:val="009E1554"/>
    <w:rsid w:val="009E1C89"/>
    <w:rsid w:val="009E2DE2"/>
    <w:rsid w:val="009E329F"/>
    <w:rsid w:val="009E5B68"/>
    <w:rsid w:val="009E6BFA"/>
    <w:rsid w:val="009E7705"/>
    <w:rsid w:val="009F31F2"/>
    <w:rsid w:val="009F3D19"/>
    <w:rsid w:val="009F5DB1"/>
    <w:rsid w:val="00A003B9"/>
    <w:rsid w:val="00A01ACE"/>
    <w:rsid w:val="00A06C3A"/>
    <w:rsid w:val="00A15573"/>
    <w:rsid w:val="00A20EA1"/>
    <w:rsid w:val="00A23093"/>
    <w:rsid w:val="00A231E1"/>
    <w:rsid w:val="00A236B3"/>
    <w:rsid w:val="00A23A6A"/>
    <w:rsid w:val="00A30E9C"/>
    <w:rsid w:val="00A3643E"/>
    <w:rsid w:val="00A36963"/>
    <w:rsid w:val="00A41CC6"/>
    <w:rsid w:val="00A51295"/>
    <w:rsid w:val="00A524C0"/>
    <w:rsid w:val="00A56A33"/>
    <w:rsid w:val="00A575EC"/>
    <w:rsid w:val="00A60582"/>
    <w:rsid w:val="00A61A4A"/>
    <w:rsid w:val="00A62126"/>
    <w:rsid w:val="00A62220"/>
    <w:rsid w:val="00A659B5"/>
    <w:rsid w:val="00A715A4"/>
    <w:rsid w:val="00A71EE1"/>
    <w:rsid w:val="00A71FEC"/>
    <w:rsid w:val="00A742EA"/>
    <w:rsid w:val="00A77560"/>
    <w:rsid w:val="00A77CA9"/>
    <w:rsid w:val="00A81937"/>
    <w:rsid w:val="00A820FD"/>
    <w:rsid w:val="00A823DF"/>
    <w:rsid w:val="00A86379"/>
    <w:rsid w:val="00A923D1"/>
    <w:rsid w:val="00A930A8"/>
    <w:rsid w:val="00A937EB"/>
    <w:rsid w:val="00A939A0"/>
    <w:rsid w:val="00A95231"/>
    <w:rsid w:val="00A9649D"/>
    <w:rsid w:val="00A97685"/>
    <w:rsid w:val="00A97E4D"/>
    <w:rsid w:val="00AA0819"/>
    <w:rsid w:val="00AA4B99"/>
    <w:rsid w:val="00AA7174"/>
    <w:rsid w:val="00AB1ACA"/>
    <w:rsid w:val="00AB2096"/>
    <w:rsid w:val="00AB4518"/>
    <w:rsid w:val="00AB5572"/>
    <w:rsid w:val="00AC2909"/>
    <w:rsid w:val="00AC32B4"/>
    <w:rsid w:val="00AC71DE"/>
    <w:rsid w:val="00AD09B6"/>
    <w:rsid w:val="00AE0A3C"/>
    <w:rsid w:val="00AE391B"/>
    <w:rsid w:val="00AE4FEC"/>
    <w:rsid w:val="00AE6408"/>
    <w:rsid w:val="00AE65BD"/>
    <w:rsid w:val="00AE7C5B"/>
    <w:rsid w:val="00AF0B52"/>
    <w:rsid w:val="00AF2605"/>
    <w:rsid w:val="00AF49F4"/>
    <w:rsid w:val="00AF5DE7"/>
    <w:rsid w:val="00AF7EF5"/>
    <w:rsid w:val="00B0159C"/>
    <w:rsid w:val="00B0175E"/>
    <w:rsid w:val="00B02F22"/>
    <w:rsid w:val="00B05519"/>
    <w:rsid w:val="00B07C5C"/>
    <w:rsid w:val="00B102DD"/>
    <w:rsid w:val="00B12A51"/>
    <w:rsid w:val="00B13DB3"/>
    <w:rsid w:val="00B149E3"/>
    <w:rsid w:val="00B162B5"/>
    <w:rsid w:val="00B218E3"/>
    <w:rsid w:val="00B22C9C"/>
    <w:rsid w:val="00B241CD"/>
    <w:rsid w:val="00B26194"/>
    <w:rsid w:val="00B30605"/>
    <w:rsid w:val="00B3085C"/>
    <w:rsid w:val="00B33707"/>
    <w:rsid w:val="00B3497D"/>
    <w:rsid w:val="00B35A2D"/>
    <w:rsid w:val="00B37891"/>
    <w:rsid w:val="00B40619"/>
    <w:rsid w:val="00B417FE"/>
    <w:rsid w:val="00B4227E"/>
    <w:rsid w:val="00B4564B"/>
    <w:rsid w:val="00B4613D"/>
    <w:rsid w:val="00B51637"/>
    <w:rsid w:val="00B516E1"/>
    <w:rsid w:val="00B53582"/>
    <w:rsid w:val="00B5540D"/>
    <w:rsid w:val="00B57E73"/>
    <w:rsid w:val="00B60138"/>
    <w:rsid w:val="00B607D4"/>
    <w:rsid w:val="00B6127B"/>
    <w:rsid w:val="00B627C8"/>
    <w:rsid w:val="00B659A7"/>
    <w:rsid w:val="00B67755"/>
    <w:rsid w:val="00B712CA"/>
    <w:rsid w:val="00B73771"/>
    <w:rsid w:val="00B742BC"/>
    <w:rsid w:val="00B75A16"/>
    <w:rsid w:val="00B76CD5"/>
    <w:rsid w:val="00B77320"/>
    <w:rsid w:val="00B77D7E"/>
    <w:rsid w:val="00B80165"/>
    <w:rsid w:val="00B813E1"/>
    <w:rsid w:val="00B853A6"/>
    <w:rsid w:val="00B86943"/>
    <w:rsid w:val="00B964F3"/>
    <w:rsid w:val="00BA170B"/>
    <w:rsid w:val="00BA2DD8"/>
    <w:rsid w:val="00BA49CE"/>
    <w:rsid w:val="00BA7081"/>
    <w:rsid w:val="00BB0D87"/>
    <w:rsid w:val="00BB1E2D"/>
    <w:rsid w:val="00BB44DC"/>
    <w:rsid w:val="00BB46CD"/>
    <w:rsid w:val="00BB49C1"/>
    <w:rsid w:val="00BB5D2E"/>
    <w:rsid w:val="00BB5E52"/>
    <w:rsid w:val="00BB739E"/>
    <w:rsid w:val="00BC2F1F"/>
    <w:rsid w:val="00BC580F"/>
    <w:rsid w:val="00BC5C7E"/>
    <w:rsid w:val="00BD2B21"/>
    <w:rsid w:val="00BD567C"/>
    <w:rsid w:val="00BD6871"/>
    <w:rsid w:val="00BD7BE6"/>
    <w:rsid w:val="00BD7C59"/>
    <w:rsid w:val="00BD7EAB"/>
    <w:rsid w:val="00BE0F57"/>
    <w:rsid w:val="00BE1199"/>
    <w:rsid w:val="00BE452C"/>
    <w:rsid w:val="00BE5077"/>
    <w:rsid w:val="00BE5B9B"/>
    <w:rsid w:val="00BE68D4"/>
    <w:rsid w:val="00BF36BB"/>
    <w:rsid w:val="00BF4A34"/>
    <w:rsid w:val="00BF7A82"/>
    <w:rsid w:val="00BF7B79"/>
    <w:rsid w:val="00C00EEA"/>
    <w:rsid w:val="00C0154C"/>
    <w:rsid w:val="00C03B8A"/>
    <w:rsid w:val="00C04126"/>
    <w:rsid w:val="00C04AC2"/>
    <w:rsid w:val="00C05108"/>
    <w:rsid w:val="00C06479"/>
    <w:rsid w:val="00C0687F"/>
    <w:rsid w:val="00C07978"/>
    <w:rsid w:val="00C1191F"/>
    <w:rsid w:val="00C141BE"/>
    <w:rsid w:val="00C1763E"/>
    <w:rsid w:val="00C2561C"/>
    <w:rsid w:val="00C32B84"/>
    <w:rsid w:val="00C3423B"/>
    <w:rsid w:val="00C40B51"/>
    <w:rsid w:val="00C413DB"/>
    <w:rsid w:val="00C427C6"/>
    <w:rsid w:val="00C43228"/>
    <w:rsid w:val="00C444A7"/>
    <w:rsid w:val="00C4576F"/>
    <w:rsid w:val="00C55781"/>
    <w:rsid w:val="00C567D7"/>
    <w:rsid w:val="00C5717E"/>
    <w:rsid w:val="00C57B69"/>
    <w:rsid w:val="00C632A4"/>
    <w:rsid w:val="00C65653"/>
    <w:rsid w:val="00C72BA1"/>
    <w:rsid w:val="00C77F2B"/>
    <w:rsid w:val="00C8562B"/>
    <w:rsid w:val="00C8715F"/>
    <w:rsid w:val="00C935D2"/>
    <w:rsid w:val="00C93A1F"/>
    <w:rsid w:val="00CA0276"/>
    <w:rsid w:val="00CA0459"/>
    <w:rsid w:val="00CA5AAC"/>
    <w:rsid w:val="00CA7328"/>
    <w:rsid w:val="00CB1917"/>
    <w:rsid w:val="00CB1DC6"/>
    <w:rsid w:val="00CB39CB"/>
    <w:rsid w:val="00CB3AF2"/>
    <w:rsid w:val="00CB3F09"/>
    <w:rsid w:val="00CB7F62"/>
    <w:rsid w:val="00CC1246"/>
    <w:rsid w:val="00CC14AB"/>
    <w:rsid w:val="00CC3BB4"/>
    <w:rsid w:val="00CC5833"/>
    <w:rsid w:val="00CC6B70"/>
    <w:rsid w:val="00CD37CA"/>
    <w:rsid w:val="00CD43F7"/>
    <w:rsid w:val="00CE0AE7"/>
    <w:rsid w:val="00CE4233"/>
    <w:rsid w:val="00CE65C5"/>
    <w:rsid w:val="00CE6F09"/>
    <w:rsid w:val="00CE760D"/>
    <w:rsid w:val="00CF159D"/>
    <w:rsid w:val="00CF1DB2"/>
    <w:rsid w:val="00CF21CD"/>
    <w:rsid w:val="00D00387"/>
    <w:rsid w:val="00D0056B"/>
    <w:rsid w:val="00D007EA"/>
    <w:rsid w:val="00D016C2"/>
    <w:rsid w:val="00D03209"/>
    <w:rsid w:val="00D03867"/>
    <w:rsid w:val="00D06410"/>
    <w:rsid w:val="00D10FE9"/>
    <w:rsid w:val="00D120C1"/>
    <w:rsid w:val="00D12AD7"/>
    <w:rsid w:val="00D20239"/>
    <w:rsid w:val="00D24401"/>
    <w:rsid w:val="00D25611"/>
    <w:rsid w:val="00D276D2"/>
    <w:rsid w:val="00D31197"/>
    <w:rsid w:val="00D315AA"/>
    <w:rsid w:val="00D4189E"/>
    <w:rsid w:val="00D437AB"/>
    <w:rsid w:val="00D45756"/>
    <w:rsid w:val="00D46E34"/>
    <w:rsid w:val="00D52496"/>
    <w:rsid w:val="00D53A5B"/>
    <w:rsid w:val="00D55814"/>
    <w:rsid w:val="00D56A6E"/>
    <w:rsid w:val="00D57D18"/>
    <w:rsid w:val="00D60406"/>
    <w:rsid w:val="00D61AD7"/>
    <w:rsid w:val="00D6259D"/>
    <w:rsid w:val="00D6467D"/>
    <w:rsid w:val="00D674C0"/>
    <w:rsid w:val="00D715AE"/>
    <w:rsid w:val="00D71F39"/>
    <w:rsid w:val="00D723F5"/>
    <w:rsid w:val="00D75809"/>
    <w:rsid w:val="00D75E47"/>
    <w:rsid w:val="00D76E8B"/>
    <w:rsid w:val="00D810DB"/>
    <w:rsid w:val="00D82DB0"/>
    <w:rsid w:val="00D83250"/>
    <w:rsid w:val="00D8375F"/>
    <w:rsid w:val="00D840B0"/>
    <w:rsid w:val="00D84DE5"/>
    <w:rsid w:val="00D8793E"/>
    <w:rsid w:val="00D906FC"/>
    <w:rsid w:val="00D90A99"/>
    <w:rsid w:val="00D90EDB"/>
    <w:rsid w:val="00D91957"/>
    <w:rsid w:val="00D929E7"/>
    <w:rsid w:val="00D92E1E"/>
    <w:rsid w:val="00D9475F"/>
    <w:rsid w:val="00D95D92"/>
    <w:rsid w:val="00D96DFE"/>
    <w:rsid w:val="00DA17CC"/>
    <w:rsid w:val="00DA3A9E"/>
    <w:rsid w:val="00DB16DA"/>
    <w:rsid w:val="00DB2F95"/>
    <w:rsid w:val="00DB4E9F"/>
    <w:rsid w:val="00DB68F7"/>
    <w:rsid w:val="00DB6E8A"/>
    <w:rsid w:val="00DC645A"/>
    <w:rsid w:val="00DC6AAA"/>
    <w:rsid w:val="00DD1DE1"/>
    <w:rsid w:val="00DD585F"/>
    <w:rsid w:val="00DD5DA3"/>
    <w:rsid w:val="00DD6DE1"/>
    <w:rsid w:val="00DE34D5"/>
    <w:rsid w:val="00DE391D"/>
    <w:rsid w:val="00DE5970"/>
    <w:rsid w:val="00DE7A9A"/>
    <w:rsid w:val="00DF4668"/>
    <w:rsid w:val="00DF5917"/>
    <w:rsid w:val="00E00E2C"/>
    <w:rsid w:val="00E01233"/>
    <w:rsid w:val="00E048E9"/>
    <w:rsid w:val="00E04F5F"/>
    <w:rsid w:val="00E055B2"/>
    <w:rsid w:val="00E06E0E"/>
    <w:rsid w:val="00E07232"/>
    <w:rsid w:val="00E101A1"/>
    <w:rsid w:val="00E11A6F"/>
    <w:rsid w:val="00E1259B"/>
    <w:rsid w:val="00E12D76"/>
    <w:rsid w:val="00E137BE"/>
    <w:rsid w:val="00E16353"/>
    <w:rsid w:val="00E20E8B"/>
    <w:rsid w:val="00E21044"/>
    <w:rsid w:val="00E21110"/>
    <w:rsid w:val="00E2162B"/>
    <w:rsid w:val="00E21CAB"/>
    <w:rsid w:val="00E23BD4"/>
    <w:rsid w:val="00E26579"/>
    <w:rsid w:val="00E26B8E"/>
    <w:rsid w:val="00E26C57"/>
    <w:rsid w:val="00E27F9B"/>
    <w:rsid w:val="00E30657"/>
    <w:rsid w:val="00E3154B"/>
    <w:rsid w:val="00E31C52"/>
    <w:rsid w:val="00E32BE9"/>
    <w:rsid w:val="00E33A74"/>
    <w:rsid w:val="00E35628"/>
    <w:rsid w:val="00E456D6"/>
    <w:rsid w:val="00E476C6"/>
    <w:rsid w:val="00E55D6B"/>
    <w:rsid w:val="00E565C8"/>
    <w:rsid w:val="00E652CC"/>
    <w:rsid w:val="00E6566F"/>
    <w:rsid w:val="00E66E9E"/>
    <w:rsid w:val="00E67712"/>
    <w:rsid w:val="00E70549"/>
    <w:rsid w:val="00E722C6"/>
    <w:rsid w:val="00E8103C"/>
    <w:rsid w:val="00E81B2C"/>
    <w:rsid w:val="00E82895"/>
    <w:rsid w:val="00E90C2C"/>
    <w:rsid w:val="00E92C0B"/>
    <w:rsid w:val="00E94C87"/>
    <w:rsid w:val="00EA03DF"/>
    <w:rsid w:val="00EA24FD"/>
    <w:rsid w:val="00EA264F"/>
    <w:rsid w:val="00EA3561"/>
    <w:rsid w:val="00EA65A6"/>
    <w:rsid w:val="00EA7DF0"/>
    <w:rsid w:val="00EB17BA"/>
    <w:rsid w:val="00EB261A"/>
    <w:rsid w:val="00EB2A8C"/>
    <w:rsid w:val="00EB4999"/>
    <w:rsid w:val="00EB4D32"/>
    <w:rsid w:val="00EB5C38"/>
    <w:rsid w:val="00EB664B"/>
    <w:rsid w:val="00EB71AB"/>
    <w:rsid w:val="00EC06FB"/>
    <w:rsid w:val="00EC4C16"/>
    <w:rsid w:val="00EC6169"/>
    <w:rsid w:val="00ED40F3"/>
    <w:rsid w:val="00ED4734"/>
    <w:rsid w:val="00ED4B65"/>
    <w:rsid w:val="00ED7ADE"/>
    <w:rsid w:val="00EE459E"/>
    <w:rsid w:val="00EE4FAE"/>
    <w:rsid w:val="00EF11C7"/>
    <w:rsid w:val="00EF55F2"/>
    <w:rsid w:val="00F02ACA"/>
    <w:rsid w:val="00F04B61"/>
    <w:rsid w:val="00F061C5"/>
    <w:rsid w:val="00F06ABC"/>
    <w:rsid w:val="00F07D69"/>
    <w:rsid w:val="00F129D5"/>
    <w:rsid w:val="00F12AFD"/>
    <w:rsid w:val="00F131E7"/>
    <w:rsid w:val="00F13AFD"/>
    <w:rsid w:val="00F13CE9"/>
    <w:rsid w:val="00F1638F"/>
    <w:rsid w:val="00F1711B"/>
    <w:rsid w:val="00F17E82"/>
    <w:rsid w:val="00F20BD1"/>
    <w:rsid w:val="00F21DB0"/>
    <w:rsid w:val="00F2207F"/>
    <w:rsid w:val="00F23ACF"/>
    <w:rsid w:val="00F24D6D"/>
    <w:rsid w:val="00F25A45"/>
    <w:rsid w:val="00F26765"/>
    <w:rsid w:val="00F26975"/>
    <w:rsid w:val="00F27630"/>
    <w:rsid w:val="00F31757"/>
    <w:rsid w:val="00F32752"/>
    <w:rsid w:val="00F33B6F"/>
    <w:rsid w:val="00F35C11"/>
    <w:rsid w:val="00F41AE5"/>
    <w:rsid w:val="00F426BF"/>
    <w:rsid w:val="00F42AC3"/>
    <w:rsid w:val="00F47A14"/>
    <w:rsid w:val="00F5010F"/>
    <w:rsid w:val="00F56965"/>
    <w:rsid w:val="00F6160A"/>
    <w:rsid w:val="00F62729"/>
    <w:rsid w:val="00F62E11"/>
    <w:rsid w:val="00F64142"/>
    <w:rsid w:val="00F64B3E"/>
    <w:rsid w:val="00F66045"/>
    <w:rsid w:val="00F66662"/>
    <w:rsid w:val="00F71ABC"/>
    <w:rsid w:val="00F75220"/>
    <w:rsid w:val="00F75A89"/>
    <w:rsid w:val="00F77D1C"/>
    <w:rsid w:val="00F811A5"/>
    <w:rsid w:val="00F824E3"/>
    <w:rsid w:val="00F85952"/>
    <w:rsid w:val="00F862C1"/>
    <w:rsid w:val="00F86E27"/>
    <w:rsid w:val="00F92B90"/>
    <w:rsid w:val="00F92FC5"/>
    <w:rsid w:val="00F931D0"/>
    <w:rsid w:val="00F93E6F"/>
    <w:rsid w:val="00F96978"/>
    <w:rsid w:val="00FA05B1"/>
    <w:rsid w:val="00FA1383"/>
    <w:rsid w:val="00FA2103"/>
    <w:rsid w:val="00FA337F"/>
    <w:rsid w:val="00FA4C46"/>
    <w:rsid w:val="00FA51DD"/>
    <w:rsid w:val="00FA5F62"/>
    <w:rsid w:val="00FA7F85"/>
    <w:rsid w:val="00FB026E"/>
    <w:rsid w:val="00FB508D"/>
    <w:rsid w:val="00FB5409"/>
    <w:rsid w:val="00FB558A"/>
    <w:rsid w:val="00FC5EDE"/>
    <w:rsid w:val="00FD7BC5"/>
    <w:rsid w:val="00FE1FD1"/>
    <w:rsid w:val="00FE4160"/>
    <w:rsid w:val="00FE52C5"/>
    <w:rsid w:val="00FE551B"/>
    <w:rsid w:val="00FE6CBE"/>
    <w:rsid w:val="00FE792C"/>
    <w:rsid w:val="00FE7EBF"/>
    <w:rsid w:val="00FF0587"/>
    <w:rsid w:val="00FF6D51"/>
    <w:rsid w:val="2E272A20"/>
    <w:rsid w:val="41BA4340"/>
    <w:rsid w:val="5FDBBE53"/>
    <w:rsid w:val="6A92038D"/>
    <w:rsid w:val="6DBECC92"/>
    <w:rsid w:val="73F6665B"/>
    <w:rsid w:val="7EBFC00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560" w:firstLineChars="200"/>
      <w:jc w:val="both"/>
    </w:pPr>
    <w:rPr>
      <w:rFonts w:ascii="Times New Roman" w:hAnsi="Times New Roman" w:eastAsia="宋体" w:cstheme="minorBidi"/>
      <w:kern w:val="2"/>
      <w:sz w:val="21"/>
      <w:szCs w:val="21"/>
      <w:lang w:val="en-US" w:eastAsia="zh-CN" w:bidi="ar-SA"/>
    </w:rPr>
  </w:style>
  <w:style w:type="paragraph" w:styleId="3">
    <w:name w:val="heading 1"/>
    <w:basedOn w:val="1"/>
    <w:next w:val="1"/>
    <w:link w:val="34"/>
    <w:qFormat/>
    <w:uiPriority w:val="9"/>
    <w:pPr>
      <w:keepNext/>
      <w:keepLines/>
      <w:spacing w:before="312" w:beforeLines="100" w:after="312" w:afterLines="100"/>
      <w:ind w:firstLine="0" w:firstLineChars="0"/>
      <w:outlineLvl w:val="0"/>
    </w:pPr>
    <w:rPr>
      <w:rFonts w:eastAsia="黑体" w:cs="Times New Roman"/>
      <w:kern w:val="44"/>
    </w:rPr>
  </w:style>
  <w:style w:type="paragraph" w:styleId="4">
    <w:name w:val="heading 2"/>
    <w:basedOn w:val="1"/>
    <w:next w:val="1"/>
    <w:link w:val="35"/>
    <w:unhideWhenUsed/>
    <w:qFormat/>
    <w:uiPriority w:val="0"/>
    <w:pPr>
      <w:keepNext/>
      <w:keepLines/>
      <w:spacing w:before="93" w:beforeLines="30" w:after="93" w:afterLines="30"/>
      <w:ind w:firstLine="0" w:firstLineChars="0"/>
      <w:outlineLvl w:val="1"/>
    </w:pPr>
    <w:rPr>
      <w:rFonts w:eastAsia="黑体" w:cs="Times New Roman"/>
      <w:color w:val="000000"/>
      <w:kern w:val="0"/>
      <w:szCs w:val="24"/>
      <w:lang w:val="en-GB"/>
    </w:rPr>
  </w:style>
  <w:style w:type="paragraph" w:styleId="5">
    <w:name w:val="heading 3"/>
    <w:basedOn w:val="1"/>
    <w:next w:val="1"/>
    <w:link w:val="36"/>
    <w:unhideWhenUsed/>
    <w:qFormat/>
    <w:uiPriority w:val="0"/>
    <w:pPr>
      <w:keepNext/>
      <w:keepLines/>
      <w:spacing w:before="62" w:beforeLines="20" w:after="62" w:afterLines="20"/>
      <w:ind w:firstLine="0" w:firstLineChars="0"/>
      <w:outlineLvl w:val="2"/>
    </w:pPr>
    <w:rPr>
      <w:rFonts w:eastAsia="黑体" w:cs="Times New Roman"/>
    </w:rPr>
  </w:style>
  <w:style w:type="paragraph" w:styleId="6">
    <w:name w:val="heading 4"/>
    <w:basedOn w:val="1"/>
    <w:next w:val="1"/>
    <w:link w:val="37"/>
    <w:unhideWhenUsed/>
    <w:qFormat/>
    <w:uiPriority w:val="9"/>
    <w:pPr>
      <w:keepNext/>
      <w:keepLines/>
      <w:ind w:firstLine="0" w:firstLineChars="0"/>
      <w:jc w:val="center"/>
      <w:outlineLvl w:val="3"/>
    </w:pPr>
    <w:rPr>
      <w:rFonts w:eastAsia="黑体" w:cstheme="majorBidi"/>
      <w:b/>
      <w:bCs/>
      <w:szCs w:val="28"/>
    </w:rPr>
  </w:style>
  <w:style w:type="paragraph" w:styleId="7">
    <w:name w:val="heading 5"/>
    <w:basedOn w:val="1"/>
    <w:next w:val="1"/>
    <w:link w:val="38"/>
    <w:unhideWhenUsed/>
    <w:qFormat/>
    <w:uiPriority w:val="9"/>
    <w:pPr>
      <w:keepNext/>
      <w:keepLines/>
      <w:numPr>
        <w:ilvl w:val="4"/>
        <w:numId w:val="1"/>
      </w:numPr>
      <w:spacing w:before="280" w:after="290" w:line="376" w:lineRule="auto"/>
      <w:ind w:firstLine="0" w:firstLineChars="0"/>
      <w:outlineLvl w:val="4"/>
    </w:pPr>
    <w:rPr>
      <w:b/>
      <w:bCs/>
      <w:sz w:val="28"/>
      <w:szCs w:val="28"/>
    </w:rPr>
  </w:style>
  <w:style w:type="paragraph" w:styleId="8">
    <w:name w:val="heading 6"/>
    <w:basedOn w:val="1"/>
    <w:next w:val="1"/>
    <w:link w:val="43"/>
    <w:semiHidden/>
    <w:unhideWhenUsed/>
    <w:qFormat/>
    <w:uiPriority w:val="9"/>
    <w:pPr>
      <w:keepNext/>
      <w:keepLines/>
      <w:spacing w:before="40"/>
      <w:outlineLvl w:val="5"/>
    </w:pPr>
    <w:rPr>
      <w:rFonts w:eastAsiaTheme="minorEastAsia" w:cstheme="majorBidi"/>
      <w:b/>
      <w:bCs/>
      <w:color w:val="104862" w:themeColor="accent1" w:themeShade="BF"/>
    </w:rPr>
  </w:style>
  <w:style w:type="paragraph" w:styleId="9">
    <w:name w:val="heading 7"/>
    <w:basedOn w:val="1"/>
    <w:next w:val="1"/>
    <w:link w:val="44"/>
    <w:semiHidden/>
    <w:unhideWhenUsed/>
    <w:qFormat/>
    <w:uiPriority w:val="9"/>
    <w:pPr>
      <w:keepNext/>
      <w:keepLines/>
      <w:spacing w:before="40"/>
      <w:outlineLvl w:val="6"/>
    </w:pPr>
    <w:rPr>
      <w:rFonts w:eastAsiaTheme="minorEastAsia"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45"/>
    <w:semiHidden/>
    <w:unhideWhenUsed/>
    <w:qFormat/>
    <w:uiPriority w:val="9"/>
    <w:pPr>
      <w:keepNext/>
      <w:keepLines/>
      <w:outlineLvl w:val="7"/>
    </w:pPr>
    <w:rPr>
      <w:rFonts w:eastAsiaTheme="minorEastAsia"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4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rPr>
      <w:sz w:val="32"/>
      <w:szCs w:val="32"/>
    </w:rPr>
  </w:style>
  <w:style w:type="paragraph" w:styleId="12">
    <w:name w:val="Normal Indent"/>
    <w:basedOn w:val="1"/>
    <w:unhideWhenUsed/>
    <w:qFormat/>
    <w:uiPriority w:val="99"/>
    <w:pPr>
      <w:ind w:firstLine="420"/>
    </w:pPr>
  </w:style>
  <w:style w:type="paragraph" w:styleId="13">
    <w:name w:val="annotation text"/>
    <w:basedOn w:val="1"/>
    <w:link w:val="60"/>
    <w:unhideWhenUsed/>
    <w:qFormat/>
    <w:uiPriority w:val="99"/>
    <w:pPr>
      <w:jc w:val="left"/>
    </w:pPr>
  </w:style>
  <w:style w:type="paragraph" w:styleId="14">
    <w:name w:val="toc 3"/>
    <w:basedOn w:val="1"/>
    <w:next w:val="1"/>
    <w:unhideWhenUsed/>
    <w:qFormat/>
    <w:uiPriority w:val="39"/>
    <w:pPr>
      <w:ind w:left="840" w:leftChars="400"/>
    </w:pPr>
  </w:style>
  <w:style w:type="paragraph" w:styleId="15">
    <w:name w:val="Balloon Text"/>
    <w:basedOn w:val="1"/>
    <w:link w:val="40"/>
    <w:qFormat/>
    <w:uiPriority w:val="0"/>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2"/>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line="360" w:lineRule="auto"/>
    </w:pPr>
    <w:rPr>
      <w:rFonts w:eastAsia="黑体"/>
    </w:rPr>
  </w:style>
  <w:style w:type="paragraph" w:styleId="19">
    <w:name w:val="Subtitle"/>
    <w:basedOn w:val="1"/>
    <w:next w:val="1"/>
    <w:link w:val="47"/>
    <w:qFormat/>
    <w:uiPriority w:val="11"/>
    <w:pPr>
      <w:spacing w:after="160"/>
      <w:ind w:firstLine="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0">
    <w:name w:val="footnote text"/>
    <w:basedOn w:val="1"/>
    <w:link w:val="55"/>
    <w:semiHidden/>
    <w:unhideWhenUsed/>
    <w:qFormat/>
    <w:uiPriority w:val="99"/>
    <w:pPr>
      <w:snapToGrid w:val="0"/>
      <w:jc w:val="left"/>
    </w:pPr>
    <w:rPr>
      <w:sz w:val="18"/>
      <w:szCs w:val="18"/>
    </w:rPr>
  </w:style>
  <w:style w:type="paragraph" w:styleId="21">
    <w:name w:val="toc 2"/>
    <w:basedOn w:val="1"/>
    <w:next w:val="1"/>
    <w:unhideWhenUsed/>
    <w:qFormat/>
    <w:uiPriority w:val="39"/>
    <w:pPr>
      <w:ind w:left="420" w:leftChars="200"/>
    </w:pPr>
  </w:style>
  <w:style w:type="paragraph" w:styleId="2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3">
    <w:name w:val="Title"/>
    <w:basedOn w:val="1"/>
    <w:next w:val="1"/>
    <w:link w:val="33"/>
    <w:qFormat/>
    <w:uiPriority w:val="0"/>
    <w:pPr>
      <w:ind w:firstLine="0" w:firstLineChars="0"/>
      <w:jc w:val="center"/>
      <w:outlineLvl w:val="0"/>
    </w:pPr>
    <w:rPr>
      <w:rFonts w:eastAsia="方正小标宋简体" w:asciiTheme="majorHAnsi" w:hAnsiTheme="majorHAnsi" w:cstheme="majorBidi"/>
      <w:b/>
      <w:bCs/>
      <w:sz w:val="44"/>
      <w:szCs w:val="32"/>
    </w:rPr>
  </w:style>
  <w:style w:type="paragraph" w:styleId="24">
    <w:name w:val="annotation subject"/>
    <w:basedOn w:val="13"/>
    <w:next w:val="13"/>
    <w:link w:val="61"/>
    <w:semiHidden/>
    <w:unhideWhenUsed/>
    <w:qFormat/>
    <w:uiPriority w:val="99"/>
    <w:rPr>
      <w:b/>
      <w:bCs/>
    </w:rPr>
  </w:style>
  <w:style w:type="table" w:styleId="26">
    <w:name w:val="Table Grid"/>
    <w:basedOn w:val="25"/>
    <w:qFormat/>
    <w:uiPriority w:val="99"/>
    <w:rPr>
      <w:rFonts w:ascii="等线" w:hAnsi="等线" w:eastAsia="等线" w:cs="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Hyperlink"/>
    <w:basedOn w:val="27"/>
    <w:unhideWhenUsed/>
    <w:qFormat/>
    <w:uiPriority w:val="99"/>
    <w:rPr>
      <w:color w:val="467886" w:themeColor="hyperlink"/>
      <w:u w:val="single"/>
      <w14:textFill>
        <w14:solidFill>
          <w14:schemeClr w14:val="hlink"/>
        </w14:solidFill>
      </w14:textFill>
    </w:rPr>
  </w:style>
  <w:style w:type="character" w:styleId="30">
    <w:name w:val="annotation reference"/>
    <w:basedOn w:val="27"/>
    <w:semiHidden/>
    <w:unhideWhenUsed/>
    <w:qFormat/>
    <w:uiPriority w:val="99"/>
    <w:rPr>
      <w:sz w:val="21"/>
      <w:szCs w:val="21"/>
    </w:rPr>
  </w:style>
  <w:style w:type="character" w:styleId="31">
    <w:name w:val="footnote reference"/>
    <w:basedOn w:val="27"/>
    <w:qFormat/>
    <w:uiPriority w:val="0"/>
    <w:rPr>
      <w:vertAlign w:val="superscript"/>
    </w:rPr>
  </w:style>
  <w:style w:type="paragraph" w:customStyle="1" w:styleId="32">
    <w:name w:val="表格"/>
    <w:basedOn w:val="1"/>
    <w:qFormat/>
    <w:uiPriority w:val="0"/>
    <w:pPr>
      <w:spacing w:line="240" w:lineRule="exact"/>
    </w:pPr>
    <w:rPr>
      <w:rFonts w:eastAsia="仿宋"/>
      <w:sz w:val="18"/>
      <w:szCs w:val="18"/>
    </w:rPr>
  </w:style>
  <w:style w:type="character" w:customStyle="1" w:styleId="33">
    <w:name w:val="标题 字符"/>
    <w:basedOn w:val="27"/>
    <w:link w:val="23"/>
    <w:qFormat/>
    <w:uiPriority w:val="0"/>
    <w:rPr>
      <w:rFonts w:eastAsia="方正小标宋简体" w:asciiTheme="majorHAnsi" w:hAnsiTheme="majorHAnsi" w:cstheme="majorBidi"/>
      <w:b/>
      <w:bCs/>
      <w:sz w:val="44"/>
      <w:szCs w:val="32"/>
      <w14:ligatures w14:val="none"/>
    </w:rPr>
  </w:style>
  <w:style w:type="character" w:customStyle="1" w:styleId="34">
    <w:name w:val="标题 1 字符"/>
    <w:basedOn w:val="27"/>
    <w:link w:val="3"/>
    <w:qFormat/>
    <w:uiPriority w:val="9"/>
    <w:rPr>
      <w:rFonts w:eastAsia="黑体"/>
      <w:kern w:val="44"/>
      <w:sz w:val="21"/>
      <w:szCs w:val="21"/>
      <w14:ligatures w14:val="none"/>
    </w:rPr>
  </w:style>
  <w:style w:type="character" w:customStyle="1" w:styleId="35">
    <w:name w:val="标题 2 字符"/>
    <w:basedOn w:val="27"/>
    <w:link w:val="4"/>
    <w:qFormat/>
    <w:uiPriority w:val="0"/>
    <w:rPr>
      <w:rFonts w:eastAsia="黑体"/>
      <w:color w:val="000000"/>
      <w:sz w:val="21"/>
      <w:szCs w:val="24"/>
      <w:lang w:val="en-GB"/>
    </w:rPr>
  </w:style>
  <w:style w:type="character" w:customStyle="1" w:styleId="36">
    <w:name w:val="标题 3 字符"/>
    <w:basedOn w:val="27"/>
    <w:link w:val="5"/>
    <w:qFormat/>
    <w:uiPriority w:val="0"/>
    <w:rPr>
      <w:rFonts w:eastAsia="黑体"/>
      <w:sz w:val="21"/>
      <w:szCs w:val="21"/>
      <w14:ligatures w14:val="none"/>
    </w:rPr>
  </w:style>
  <w:style w:type="character" w:customStyle="1" w:styleId="37">
    <w:name w:val="标题 4 字符"/>
    <w:basedOn w:val="27"/>
    <w:link w:val="6"/>
    <w:qFormat/>
    <w:uiPriority w:val="9"/>
    <w:rPr>
      <w:rFonts w:eastAsia="黑体" w:cstheme="majorBidi"/>
      <w:b/>
      <w:bCs/>
      <w:kern w:val="2"/>
      <w:sz w:val="21"/>
      <w:szCs w:val="28"/>
    </w:rPr>
  </w:style>
  <w:style w:type="character" w:customStyle="1" w:styleId="38">
    <w:name w:val="标题 5 字符"/>
    <w:basedOn w:val="27"/>
    <w:link w:val="7"/>
    <w:qFormat/>
    <w:uiPriority w:val="9"/>
    <w:rPr>
      <w:rFonts w:eastAsia="仿宋_GB2312" w:asciiTheme="minorHAnsi" w:hAnsiTheme="minorHAnsi" w:cstheme="minorBidi"/>
      <w:b/>
      <w:bCs/>
      <w:sz w:val="28"/>
      <w:szCs w:val="28"/>
      <w14:ligatures w14:val="none"/>
    </w:rPr>
  </w:style>
  <w:style w:type="character" w:customStyle="1" w:styleId="39">
    <w:name w:val="明显强调1"/>
    <w:basedOn w:val="27"/>
    <w:qFormat/>
    <w:uiPriority w:val="21"/>
    <w:rPr>
      <w:b/>
      <w:bCs/>
      <w:i/>
      <w:iCs/>
      <w:color w:val="156082" w:themeColor="accent1"/>
      <w14:textFill>
        <w14:solidFill>
          <w14:schemeClr w14:val="accent1"/>
        </w14:solidFill>
      </w14:textFill>
    </w:rPr>
  </w:style>
  <w:style w:type="character" w:customStyle="1" w:styleId="40">
    <w:name w:val="批注框文本 字符"/>
    <w:basedOn w:val="27"/>
    <w:link w:val="15"/>
    <w:qFormat/>
    <w:uiPriority w:val="0"/>
    <w:rPr>
      <w:rFonts w:eastAsia="仿宋_GB2312" w:asciiTheme="minorHAnsi" w:hAnsiTheme="minorHAnsi" w:cstheme="minorBidi"/>
      <w:sz w:val="18"/>
      <w:szCs w:val="18"/>
      <w14:ligatures w14:val="none"/>
    </w:rPr>
  </w:style>
  <w:style w:type="character" w:customStyle="1" w:styleId="41">
    <w:name w:val="页脚 字符"/>
    <w:basedOn w:val="27"/>
    <w:link w:val="16"/>
    <w:qFormat/>
    <w:uiPriority w:val="99"/>
    <w:rPr>
      <w:rFonts w:eastAsia="仿宋_GB2312" w:asciiTheme="minorHAnsi" w:hAnsiTheme="minorHAnsi" w:cstheme="minorBidi"/>
      <w:sz w:val="18"/>
      <w:szCs w:val="18"/>
      <w14:ligatures w14:val="none"/>
    </w:rPr>
  </w:style>
  <w:style w:type="character" w:customStyle="1" w:styleId="42">
    <w:name w:val="页眉 字符"/>
    <w:basedOn w:val="27"/>
    <w:link w:val="17"/>
    <w:qFormat/>
    <w:uiPriority w:val="0"/>
    <w:rPr>
      <w:rFonts w:eastAsia="仿宋_GB2312" w:asciiTheme="minorHAnsi" w:hAnsiTheme="minorHAnsi" w:cstheme="minorBidi"/>
      <w:sz w:val="18"/>
      <w:szCs w:val="18"/>
      <w14:ligatures w14:val="none"/>
    </w:rPr>
  </w:style>
  <w:style w:type="character" w:customStyle="1" w:styleId="43">
    <w:name w:val="标题 6 字符"/>
    <w:basedOn w:val="27"/>
    <w:link w:val="8"/>
    <w:semiHidden/>
    <w:qFormat/>
    <w:uiPriority w:val="9"/>
    <w:rPr>
      <w:rFonts w:asciiTheme="minorHAnsi" w:hAnsiTheme="minorHAnsi" w:eastAsiaTheme="minorEastAsia" w:cstheme="majorBidi"/>
      <w:b/>
      <w:bCs/>
      <w:color w:val="104862" w:themeColor="accent1" w:themeShade="BF"/>
      <w:sz w:val="32"/>
      <w:szCs w:val="24"/>
      <w14:ligatures w14:val="none"/>
    </w:rPr>
  </w:style>
  <w:style w:type="character" w:customStyle="1" w:styleId="44">
    <w:name w:val="标题 7 字符"/>
    <w:basedOn w:val="27"/>
    <w:link w:val="9"/>
    <w:semiHidden/>
    <w:qFormat/>
    <w:uiPriority w:val="9"/>
    <w:rPr>
      <w:rFonts w:asciiTheme="minorHAnsi" w:hAnsiTheme="minorHAnsi" w:eastAsiaTheme="minorEastAsia" w:cstheme="majorBidi"/>
      <w:b/>
      <w:bCs/>
      <w:color w:val="595959" w:themeColor="text1" w:themeTint="A6"/>
      <w:sz w:val="32"/>
      <w:szCs w:val="24"/>
      <w14:textFill>
        <w14:solidFill>
          <w14:schemeClr w14:val="tx1">
            <w14:lumMod w14:val="65000"/>
            <w14:lumOff w14:val="35000"/>
          </w14:schemeClr>
        </w14:solidFill>
      </w14:textFill>
      <w14:ligatures w14:val="none"/>
    </w:rPr>
  </w:style>
  <w:style w:type="character" w:customStyle="1" w:styleId="45">
    <w:name w:val="标题 8 字符"/>
    <w:basedOn w:val="27"/>
    <w:link w:val="10"/>
    <w:semiHidden/>
    <w:qFormat/>
    <w:uiPriority w:val="9"/>
    <w:rPr>
      <w:rFonts w:asciiTheme="minorHAnsi" w:hAnsiTheme="minorHAnsi" w:eastAsiaTheme="minorEastAsia" w:cstheme="majorBidi"/>
      <w:color w:val="595959" w:themeColor="text1" w:themeTint="A6"/>
      <w:sz w:val="32"/>
      <w:szCs w:val="24"/>
      <w14:textFill>
        <w14:solidFill>
          <w14:schemeClr w14:val="tx1">
            <w14:lumMod w14:val="65000"/>
            <w14:lumOff w14:val="35000"/>
          </w14:schemeClr>
        </w14:solidFill>
      </w14:textFill>
      <w14:ligatures w14:val="none"/>
    </w:rPr>
  </w:style>
  <w:style w:type="character" w:customStyle="1" w:styleId="46">
    <w:name w:val="标题 9 字符"/>
    <w:basedOn w:val="27"/>
    <w:link w:val="11"/>
    <w:semiHidden/>
    <w:qFormat/>
    <w:uiPriority w:val="9"/>
    <w:rPr>
      <w:rFonts w:asciiTheme="minorHAnsi" w:hAnsiTheme="minorHAnsi" w:eastAsiaTheme="majorEastAsia" w:cstheme="majorBidi"/>
      <w:color w:val="595959" w:themeColor="text1" w:themeTint="A6"/>
      <w:sz w:val="32"/>
      <w:szCs w:val="24"/>
      <w14:textFill>
        <w14:solidFill>
          <w14:schemeClr w14:val="tx1">
            <w14:lumMod w14:val="65000"/>
            <w14:lumOff w14:val="35000"/>
          </w14:schemeClr>
        </w14:solidFill>
      </w14:textFill>
      <w14:ligatures w14:val="none"/>
    </w:rPr>
  </w:style>
  <w:style w:type="character" w:customStyle="1" w:styleId="47">
    <w:name w:val="副标题 字符"/>
    <w:basedOn w:val="27"/>
    <w:link w:val="19"/>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none"/>
    </w:rPr>
  </w:style>
  <w:style w:type="paragraph" w:styleId="48">
    <w:name w:val="Quote"/>
    <w:basedOn w:val="1"/>
    <w:next w:val="1"/>
    <w:link w:val="4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9">
    <w:name w:val="引用 字符"/>
    <w:basedOn w:val="27"/>
    <w:link w:val="48"/>
    <w:qFormat/>
    <w:uiPriority w:val="29"/>
    <w:rPr>
      <w:rFonts w:eastAsia="仿宋_GB2312" w:asciiTheme="minorHAnsi" w:hAnsiTheme="minorHAnsi" w:cstheme="minorBidi"/>
      <w:i/>
      <w:iCs/>
      <w:color w:val="404040" w:themeColor="text1" w:themeTint="BF"/>
      <w:sz w:val="32"/>
      <w:szCs w:val="24"/>
      <w14:textFill>
        <w14:solidFill>
          <w14:schemeClr w14:val="tx1">
            <w14:lumMod w14:val="75000"/>
            <w14:lumOff w14:val="25000"/>
          </w14:schemeClr>
        </w14:solidFill>
      </w14:textFill>
      <w14:ligatures w14:val="none"/>
    </w:rPr>
  </w:style>
  <w:style w:type="paragraph" w:styleId="50">
    <w:name w:val="List Paragraph"/>
    <w:basedOn w:val="1"/>
    <w:qFormat/>
    <w:uiPriority w:val="1"/>
    <w:pPr>
      <w:ind w:left="720"/>
      <w:contextualSpacing/>
    </w:pPr>
  </w:style>
  <w:style w:type="paragraph" w:styleId="51">
    <w:name w:val="Intense Quote"/>
    <w:basedOn w:val="1"/>
    <w:next w:val="1"/>
    <w:link w:val="5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52">
    <w:name w:val="明显引用 字符"/>
    <w:basedOn w:val="27"/>
    <w:link w:val="51"/>
    <w:qFormat/>
    <w:uiPriority w:val="30"/>
    <w:rPr>
      <w:rFonts w:eastAsia="仿宋_GB2312" w:asciiTheme="minorHAnsi" w:hAnsiTheme="minorHAnsi" w:cstheme="minorBidi"/>
      <w:i/>
      <w:iCs/>
      <w:color w:val="104862" w:themeColor="accent1" w:themeShade="BF"/>
      <w:sz w:val="32"/>
      <w:szCs w:val="24"/>
      <w14:ligatures w14:val="none"/>
    </w:rPr>
  </w:style>
  <w:style w:type="character" w:customStyle="1" w:styleId="53">
    <w:name w:val="明显参考1"/>
    <w:basedOn w:val="27"/>
    <w:qFormat/>
    <w:uiPriority w:val="32"/>
    <w:rPr>
      <w:b/>
      <w:bCs/>
      <w:smallCaps/>
      <w:color w:val="104862" w:themeColor="accent1" w:themeShade="BF"/>
      <w:spacing w:val="5"/>
    </w:rPr>
  </w:style>
  <w:style w:type="paragraph" w:customStyle="1" w:styleId="54">
    <w:name w:val="大标题"/>
    <w:basedOn w:val="1"/>
    <w:qFormat/>
    <w:uiPriority w:val="0"/>
    <w:pPr>
      <w:spacing w:before="100" w:beforeLines="100" w:after="100" w:afterLines="100" w:line="640" w:lineRule="exact"/>
      <w:ind w:firstLine="0" w:firstLineChars="0"/>
      <w:jc w:val="center"/>
    </w:pPr>
    <w:rPr>
      <w:rFonts w:eastAsia="黑体" w:cs="Times New Roman"/>
      <w:sz w:val="48"/>
    </w:rPr>
  </w:style>
  <w:style w:type="character" w:customStyle="1" w:styleId="55">
    <w:name w:val="脚注文本 字符"/>
    <w:basedOn w:val="27"/>
    <w:link w:val="20"/>
    <w:semiHidden/>
    <w:qFormat/>
    <w:uiPriority w:val="99"/>
    <w:rPr>
      <w:rFonts w:cstheme="minorBidi"/>
      <w:sz w:val="18"/>
      <w:szCs w:val="18"/>
      <w14:ligatures w14:val="none"/>
    </w:rPr>
  </w:style>
  <w:style w:type="paragraph" w:customStyle="1" w:styleId="56">
    <w:name w:val="表"/>
    <w:basedOn w:val="1"/>
    <w:link w:val="63"/>
    <w:qFormat/>
    <w:uiPriority w:val="0"/>
    <w:pPr>
      <w:keepNext/>
      <w:keepLines/>
      <w:numPr>
        <w:ilvl w:val="0"/>
        <w:numId w:val="2"/>
      </w:numPr>
      <w:spacing w:before="120" w:after="120"/>
      <w:ind w:left="0" w:firstLine="0" w:firstLineChars="0"/>
      <w:jc w:val="center"/>
      <w:outlineLvl w:val="4"/>
    </w:pPr>
    <w:rPr>
      <w:rFonts w:eastAsia="黑体" w:cs="Times New Roman"/>
      <w:b/>
      <w:bCs/>
      <w:color w:val="000000"/>
      <w:spacing w:val="-1"/>
      <w:szCs w:val="28"/>
    </w:rPr>
  </w:style>
  <w:style w:type="table" w:customStyle="1" w:styleId="57">
    <w:name w:val="Table Normal"/>
    <w:semiHidden/>
    <w:qFormat/>
    <w:uiPriority w:val="0"/>
    <w:rPr>
      <w:rFonts w:ascii="Arial" w:hAnsi="Arial" w:cs="Arial"/>
    </w:rPr>
    <w:tblPr>
      <w:tblCellMar>
        <w:top w:w="0" w:type="dxa"/>
        <w:left w:w="0" w:type="dxa"/>
        <w:bottom w:w="0" w:type="dxa"/>
        <w:right w:w="0" w:type="dxa"/>
      </w:tblCellMar>
    </w:tblPr>
  </w:style>
  <w:style w:type="table" w:customStyle="1" w:styleId="58">
    <w:name w:val="网格型1"/>
    <w:basedOn w:val="2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Placeholder Text"/>
    <w:basedOn w:val="27"/>
    <w:semiHidden/>
    <w:qFormat/>
    <w:uiPriority w:val="99"/>
    <w:rPr>
      <w:color w:val="666666"/>
    </w:rPr>
  </w:style>
  <w:style w:type="character" w:customStyle="1" w:styleId="60">
    <w:name w:val="批注文字 字符"/>
    <w:basedOn w:val="27"/>
    <w:link w:val="13"/>
    <w:qFormat/>
    <w:uiPriority w:val="99"/>
    <w:rPr>
      <w:rFonts w:cstheme="minorBidi"/>
      <w:sz w:val="21"/>
      <w:szCs w:val="21"/>
      <w14:ligatures w14:val="none"/>
    </w:rPr>
  </w:style>
  <w:style w:type="character" w:customStyle="1" w:styleId="61">
    <w:name w:val="批注主题 字符"/>
    <w:basedOn w:val="60"/>
    <w:link w:val="24"/>
    <w:semiHidden/>
    <w:qFormat/>
    <w:uiPriority w:val="99"/>
    <w:rPr>
      <w:rFonts w:cstheme="minorBidi"/>
      <w:b/>
      <w:bCs/>
      <w:sz w:val="21"/>
      <w:szCs w:val="21"/>
      <w14:ligatures w14:val="none"/>
    </w:rPr>
  </w:style>
  <w:style w:type="paragraph" w:customStyle="1" w:styleId="62">
    <w:name w:val="图"/>
    <w:basedOn w:val="56"/>
    <w:next w:val="1"/>
    <w:link w:val="64"/>
    <w:qFormat/>
    <w:uiPriority w:val="0"/>
    <w:pPr>
      <w:numPr>
        <w:ilvl w:val="0"/>
        <w:numId w:val="3"/>
      </w:numPr>
    </w:pPr>
  </w:style>
  <w:style w:type="character" w:customStyle="1" w:styleId="63">
    <w:name w:val="表 字符"/>
    <w:basedOn w:val="27"/>
    <w:link w:val="56"/>
    <w:qFormat/>
    <w:uiPriority w:val="0"/>
    <w:rPr>
      <w:rFonts w:eastAsia="黑体"/>
      <w:b/>
      <w:bCs/>
      <w:color w:val="000000"/>
      <w:spacing w:val="-1"/>
      <w:kern w:val="2"/>
      <w:sz w:val="21"/>
      <w:szCs w:val="28"/>
    </w:rPr>
  </w:style>
  <w:style w:type="character" w:customStyle="1" w:styleId="64">
    <w:name w:val="图 字符"/>
    <w:basedOn w:val="63"/>
    <w:link w:val="62"/>
    <w:qFormat/>
    <w:uiPriority w:val="0"/>
    <w:rPr>
      <w:rFonts w:eastAsia="黑体"/>
      <w:color w:val="000000"/>
      <w:spacing w:val="-1"/>
      <w:kern w:val="2"/>
      <w:sz w:val="21"/>
      <w:szCs w:val="28"/>
      <w14:ligatures w14:val="none"/>
    </w:rPr>
  </w:style>
  <w:style w:type="paragraph" w:customStyle="1" w:styleId="65">
    <w:name w:val="修订1"/>
    <w:hidden/>
    <w:unhideWhenUsed/>
    <w:qFormat/>
    <w:uiPriority w:val="99"/>
    <w:rPr>
      <w:rFonts w:ascii="Times New Roman" w:hAnsi="Times New Roman" w:eastAsia="宋体" w:cstheme="minorBidi"/>
      <w:kern w:val="2"/>
      <w:sz w:val="21"/>
      <w:szCs w:val="21"/>
      <w:lang w:val="en-US" w:eastAsia="zh-CN" w:bidi="ar-SA"/>
    </w:rPr>
  </w:style>
  <w:style w:type="paragraph" w:customStyle="1" w:styleId="66">
    <w:name w:val="表格文字"/>
    <w:next w:val="1"/>
    <w:qFormat/>
    <w:uiPriority w:val="0"/>
    <w:rPr>
      <w:rFonts w:ascii="Times New Roman" w:hAnsi="Times New Roman" w:eastAsia="宋体" w:cs="Times New Roman"/>
      <w:kern w:val="2"/>
      <w:sz w:val="21"/>
      <w:szCs w:val="21"/>
      <w:lang w:val="en-US" w:eastAsia="zh-CN" w:bidi="ar-SA"/>
    </w:rPr>
  </w:style>
  <w:style w:type="paragraph" w:customStyle="1" w:styleId="67">
    <w:name w:val="表格公式"/>
    <w:basedOn w:val="1"/>
    <w:qFormat/>
    <w:uiPriority w:val="0"/>
    <w:pPr>
      <w:ind w:firstLine="0" w:firstLineChars="0"/>
      <w:jc w:val="left"/>
    </w:pPr>
    <w:rPr>
      <w:rFonts w:ascii="Cambria Math" w:hAnsi="Cambria Math" w:eastAsia="Cambria Math" w:cs="Times New Roman"/>
      <w:i/>
      <w:iCs/>
      <w:kern w:val="0"/>
      <w:sz w:val="18"/>
      <w:szCs w:val="18"/>
      <w:lang w:val="en-GB"/>
    </w:rPr>
  </w:style>
  <w:style w:type="paragraph" w:customStyle="1" w:styleId="68">
    <w:name w:val="段"/>
    <w:link w:val="6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69">
    <w:name w:val="段 字符"/>
    <w:basedOn w:val="27"/>
    <w:link w:val="68"/>
    <w:qFormat/>
    <w:locked/>
    <w:uiPriority w:val="0"/>
    <w:rPr>
      <w:rFonts w:ascii="宋体"/>
      <w:sz w:val="21"/>
    </w:rPr>
  </w:style>
  <w:style w:type="paragraph" w:customStyle="1" w:styleId="70">
    <w:name w:val="TOC 标题1"/>
    <w:basedOn w:val="3"/>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color w:val="104862" w:themeColor="accent1" w:themeShade="BF"/>
      <w:kern w:val="0"/>
      <w:sz w:val="32"/>
      <w:szCs w:val="32"/>
    </w:rPr>
  </w:style>
  <w:style w:type="paragraph" w:customStyle="1" w:styleId="71">
    <w:name w:val="Revision"/>
    <w:hidden/>
    <w:unhideWhenUsed/>
    <w:uiPriority w:val="99"/>
    <w:rPr>
      <w:rFonts w:ascii="Times New Roman" w:hAnsi="Times New Roman" w:eastAsia="宋体" w:cstheme="minorBid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2F1A1514-0233-4AF3-874C-ADEF986B6EF6}">
  <ds:schemaRefs/>
</ds:datastoreItem>
</file>

<file path=docProps/app.xml><?xml version="1.0" encoding="utf-8"?>
<Properties xmlns="http://schemas.openxmlformats.org/officeDocument/2006/extended-properties" xmlns:vt="http://schemas.openxmlformats.org/officeDocument/2006/docPropsVTypes">
  <Pages>1</Pages>
  <Words>1935</Words>
  <Characters>2244</Characters>
  <Lines>1</Lines>
  <Paragraphs>1</Paragraphs>
  <TotalTime>0</TotalTime>
  <ScaleCrop>false</ScaleCrop>
  <LinksUpToDate>false</LinksUpToDate>
  <CharactersWithSpaces>2314</CharactersWithSpaces>
  <Application>WPS Office WWO_wpscloud_20230620202048-8fa233b272</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2025-08-14T01:22:00Z</dcterms:created>
  <dc:creator>office</dc:creator>
  <cp:lastModifiedBy>dh</cp:lastModifiedBy>
  <cp:lastPrinted>2025-08-26T22:06:00Z</cp:lastPrinted>
  <dcterms:modified xsi:type="dcterms:W3CDTF">2025-10-24T15:37:52Z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eyJoZGlkIjoiNjI4ZjA0MGU3ZWE2N2YxYjcwNjhjNDJkY2VmMzQxYTIiLCJ1c2VySWQiOiI0NDc0MjUzMzIifQ==</vt:lpwstr>
  </property>
  <property fmtid="{D5CDD505-2E9C-101B-9397-08002B2CF9AE}" pid="3" name="KSOProductBuildVer">
    <vt:lpwstr>2052-0.0.0.0</vt:lpwstr>
  </property>
  <property fmtid="{D5CDD505-2E9C-101B-9397-08002B2CF9AE}" pid="4" name="ICV">
    <vt:lpwstr>A9694405C3F64DBCAB2A54977A9BBBC9_13</vt:lpwstr>
  </property>
</Properties>
</file>