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adjustRightInd w:val="0"/>
        <w:snapToGrid w:val="0"/>
        <w:ind w:firstLine="0" w:firstLineChars="0"/>
        <w:jc w:val="center"/>
        <w:rPr>
          <w:rFonts w:eastAsia="方正小标宋简体" w:cs="Times New Roman"/>
          <w:color w:val="000000" w:themeColor="text1"/>
          <w:sz w:val="50"/>
          <w:szCs w:val="50"/>
          <w14:textFill>
            <w14:solidFill>
              <w14:schemeClr w14:val="tx1"/>
            </w14:solidFill>
          </w14:textFill>
        </w:rPr>
      </w:pPr>
      <w:bookmarkStart w:id="0" w:name="_Toc5621"/>
      <w:r>
        <w:rPr>
          <w:rFonts w:hint="eastAsia" w:eastAsia="方正小标宋简体" w:cs="Times New Roman"/>
          <w:color w:val="000000" w:themeColor="text1"/>
          <w:sz w:val="50"/>
          <w:szCs w:val="50"/>
          <w14:textFill>
            <w14:solidFill>
              <w14:schemeClr w14:val="tx1"/>
            </w14:solidFill>
          </w14:textFill>
        </w:rPr>
        <w:t>湖北省</w:t>
      </w:r>
      <w:r>
        <w:rPr>
          <w:rFonts w:eastAsia="方正小标宋简体" w:cs="Times New Roman"/>
          <w:color w:val="000000" w:themeColor="text1"/>
          <w:sz w:val="50"/>
          <w:szCs w:val="50"/>
          <w14:textFill>
            <w14:solidFill>
              <w14:schemeClr w14:val="tx1"/>
            </w14:solidFill>
          </w14:textFill>
        </w:rPr>
        <w:t>内河船舶</w:t>
      </w:r>
      <w:r>
        <w:rPr>
          <w:rFonts w:hint="eastAsia" w:eastAsia="方正小标宋简体" w:cs="Times New Roman"/>
          <w:color w:val="000000" w:themeColor="text1"/>
          <w:sz w:val="50"/>
          <w:szCs w:val="50"/>
          <w14:textFill>
            <w14:solidFill>
              <w14:schemeClr w14:val="tx1"/>
            </w14:solidFill>
          </w14:textFill>
        </w:rPr>
        <w:t>应用清洁能源</w:t>
      </w:r>
      <w:bookmarkEnd w:id="0"/>
    </w:p>
    <w:p>
      <w:pPr>
        <w:adjustRightInd w:val="0"/>
        <w:snapToGrid w:val="0"/>
        <w:ind w:firstLine="0" w:firstLineChars="0"/>
        <w:jc w:val="center"/>
        <w:rPr>
          <w:rFonts w:hint="eastAsia" w:eastAsia="方正小标宋简体" w:cs="Times New Roman"/>
          <w:color w:val="000000" w:themeColor="text1"/>
          <w:sz w:val="50"/>
          <w:szCs w:val="50"/>
          <w14:textFill>
            <w14:solidFill>
              <w14:schemeClr w14:val="tx1"/>
            </w14:solidFill>
          </w14:textFill>
        </w:rPr>
      </w:pPr>
      <w:r>
        <w:rPr>
          <w:rFonts w:hint="eastAsia" w:eastAsia="方正小标宋简体" w:cs="Times New Roman"/>
          <w:color w:val="000000" w:themeColor="text1"/>
          <w:sz w:val="50"/>
          <w:szCs w:val="50"/>
          <w14:textFill>
            <w14:solidFill>
              <w14:schemeClr w14:val="tx1"/>
            </w14:solidFill>
          </w14:textFill>
        </w:rPr>
        <w:t>碳普惠方法学</w:t>
      </w:r>
    </w:p>
    <w:p>
      <w:pPr>
        <w:adjustRightInd w:val="0"/>
        <w:snapToGrid w:val="0"/>
        <w:ind w:firstLine="0" w:firstLineChars="0"/>
        <w:jc w:val="center"/>
        <w:rPr>
          <w:rFonts w:eastAsia="方正小标宋简体" w:cs="Times New Roman"/>
          <w:color w:val="000000" w:themeColor="text1"/>
          <w:sz w:val="50"/>
          <w:szCs w:val="50"/>
          <w:lang w:eastAsia="zh-Hans"/>
          <w14:textFill>
            <w14:solidFill>
              <w14:schemeClr w14:val="tx1"/>
            </w14:solidFill>
          </w14:textFill>
        </w:rPr>
      </w:pPr>
      <w:r>
        <w:rPr>
          <w:rFonts w:hint="eastAsia" w:eastAsia="方正小标宋简体" w:cs="Times New Roman"/>
          <w:color w:val="000000" w:themeColor="text1"/>
          <w:sz w:val="50"/>
          <w:szCs w:val="50"/>
          <w:lang w:eastAsia="zh-Hans"/>
          <w14:textFill>
            <w14:solidFill>
              <w14:schemeClr w14:val="tx1"/>
            </w14:solidFill>
          </w14:textFill>
        </w:rPr>
        <w:t>（试行）</w:t>
      </w:r>
    </w:p>
    <w:p>
      <w:pPr>
        <w:widowControl/>
        <w:spacing w:before="156" w:beforeLines="50" w:after="156" w:afterLines="50" w:line="480" w:lineRule="auto"/>
        <w:ind w:firstLine="0" w:firstLineChars="0"/>
        <w:jc w:val="center"/>
        <w:rPr>
          <w:rFonts w:hint="eastAsia"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（征求意见稿）</w:t>
      </w:r>
    </w:p>
    <w:p>
      <w:pPr>
        <w:widowControl/>
        <w:spacing w:before="156" w:beforeLines="50" w:after="156" w:afterLines="50" w:line="480" w:lineRule="auto"/>
        <w:ind w:firstLine="0" w:firstLineChars="0"/>
        <w:jc w:val="center"/>
        <w:rPr>
          <w:rFonts w:cs="Times New Roman"/>
          <w:color w:val="000000"/>
          <w:kern w:val="0"/>
          <w:sz w:val="48"/>
          <w:szCs w:val="48"/>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pStyle w:val="29"/>
        <w:spacing w:before="0" w:beforeLines="0" w:after="0" w:afterLines="0" w:line="240" w:lineRule="auto"/>
        <w:rPr>
          <w:rFonts w:eastAsia="楷体"/>
          <w:sz w:val="32"/>
          <w:szCs w:val="32"/>
        </w:rPr>
      </w:pPr>
    </w:p>
    <w:p>
      <w:pPr>
        <w:pStyle w:val="29"/>
        <w:spacing w:before="0" w:beforeLines="0" w:after="0" w:afterLines="0" w:line="240" w:lineRule="auto"/>
        <w:rPr>
          <w:rFonts w:eastAsia="楷体"/>
          <w:sz w:val="32"/>
          <w:szCs w:val="32"/>
        </w:rPr>
      </w:pPr>
    </w:p>
    <w:p>
      <w:pPr>
        <w:pStyle w:val="29"/>
        <w:spacing w:before="0" w:beforeLines="0" w:after="0" w:afterLines="0" w:line="240" w:lineRule="auto"/>
        <w:rPr>
          <w:rFonts w:eastAsia="楷体"/>
          <w:sz w:val="32"/>
          <w:szCs w:val="32"/>
        </w:rPr>
      </w:pPr>
    </w:p>
    <w:p>
      <w:pPr>
        <w:pStyle w:val="29"/>
        <w:spacing w:before="0" w:beforeLines="0" w:after="0" w:afterLines="0" w:line="240" w:lineRule="auto"/>
        <w:rPr>
          <w:rFonts w:eastAsia="楷体"/>
          <w:sz w:val="32"/>
          <w:szCs w:val="32"/>
        </w:rPr>
      </w:pPr>
    </w:p>
    <w:p>
      <w:pPr>
        <w:pStyle w:val="29"/>
        <w:spacing w:before="0" w:beforeLines="0" w:after="0" w:afterLines="0" w:line="240" w:lineRule="auto"/>
        <w:rPr>
          <w:rFonts w:eastAsia="宋体"/>
          <w:sz w:val="32"/>
        </w:rPr>
      </w:pPr>
      <w:r>
        <w:rPr>
          <w:rFonts w:eastAsia="楷体"/>
          <w:sz w:val="32"/>
          <w:szCs w:val="32"/>
        </w:rPr>
        <w:t>202</w:t>
      </w:r>
      <w:r>
        <w:rPr>
          <w:rFonts w:hint="eastAsia" w:eastAsia="楷体"/>
          <w:sz w:val="32"/>
          <w:szCs w:val="32"/>
        </w:rPr>
        <w:t>5</w:t>
      </w:r>
      <w:r>
        <w:rPr>
          <w:rFonts w:eastAsia="楷体"/>
          <w:sz w:val="32"/>
          <w:szCs w:val="32"/>
        </w:rPr>
        <w:t>年</w:t>
      </w:r>
      <w:r>
        <w:rPr>
          <w:rFonts w:hint="eastAsia" w:eastAsia="楷体"/>
          <w:sz w:val="32"/>
          <w:szCs w:val="32"/>
        </w:rPr>
        <w:t>X</w:t>
      </w:r>
      <w:r>
        <w:rPr>
          <w:rFonts w:eastAsia="楷体"/>
          <w:sz w:val="32"/>
          <w:szCs w:val="32"/>
        </w:rPr>
        <w:t>月</w:t>
      </w:r>
    </w:p>
    <w:p>
      <w:pPr>
        <w:pStyle w:val="29"/>
        <w:spacing w:before="0" w:beforeLines="0" w:after="0" w:afterLines="0" w:line="240" w:lineRule="auto"/>
        <w:rPr>
          <w:rFonts w:eastAsia="宋体"/>
          <w:sz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134" w:left="1440" w:header="851" w:footer="992" w:gutter="0"/>
          <w:cols w:space="425" w:num="1"/>
          <w:docGrid w:type="linesAndChars" w:linePitch="312" w:charSpace="0"/>
        </w:sectPr>
      </w:pPr>
    </w:p>
    <w:sdt>
      <w:sdtPr>
        <w:rPr>
          <w:rFonts w:ascii="宋体" w:hAnsi="宋体"/>
        </w:rPr>
        <w:id w:val="147477665"/>
        <w15:color w:val="DBDBDB"/>
        <w:docPartObj>
          <w:docPartGallery w:val="Table of Contents"/>
          <w:docPartUnique/>
        </w:docPartObj>
      </w:sdtPr>
      <w:sdtEndPr>
        <w:rPr>
          <w:rFonts w:hint="eastAsia" w:ascii="黑体" w:hAnsi="黑体" w:eastAsia="黑体" w:cs="黑体"/>
          <w:sz w:val="32"/>
          <w:szCs w:val="32"/>
        </w:rPr>
      </w:sdtEndPr>
      <w:sdtContent>
        <w:p>
          <w:pPr>
            <w:ind w:firstLine="0" w:firstLineChars="0"/>
            <w:jc w:val="center"/>
            <w:rPr>
              <w:rFonts w:hint="eastAsia"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目录</w:t>
          </w:r>
        </w:p>
        <w:p>
          <w:pPr>
            <w:pStyle w:val="17"/>
            <w:tabs>
              <w:tab w:val="right" w:leader="dot" w:pos="9038"/>
            </w:tabs>
            <w:ind w:firstLine="420"/>
            <w:rPr>
              <w:rFonts w:hint="eastAsia" w:ascii="宋体" w:hAnsi="宋体" w:eastAsia="宋体"/>
              <w:sz w:val="22"/>
              <w:szCs w:val="24"/>
              <w14:ligatures w14:val="standardContextual"/>
            </w:rPr>
          </w:pPr>
          <w:r>
            <w:rPr>
              <w:rFonts w:hint="eastAsia" w:ascii="黑体" w:hAnsi="黑体" w:cs="黑体"/>
            </w:rPr>
            <w:fldChar w:fldCharType="begin"/>
          </w:r>
          <w:r>
            <w:rPr>
              <w:rFonts w:hint="eastAsia" w:ascii="黑体" w:hAnsi="黑体" w:cs="黑体"/>
            </w:rPr>
            <w:instrText xml:space="preserve"> TOC \o "1-1" \h \z \u </w:instrText>
          </w:r>
          <w:r>
            <w:rPr>
              <w:rFonts w:hint="eastAsia" w:ascii="黑体" w:hAnsi="黑体" w:cs="黑体"/>
            </w:rPr>
            <w:fldChar w:fldCharType="separate"/>
          </w:r>
          <w:r>
            <w:fldChar w:fldCharType="begin"/>
          </w:r>
          <w:r>
            <w:instrText xml:space="preserve"> HYPERLINK \l "_Toc210986285" </w:instrText>
          </w:r>
          <w:r>
            <w:fldChar w:fldCharType="separate"/>
          </w:r>
          <w:r>
            <w:rPr>
              <w:rStyle w:val="26"/>
              <w:rFonts w:hint="eastAsia" w:ascii="宋体" w:hAnsi="宋体" w:eastAsia="宋体"/>
            </w:rPr>
            <w:t>1 引言</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_Toc210986285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"_Toc210986286" </w:instrText>
          </w:r>
          <w:r>
            <w:fldChar w:fldCharType="separate"/>
          </w:r>
          <w:r>
            <w:rPr>
              <w:rStyle w:val="26"/>
              <w:rFonts w:hint="eastAsia" w:ascii="宋体" w:hAnsi="宋体" w:eastAsia="宋体"/>
            </w:rPr>
            <w:t>2 适用条件</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_Toc210986286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"_Toc210986287" </w:instrText>
          </w:r>
          <w:r>
            <w:fldChar w:fldCharType="separate"/>
          </w:r>
          <w:r>
            <w:rPr>
              <w:rStyle w:val="26"/>
              <w:rFonts w:hint="eastAsia" w:ascii="宋体" w:hAnsi="宋体" w:eastAsia="宋体"/>
            </w:rPr>
            <w:t>3 规范性引用文件</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_Toc210986287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"_Toc210986288" </w:instrText>
          </w:r>
          <w:r>
            <w:fldChar w:fldCharType="separate"/>
          </w:r>
          <w:r>
            <w:rPr>
              <w:rStyle w:val="26"/>
              <w:rFonts w:hint="eastAsia" w:ascii="宋体" w:hAnsi="宋体" w:eastAsia="宋体"/>
            </w:rPr>
            <w:t>4 术语和定义</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_Toc210986288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"_Toc210986289" </w:instrText>
          </w:r>
          <w:r>
            <w:fldChar w:fldCharType="separate"/>
          </w:r>
          <w:r>
            <w:rPr>
              <w:rStyle w:val="26"/>
              <w:rFonts w:hint="eastAsia" w:ascii="宋体" w:hAnsi="宋体" w:eastAsia="宋体"/>
            </w:rPr>
            <w:t>5 项目边界、计入期和温室气体排放源</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_Toc210986289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3</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"_Toc210986290" </w:instrText>
          </w:r>
          <w:r>
            <w:fldChar w:fldCharType="separate"/>
          </w:r>
          <w:r>
            <w:rPr>
              <w:rStyle w:val="26"/>
              <w:rFonts w:hint="eastAsia" w:ascii="宋体" w:hAnsi="宋体" w:eastAsia="宋体"/>
            </w:rPr>
            <w:t>6 项目减排量核算方法</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_Toc210986290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4</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"_Toc210986291" </w:instrText>
          </w:r>
          <w:r>
            <w:fldChar w:fldCharType="separate"/>
          </w:r>
          <w:r>
            <w:rPr>
              <w:rStyle w:val="26"/>
              <w:rFonts w:hint="eastAsia" w:ascii="宋体" w:hAnsi="宋体" w:eastAsia="宋体"/>
            </w:rPr>
            <w:t>7 监测方法</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_Toc210986291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6</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"_Toc210986292" </w:instrText>
          </w:r>
          <w:r>
            <w:fldChar w:fldCharType="separate"/>
          </w:r>
          <w:r>
            <w:rPr>
              <w:rStyle w:val="26"/>
              <w:rFonts w:hint="eastAsia" w:ascii="宋体" w:hAnsi="宋体" w:eastAsia="宋体"/>
            </w:rPr>
            <w:t>8 项目核查要点及方法</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_Toc210986292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13</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"_Toc210986293" </w:instrText>
          </w:r>
          <w:r>
            <w:fldChar w:fldCharType="separate"/>
          </w:r>
          <w:r>
            <w:rPr>
              <w:rStyle w:val="26"/>
              <w:rFonts w:hint="eastAsia" w:ascii="宋体" w:hAnsi="宋体" w:eastAsia="宋体"/>
            </w:rPr>
            <w:t>9 方法学编制单位</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_Toc210986293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14</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"_Toc210986294" </w:instrText>
          </w:r>
          <w:r>
            <w:fldChar w:fldCharType="separate"/>
          </w:r>
          <w:r>
            <w:rPr>
              <w:rStyle w:val="26"/>
              <w:rFonts w:hint="eastAsia" w:ascii="宋体" w:hAnsi="宋体" w:eastAsia="宋体"/>
            </w:rPr>
            <w:t>附录A. 资料性附录</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_Toc210986294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16</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"_Toc210986295" </w:instrText>
          </w:r>
          <w:r>
            <w:fldChar w:fldCharType="separate"/>
          </w:r>
          <w:r>
            <w:rPr>
              <w:rStyle w:val="26"/>
              <w:rFonts w:hint="eastAsia" w:ascii="宋体" w:hAnsi="宋体" w:eastAsia="宋体"/>
            </w:rPr>
            <w:t>附录B. 碳普惠减排量核算报告模板</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_Toc210986295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18</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"_Toc210986296" </w:instrText>
          </w:r>
          <w:r>
            <w:fldChar w:fldCharType="separate"/>
          </w:r>
          <w:r>
            <w:rPr>
              <w:rStyle w:val="26"/>
              <w:rFonts w:hint="eastAsia" w:ascii="宋体" w:hAnsi="宋体" w:eastAsia="宋体"/>
            </w:rPr>
            <w:t>附录C. 碳普惠减排量核查报告模板</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_Toc210986296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21</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hint="eastAsia" w:ascii="宋体" w:hAnsi="宋体" w:eastAsia="宋体"/>
              <w:sz w:val="22"/>
              <w:szCs w:val="24"/>
              <w14:ligatures w14:val="standardContextual"/>
            </w:rPr>
          </w:pPr>
          <w:r>
            <w:fldChar w:fldCharType="begin"/>
          </w:r>
          <w:r>
            <w:instrText xml:space="preserve"> HYPERLINK \l "_Toc210986297" </w:instrText>
          </w:r>
          <w:r>
            <w:fldChar w:fldCharType="separate"/>
          </w:r>
          <w:r>
            <w:rPr>
              <w:rStyle w:val="26"/>
              <w:rFonts w:hint="eastAsia" w:ascii="宋体" w:hAnsi="宋体" w:eastAsia="宋体"/>
            </w:rPr>
            <w:t>附录D. 碳普惠减排量核算报告模板</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_Toc210986297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26</w:t>
          </w:r>
          <w:r>
            <w:rPr>
              <w:rFonts w:hint="eastAsia" w:ascii="宋体" w:hAnsi="宋体" w:eastAsia="宋体"/>
            </w:rPr>
            <w:fldChar w:fldCharType="end"/>
          </w:r>
          <w:r>
            <w:rPr>
              <w:rFonts w:hint="eastAsia" w:ascii="宋体" w:hAnsi="宋体" w:eastAsia="宋体"/>
            </w:rPr>
            <w:fldChar w:fldCharType="end"/>
          </w:r>
        </w:p>
        <w:p>
          <w:pPr>
            <w:pStyle w:val="17"/>
            <w:tabs>
              <w:tab w:val="right" w:leader="dot" w:pos="9038"/>
            </w:tabs>
            <w:ind w:firstLine="420"/>
            <w:rPr>
              <w:rFonts w:asciiTheme="minorHAnsi" w:hAnsiTheme="minorHAnsi" w:eastAsiaTheme="minorEastAsia"/>
              <w:sz w:val="22"/>
              <w:szCs w:val="24"/>
              <w14:ligatures w14:val="standardContextual"/>
            </w:rPr>
          </w:pPr>
          <w:r>
            <w:fldChar w:fldCharType="begin"/>
          </w:r>
          <w:r>
            <w:instrText xml:space="preserve"> HYPERLINK \l "_Toc210986298" </w:instrText>
          </w:r>
          <w:r>
            <w:fldChar w:fldCharType="separate"/>
          </w:r>
          <w:r>
            <w:rPr>
              <w:rStyle w:val="26"/>
              <w:rFonts w:hint="eastAsia" w:ascii="宋体" w:hAnsi="宋体" w:eastAsia="宋体" w:cs="黑体"/>
              <w:kern w:val="0"/>
            </w:rPr>
            <w:t>附录E.</w:t>
          </w:r>
          <w:r>
            <w:rPr>
              <w:rStyle w:val="26"/>
              <w:rFonts w:hint="eastAsia" w:ascii="宋体" w:hAnsi="宋体" w:eastAsia="宋体" w:cs="黑体"/>
              <w:kern w:val="0"/>
              <w:lang w:eastAsia="zh-Hans"/>
            </w:rPr>
            <w:t xml:space="preserve"> 碳普惠减排量</w:t>
          </w:r>
          <w:r>
            <w:rPr>
              <w:rStyle w:val="26"/>
              <w:rFonts w:hint="eastAsia" w:ascii="宋体" w:hAnsi="宋体" w:eastAsia="宋体"/>
            </w:rPr>
            <w:t>登记</w:t>
          </w:r>
          <w:r>
            <w:rPr>
              <w:rStyle w:val="26"/>
              <w:rFonts w:hint="eastAsia" w:ascii="宋体" w:hAnsi="宋体" w:eastAsia="宋体" w:cs="黑体"/>
              <w:kern w:val="0"/>
              <w:lang w:eastAsia="zh-Hans"/>
            </w:rPr>
            <w:t>申请材料清单</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_Toc210986298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28</w:t>
          </w:r>
          <w:r>
            <w:rPr>
              <w:rFonts w:hint="eastAsia" w:ascii="宋体" w:hAnsi="宋体" w:eastAsia="宋体"/>
            </w:rPr>
            <w:fldChar w:fldCharType="end"/>
          </w:r>
          <w:r>
            <w:rPr>
              <w:rFonts w:hint="eastAsia" w:ascii="宋体" w:hAnsi="宋体" w:eastAsia="宋体"/>
            </w:rPr>
            <w:fldChar w:fldCharType="end"/>
          </w:r>
        </w:p>
        <w:p>
          <w:pPr>
            <w:ind w:firstLine="420"/>
            <w:rPr>
              <w:rFonts w:hint="eastAsia" w:ascii="黑体" w:hAnsi="黑体" w:eastAsia="黑体" w:cs="黑体"/>
              <w:sz w:val="32"/>
              <w:szCs w:val="32"/>
            </w:rPr>
          </w:pPr>
          <w:r>
            <w:rPr>
              <w:rFonts w:hint="eastAsia" w:ascii="黑体" w:hAnsi="黑体" w:eastAsia="黑体" w:cs="黑体"/>
            </w:rPr>
            <w:fldChar w:fldCharType="end"/>
          </w:r>
        </w:p>
      </w:sdtContent>
    </w:sdt>
    <w:p>
      <w:pPr>
        <w:pStyle w:val="3"/>
        <w:spacing w:before="93" w:after="93" w:line="240" w:lineRule="auto"/>
        <w:ind w:firstLine="660"/>
        <w:rPr>
          <w:rFonts w:eastAsia="宋体"/>
          <w:sz w:val="33"/>
          <w:szCs w:val="33"/>
        </w:rPr>
        <w:sectPr>
          <w:footerReference r:id="rId11" w:type="default"/>
          <w:pgSz w:w="11906" w:h="16838"/>
          <w:pgMar w:top="1440" w:right="1418" w:bottom="1134" w:left="1440" w:header="851" w:footer="992" w:gutter="0"/>
          <w:pgNumType w:start="1"/>
          <w:cols w:space="425" w:num="1"/>
          <w:docGrid w:type="linesAndChars" w:linePitch="312" w:charSpace="0"/>
        </w:sectPr>
      </w:pPr>
    </w:p>
    <w:p>
      <w:pPr>
        <w:adjustRightInd w:val="0"/>
        <w:snapToGrid w:val="0"/>
        <w:ind w:firstLine="0" w:firstLineChars="0"/>
        <w:jc w:val="center"/>
        <w:rPr>
          <w:rFonts w:hint="eastAsia" w:ascii="黑体" w:hAnsi="黑体" w:eastAsia="黑体" w:cs="Times New Roman"/>
          <w:color w:val="000000" w:themeColor="text1"/>
          <w:sz w:val="36"/>
          <w:szCs w:val="36"/>
          <w14:textFill>
            <w14:solidFill>
              <w14:schemeClr w14:val="tx1"/>
            </w14:solidFill>
          </w14:textFill>
        </w:rPr>
      </w:pPr>
      <w:bookmarkStart w:id="1" w:name="_Toc16566"/>
      <w:bookmarkStart w:id="2" w:name="_Toc11504"/>
    </w:p>
    <w:p>
      <w:pPr>
        <w:adjustRightInd w:val="0"/>
        <w:snapToGrid w:val="0"/>
        <w:ind w:firstLine="0" w:firstLineChars="0"/>
        <w:jc w:val="center"/>
        <w:rPr>
          <w:rFonts w:hint="eastAsia"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湖北省内河船舶应用清洁能源碳普惠方法学</w:t>
      </w:r>
    </w:p>
    <w:p>
      <w:pPr>
        <w:pStyle w:val="2"/>
        <w:spacing w:before="312" w:after="312"/>
      </w:pPr>
      <w:bookmarkStart w:id="3" w:name="_Toc210986285"/>
      <w:r>
        <w:t>1 引言</w:t>
      </w:r>
      <w:bookmarkEnd w:id="1"/>
      <w:bookmarkEnd w:id="2"/>
      <w:bookmarkEnd w:id="3"/>
    </w:p>
    <w:p>
      <w:pPr>
        <w:ind w:firstLine="420"/>
        <w:rPr>
          <w:rFonts w:cs="Times New Roman"/>
        </w:rPr>
      </w:pPr>
      <w:bookmarkStart w:id="4" w:name="_Hlk178083660"/>
      <w:r>
        <w:rPr>
          <w:rFonts w:hint="eastAsia" w:cs="Times New Roman"/>
        </w:rPr>
        <w:t>内河船舶应用清洁能源项目是航运领域低碳转型的有效手段，通过清洁能源对传统能源的替代，可减少航运过程中的温室气体排放，对推动实现碳达峰碳中和目标具有积极作用</w:t>
      </w:r>
      <w:r>
        <w:rPr>
          <w:rFonts w:hint="eastAsia" w:cs="Times New Roman"/>
          <w:b/>
          <w:bCs/>
        </w:rPr>
        <w:t>。</w:t>
      </w:r>
      <w:r>
        <w:rPr>
          <w:rFonts w:cs="Times New Roman"/>
        </w:rPr>
        <w:t>本方法学属于交通运输领域方法学。符合条件的船舶</w:t>
      </w:r>
      <w:r>
        <w:rPr>
          <w:rFonts w:hint="eastAsia" w:cs="Times New Roman"/>
        </w:rPr>
        <w:t>航运项目</w:t>
      </w:r>
      <w:r>
        <w:rPr>
          <w:rFonts w:cs="Times New Roman"/>
        </w:rPr>
        <w:t>可按照本</w:t>
      </w:r>
      <w:r>
        <w:rPr>
          <w:rFonts w:hint="eastAsia" w:cs="Times New Roman"/>
        </w:rPr>
        <w:t>文件要求，</w:t>
      </w:r>
      <w:r>
        <w:rPr>
          <w:rFonts w:cs="Times New Roman"/>
        </w:rPr>
        <w:t>核算</w:t>
      </w:r>
      <w:r>
        <w:rPr>
          <w:rFonts w:hint="eastAsia" w:cs="Times New Roman"/>
        </w:rPr>
        <w:t>和核查湖北省碳普惠项目的</w:t>
      </w:r>
      <w:r>
        <w:rPr>
          <w:rFonts w:cs="Times New Roman"/>
        </w:rPr>
        <w:t>减排量。</w:t>
      </w:r>
    </w:p>
    <w:bookmarkEnd w:id="4"/>
    <w:p>
      <w:pPr>
        <w:pStyle w:val="2"/>
        <w:spacing w:before="312" w:after="312"/>
      </w:pPr>
      <w:bookmarkStart w:id="5" w:name="_Toc1"/>
      <w:bookmarkStart w:id="6" w:name="_Toc3482"/>
      <w:bookmarkStart w:id="7" w:name="_Toc1071"/>
      <w:bookmarkStart w:id="8" w:name="_Toc210986286"/>
      <w:bookmarkStart w:id="9" w:name="_Toc27599"/>
      <w:bookmarkStart w:id="10" w:name="_Toc13219"/>
      <w:bookmarkStart w:id="11" w:name="_Toc16133"/>
      <w:bookmarkStart w:id="12" w:name="_Toc2526"/>
      <w:r>
        <w:t>2 适用条件</w:t>
      </w:r>
      <w:bookmarkEnd w:id="5"/>
      <w:bookmarkEnd w:id="6"/>
      <w:bookmarkEnd w:id="7"/>
      <w:bookmarkEnd w:id="8"/>
      <w:bookmarkEnd w:id="9"/>
      <w:bookmarkEnd w:id="10"/>
      <w:bookmarkEnd w:id="11"/>
      <w:bookmarkEnd w:id="12"/>
    </w:p>
    <w:p>
      <w:pPr>
        <w:pStyle w:val="36"/>
        <w:widowControl w:val="0"/>
        <w:numPr>
          <w:ilvl w:val="0"/>
          <w:numId w:val="2"/>
        </w:numPr>
        <w:autoSpaceDE/>
        <w:autoSpaceDN/>
        <w:adjustRightInd w:val="0"/>
        <w:ind w:left="0" w:firstLine="420"/>
        <w:rPr>
          <w:rFonts w:ascii="Times New Roman"/>
        </w:rPr>
      </w:pPr>
      <w:r>
        <w:rPr>
          <w:rFonts w:ascii="Times New Roman"/>
        </w:rPr>
        <w:t>适用于在</w:t>
      </w:r>
      <w:r>
        <w:rPr>
          <w:rFonts w:hint="eastAsia" w:ascii="Times New Roman"/>
        </w:rPr>
        <w:t>湖北省行政区内的</w:t>
      </w:r>
      <w:r>
        <w:rPr>
          <w:rFonts w:ascii="Times New Roman"/>
        </w:rPr>
        <w:t>内河</w:t>
      </w:r>
      <w:r>
        <w:rPr>
          <w:rFonts w:hint="eastAsia" w:ascii="Times New Roman"/>
        </w:rPr>
        <w:t>航道，</w:t>
      </w:r>
      <w:r>
        <w:rPr>
          <w:rFonts w:ascii="Times New Roman"/>
        </w:rPr>
        <w:t>依法从事水路运输的</w:t>
      </w:r>
      <w:bookmarkStart w:id="13" w:name="_Hlk184048241"/>
      <w:r>
        <w:rPr>
          <w:rFonts w:hint="eastAsia"/>
        </w:rPr>
        <w:t>营运船舶（客船及货船）。</w:t>
      </w:r>
    </w:p>
    <w:p>
      <w:pPr>
        <w:pStyle w:val="36"/>
        <w:widowControl w:val="0"/>
        <w:numPr>
          <w:ilvl w:val="0"/>
          <w:numId w:val="2"/>
        </w:numPr>
        <w:autoSpaceDE/>
        <w:autoSpaceDN/>
        <w:adjustRightInd w:val="0"/>
        <w:ind w:left="0" w:firstLine="420"/>
        <w:rPr>
          <w:rFonts w:ascii="Times New Roman"/>
        </w:rPr>
      </w:pPr>
      <w:r>
        <w:rPr>
          <w:rFonts w:ascii="Times New Roman"/>
        </w:rPr>
        <w:t>适用于</w:t>
      </w:r>
      <w:r>
        <w:t>所有权登记的船籍港位于</w:t>
      </w:r>
      <w:r>
        <w:rPr>
          <w:rFonts w:hint="eastAsia"/>
        </w:rPr>
        <w:t>湖北省行政区内的</w:t>
      </w:r>
      <w:r>
        <w:rPr>
          <w:rFonts w:hint="eastAsia" w:ascii="Times New Roman"/>
        </w:rPr>
        <w:t>内河船舶（包括江海直达货船）。</w:t>
      </w:r>
    </w:p>
    <w:bookmarkEnd w:id="13"/>
    <w:p>
      <w:pPr>
        <w:pStyle w:val="36"/>
        <w:widowControl w:val="0"/>
        <w:numPr>
          <w:ilvl w:val="0"/>
          <w:numId w:val="2"/>
        </w:numPr>
        <w:autoSpaceDE/>
        <w:autoSpaceDN/>
        <w:adjustRightInd w:val="0"/>
        <w:ind w:left="0" w:firstLine="420"/>
        <w:rPr>
          <w:rFonts w:ascii="Times New Roman"/>
        </w:rPr>
      </w:pPr>
      <w:r>
        <w:rPr>
          <w:rFonts w:hint="eastAsia" w:ascii="Times New Roman"/>
        </w:rPr>
        <w:t>适用于新制造以及完成替代燃料改造的船舶。</w:t>
      </w:r>
    </w:p>
    <w:p>
      <w:pPr>
        <w:pStyle w:val="36"/>
        <w:widowControl w:val="0"/>
        <w:numPr>
          <w:ilvl w:val="0"/>
          <w:numId w:val="2"/>
        </w:numPr>
        <w:autoSpaceDE/>
        <w:autoSpaceDN/>
        <w:adjustRightInd w:val="0"/>
        <w:ind w:left="0" w:firstLine="420"/>
        <w:rPr>
          <w:rFonts w:ascii="Times New Roman"/>
        </w:rPr>
      </w:pPr>
      <w:r>
        <w:rPr>
          <w:rFonts w:ascii="Times New Roman"/>
        </w:rPr>
        <w:t>适用于使用</w:t>
      </w:r>
      <w:r>
        <w:rPr>
          <w:rFonts w:hint="eastAsia" w:ascii="Times New Roman"/>
        </w:rPr>
        <w:t>清洁能源</w:t>
      </w:r>
      <w:r>
        <w:rPr>
          <w:rFonts w:ascii="Times New Roman"/>
        </w:rPr>
        <w:t>的船舶，即使用电力、液化天然气（LNG）、生物柴油、醇、氢、氨</w:t>
      </w:r>
      <w:r>
        <w:rPr>
          <w:rFonts w:hint="eastAsia" w:ascii="Times New Roman"/>
        </w:rPr>
        <w:t>等</w:t>
      </w:r>
      <w:r>
        <w:rPr>
          <w:rFonts w:ascii="Times New Roman"/>
        </w:rPr>
        <w:t>的船舶</w:t>
      </w:r>
      <w:r>
        <w:rPr>
          <w:rFonts w:hint="eastAsia" w:ascii="Times New Roman"/>
        </w:rPr>
        <w:t>，</w:t>
      </w:r>
      <w:r>
        <w:rPr>
          <w:rFonts w:hint="eastAsia" w:ascii="Times New Roman"/>
          <w:szCs w:val="21"/>
        </w:rPr>
        <w:t>包括使用双燃料（清洁能源和柴油）作为动力的船舶</w:t>
      </w:r>
      <w:r>
        <w:rPr>
          <w:rFonts w:ascii="Times New Roman"/>
        </w:rPr>
        <w:t>。</w:t>
      </w:r>
    </w:p>
    <w:p>
      <w:pPr>
        <w:pStyle w:val="36"/>
        <w:widowControl w:val="0"/>
        <w:numPr>
          <w:ilvl w:val="0"/>
          <w:numId w:val="2"/>
        </w:numPr>
        <w:autoSpaceDE/>
        <w:autoSpaceDN/>
        <w:adjustRightInd w:val="0"/>
        <w:ind w:left="0" w:firstLine="420"/>
        <w:rPr>
          <w:rFonts w:ascii="Times New Roman"/>
        </w:rPr>
      </w:pPr>
      <w:r>
        <w:rPr>
          <w:rFonts w:hint="eastAsia" w:ascii="Times New Roman"/>
        </w:rPr>
        <w:t>适用于2012年11月8日之后在船籍港登记管辖的新制造船舶，及在2012年11月8日之后完成改造并登记的替代燃料改造船舶。</w:t>
      </w:r>
    </w:p>
    <w:p>
      <w:pPr>
        <w:pStyle w:val="36"/>
        <w:widowControl w:val="0"/>
        <w:numPr>
          <w:ilvl w:val="0"/>
          <w:numId w:val="2"/>
        </w:numPr>
        <w:autoSpaceDE/>
        <w:autoSpaceDN/>
        <w:adjustRightInd w:val="0"/>
        <w:ind w:left="0" w:firstLine="420"/>
        <w:rPr>
          <w:rFonts w:ascii="Times New Roman"/>
        </w:rPr>
      </w:pPr>
      <w:bookmarkStart w:id="14" w:name="_Hlk184051828"/>
      <w:r>
        <w:rPr>
          <w:rFonts w:ascii="Times New Roman"/>
        </w:rPr>
        <w:t>项目应避免环境权益的重复主张</w:t>
      </w:r>
      <w:bookmarkEnd w:id="14"/>
      <w:r>
        <w:rPr>
          <w:rFonts w:ascii="Times New Roman"/>
        </w:rPr>
        <w:t>，即避免从其它温室气体减排</w:t>
      </w:r>
      <w:r>
        <w:rPr>
          <w:rFonts w:hint="eastAsia" w:ascii="Times New Roman"/>
        </w:rPr>
        <w:t>项目方法学和</w:t>
      </w:r>
      <w:r>
        <w:rPr>
          <w:rFonts w:ascii="Times New Roman"/>
        </w:rPr>
        <w:t>其它温室气体减排交易机制获得减排量签发</w:t>
      </w:r>
      <w:r>
        <w:rPr>
          <w:rFonts w:hint="eastAsia" w:ascii="Times New Roman"/>
        </w:rPr>
        <w:t>，同时避免从绿色电力交易、绿色电力证书交易中获取收益</w:t>
      </w:r>
      <w:r>
        <w:rPr>
          <w:rStyle w:val="28"/>
          <w:rFonts w:ascii="Times New Roman"/>
        </w:rPr>
        <w:footnoteReference w:id="0"/>
      </w:r>
      <w:r>
        <w:rPr>
          <w:rFonts w:hint="eastAsia" w:ascii="Times New Roman"/>
        </w:rPr>
        <w:t>。</w:t>
      </w:r>
    </w:p>
    <w:p>
      <w:pPr>
        <w:pStyle w:val="36"/>
        <w:widowControl w:val="0"/>
        <w:numPr>
          <w:ilvl w:val="0"/>
          <w:numId w:val="2"/>
        </w:numPr>
        <w:autoSpaceDE/>
        <w:autoSpaceDN/>
        <w:adjustRightInd w:val="0"/>
        <w:ind w:left="0" w:firstLine="420"/>
        <w:rPr>
          <w:rFonts w:ascii="Times New Roman"/>
        </w:rPr>
      </w:pPr>
      <w:r>
        <w:rPr>
          <w:rFonts w:ascii="Times New Roman"/>
        </w:rPr>
        <w:t>减排量可由船舶所有人自行申请，也可委托第三方机构作为项目申报方进行申请。若为委托申请，则船舶所有人与第三方机构应签订委托协议，明确减排量权属、权利与义务关系，并对项目情况、利益分配等关键信息进行公示。</w:t>
      </w:r>
    </w:p>
    <w:p>
      <w:pPr>
        <w:pStyle w:val="2"/>
        <w:spacing w:before="312" w:after="312"/>
      </w:pPr>
      <w:bookmarkStart w:id="15" w:name="_Toc11138"/>
      <w:bookmarkStart w:id="16" w:name="_Toc7911"/>
      <w:bookmarkStart w:id="17" w:name="_Toc14607"/>
      <w:bookmarkStart w:id="18" w:name="_Toc18618"/>
      <w:bookmarkStart w:id="19" w:name="_Toc210986287"/>
      <w:bookmarkStart w:id="20" w:name="_Toc21612"/>
      <w:bookmarkStart w:id="21" w:name="_Toc170"/>
      <w:bookmarkStart w:id="22" w:name="_Toc32037"/>
      <w:r>
        <w:t>3 规范性引用文件</w:t>
      </w:r>
      <w:bookmarkEnd w:id="15"/>
      <w:bookmarkEnd w:id="16"/>
      <w:bookmarkEnd w:id="17"/>
      <w:bookmarkEnd w:id="18"/>
      <w:bookmarkEnd w:id="19"/>
      <w:bookmarkEnd w:id="20"/>
      <w:bookmarkEnd w:id="21"/>
      <w:bookmarkEnd w:id="22"/>
    </w:p>
    <w:p>
      <w:pPr>
        <w:numPr>
          <w:ilvl w:val="255"/>
          <w:numId w:val="0"/>
        </w:numPr>
        <w:ind w:firstLine="420"/>
        <w:rPr>
          <w:rFonts w:cs="Times New Roman"/>
        </w:rPr>
      </w:pPr>
      <w:r>
        <w:rPr>
          <w:rFonts w:cs="Times New Roman"/>
        </w:rPr>
        <w:t>本文件引用了下列文件或其中条款。凡是注明日期的引用文件，仅注日期的版本适用于本文件。凡是未注日期的引用文件，其有效版本（包括所有的修改单）适用于本文件。</w:t>
      </w:r>
    </w:p>
    <w:tbl>
      <w:tblPr>
        <w:tblStyle w:val="23"/>
        <w:tblW w:w="853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3"/>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hint="eastAsia"/>
              </w:rPr>
              <w:t>GB 15097</w:t>
            </w:r>
          </w:p>
        </w:tc>
        <w:tc>
          <w:tcPr>
            <w:tcW w:w="6520" w:type="dxa"/>
          </w:tcPr>
          <w:p>
            <w:pPr>
              <w:numPr>
                <w:ilvl w:val="255"/>
                <w:numId w:val="0"/>
              </w:numPr>
              <w:rPr>
                <w:rFonts w:cs="Times New Roman"/>
              </w:rPr>
            </w:pPr>
            <w:r>
              <w:rPr>
                <w:rFonts w:hint="eastAsia"/>
              </w:rPr>
              <w:t>船舶发动机排气污染物排放限值及测量方法（中国第一、二阶段）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pPr>
            <w:r>
              <w:rPr>
                <w:rFonts w:hint="eastAsia"/>
              </w:rPr>
              <w:t>GB/T 17872</w:t>
            </w:r>
          </w:p>
        </w:tc>
        <w:tc>
          <w:tcPr>
            <w:tcW w:w="6520" w:type="dxa"/>
          </w:tcPr>
          <w:p>
            <w:pPr>
              <w:numPr>
                <w:ilvl w:val="255"/>
                <w:numId w:val="0"/>
              </w:numPr>
            </w:pPr>
            <w:r>
              <w:rPr>
                <w:rFonts w:hint="eastAsia"/>
              </w:rPr>
              <w:t>特定航线江海直达船舶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hint="eastAsia" w:cs="Times New Roman"/>
              </w:rPr>
              <w:t>GB/T 20068</w:t>
            </w:r>
          </w:p>
        </w:tc>
        <w:tc>
          <w:tcPr>
            <w:tcW w:w="6520" w:type="dxa"/>
          </w:tcPr>
          <w:p>
            <w:pPr>
              <w:numPr>
                <w:ilvl w:val="255"/>
                <w:numId w:val="0"/>
              </w:numPr>
              <w:rPr>
                <w:rFonts w:cs="Times New Roman"/>
              </w:rPr>
            </w:pPr>
            <w:r>
              <w:rPr>
                <w:rFonts w:hint="eastAsia" w:cs="Times New Roman"/>
              </w:rPr>
              <w:t>船载自动识别系统（AIS）技术要求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hint="eastAsia"/>
              </w:rPr>
              <w:t>GB/T 2589</w:t>
            </w:r>
          </w:p>
        </w:tc>
        <w:tc>
          <w:tcPr>
            <w:tcW w:w="6520" w:type="dxa"/>
          </w:tcPr>
          <w:p>
            <w:pPr>
              <w:numPr>
                <w:ilvl w:val="255"/>
                <w:numId w:val="0"/>
              </w:numPr>
              <w:rPr>
                <w:rFonts w:cs="Times New Roman"/>
              </w:rPr>
            </w:pPr>
            <w:r>
              <w:rPr>
                <w:rFonts w:hint="eastAsia"/>
              </w:rPr>
              <w:t>综合能耗计算通则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hint="eastAsia"/>
              </w:rPr>
              <w:t>GB/T 41999</w:t>
            </w:r>
          </w:p>
        </w:tc>
        <w:tc>
          <w:tcPr>
            <w:tcW w:w="6520" w:type="dxa"/>
          </w:tcPr>
          <w:p>
            <w:pPr>
              <w:numPr>
                <w:ilvl w:val="255"/>
                <w:numId w:val="0"/>
              </w:numPr>
              <w:rPr>
                <w:rFonts w:cs="Times New Roman"/>
              </w:rPr>
            </w:pPr>
            <w:r>
              <w:rPr>
                <w:rFonts w:hint="eastAsia"/>
              </w:rPr>
              <w:t>港口岸电设施术语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pPr>
            <w:r>
              <w:rPr>
                <w:rFonts w:hint="eastAsia"/>
              </w:rPr>
              <w:t>GB/T 42326</w:t>
            </w:r>
          </w:p>
        </w:tc>
        <w:tc>
          <w:tcPr>
            <w:tcW w:w="6520" w:type="dxa"/>
          </w:tcPr>
          <w:p>
            <w:pPr>
              <w:numPr>
                <w:ilvl w:val="255"/>
                <w:numId w:val="0"/>
              </w:numPr>
            </w:pPr>
            <w:r>
              <w:rPr>
                <w:rFonts w:hint="eastAsia"/>
              </w:rPr>
              <w:t>内河航道代码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hint="eastAsia" w:cs="Times New Roman"/>
              </w:rPr>
              <w:t>GB/T 51305</w:t>
            </w:r>
          </w:p>
        </w:tc>
        <w:tc>
          <w:tcPr>
            <w:tcW w:w="6520" w:type="dxa"/>
          </w:tcPr>
          <w:p>
            <w:pPr>
              <w:numPr>
                <w:ilvl w:val="255"/>
                <w:numId w:val="0"/>
              </w:numPr>
              <w:rPr>
                <w:rFonts w:cs="Times New Roman"/>
              </w:rPr>
            </w:pPr>
            <w:r>
              <w:rPr>
                <w:rFonts w:hint="eastAsia" w:cs="Times New Roman"/>
              </w:rPr>
              <w:t>码头船舶岸电设施工程技术标准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cs="Times New Roman"/>
              </w:rPr>
              <w:t>GB/T</w:t>
            </w:r>
            <w:r>
              <w:rPr>
                <w:rFonts w:hint="eastAsia" w:cs="Times New Roman"/>
              </w:rPr>
              <w:t xml:space="preserve"> 7187</w:t>
            </w:r>
            <w:r>
              <w:rPr>
                <w:rFonts w:cs="Times New Roman"/>
              </w:rPr>
              <w:t xml:space="preserve">.2 </w:t>
            </w:r>
          </w:p>
        </w:tc>
        <w:tc>
          <w:tcPr>
            <w:tcW w:w="6520" w:type="dxa"/>
          </w:tcPr>
          <w:p>
            <w:pPr>
              <w:numPr>
                <w:ilvl w:val="255"/>
                <w:numId w:val="0"/>
              </w:numPr>
              <w:rPr>
                <w:rFonts w:cs="Times New Roman"/>
              </w:rPr>
            </w:pPr>
            <w:r>
              <w:rPr>
                <w:rFonts w:hint="eastAsia" w:cs="Times New Roman"/>
              </w:rPr>
              <w:t>运输船舶燃油消耗量 第2部分：内河船舶计算方法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hint="eastAsia" w:cs="Times New Roman"/>
              </w:rPr>
              <w:t>JTS 155</w:t>
            </w:r>
          </w:p>
        </w:tc>
        <w:tc>
          <w:tcPr>
            <w:tcW w:w="6520" w:type="dxa"/>
          </w:tcPr>
          <w:p>
            <w:pPr>
              <w:numPr>
                <w:ilvl w:val="255"/>
                <w:numId w:val="0"/>
              </w:numPr>
              <w:rPr>
                <w:rFonts w:cs="Times New Roman"/>
              </w:rPr>
            </w:pPr>
            <w:r>
              <w:rPr>
                <w:rFonts w:hint="eastAsia" w:cs="Times New Roman"/>
              </w:rPr>
              <w:t>码头岸电设施建设技术规范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pPr>
              <w:numPr>
                <w:ilvl w:val="255"/>
                <w:numId w:val="0"/>
              </w:numPr>
              <w:rPr>
                <w:rFonts w:cs="Times New Roman"/>
              </w:rPr>
            </w:pPr>
            <w:r>
              <w:rPr>
                <w:rFonts w:cs="Times New Roman"/>
              </w:rPr>
              <w:t>JT/T 1340</w:t>
            </w:r>
          </w:p>
        </w:tc>
        <w:tc>
          <w:tcPr>
            <w:tcW w:w="6520" w:type="dxa"/>
          </w:tcPr>
          <w:p>
            <w:pPr>
              <w:numPr>
                <w:ilvl w:val="255"/>
                <w:numId w:val="0"/>
              </w:numPr>
              <w:rPr>
                <w:rFonts w:cs="Times New Roman"/>
              </w:rPr>
            </w:pPr>
            <w:r>
              <w:rPr>
                <w:rFonts w:cs="Times New Roman"/>
              </w:rPr>
              <w:t>船舶能耗数据收集与报告技术要求</w:t>
            </w:r>
          </w:p>
        </w:tc>
      </w:tr>
    </w:tbl>
    <w:p>
      <w:pPr>
        <w:pStyle w:val="2"/>
        <w:spacing w:before="312" w:after="312"/>
      </w:pPr>
      <w:bookmarkStart w:id="23" w:name="_Toc29811"/>
      <w:bookmarkStart w:id="24" w:name="_Toc18389"/>
      <w:bookmarkStart w:id="25" w:name="_Toc18369"/>
      <w:bookmarkStart w:id="26" w:name="_Toc20869"/>
      <w:bookmarkStart w:id="27" w:name="_Toc210986288"/>
      <w:bookmarkStart w:id="28" w:name="_Toc9423"/>
      <w:bookmarkStart w:id="29" w:name="_Toc11596"/>
      <w:bookmarkStart w:id="30" w:name="_Toc17154"/>
      <w:r>
        <w:t>4 术语和定义</w:t>
      </w:r>
      <w:bookmarkEnd w:id="23"/>
      <w:bookmarkEnd w:id="24"/>
      <w:bookmarkEnd w:id="25"/>
      <w:bookmarkEnd w:id="26"/>
      <w:bookmarkEnd w:id="27"/>
      <w:bookmarkEnd w:id="28"/>
      <w:bookmarkEnd w:id="29"/>
      <w:bookmarkEnd w:id="30"/>
    </w:p>
    <w:p>
      <w:pPr>
        <w:pStyle w:val="3"/>
        <w:spacing w:before="93" w:after="93" w:line="240" w:lineRule="auto"/>
        <w:ind w:left="424" w:leftChars="1" w:hanging="422" w:hangingChars="201"/>
        <w:rPr>
          <w:b/>
          <w:bCs/>
          <w:kern w:val="0"/>
          <w:szCs w:val="24"/>
        </w:rPr>
      </w:pPr>
      <w:bookmarkStart w:id="31" w:name="_Toc178064027"/>
      <w:bookmarkStart w:id="32" w:name="_Toc21176"/>
      <w:bookmarkStart w:id="33" w:name="_Toc181623752"/>
      <w:bookmarkStart w:id="34" w:name="_Toc181885335"/>
      <w:bookmarkStart w:id="35" w:name="_Toc5891"/>
      <w:bookmarkStart w:id="36" w:name="_Toc5147"/>
      <w:bookmarkStart w:id="37" w:name="_Toc21441"/>
      <w:bookmarkStart w:id="38" w:name="_Toc164769537"/>
      <w:bookmarkStart w:id="39" w:name="_Toc17299"/>
      <w:r>
        <w:rPr>
          <w:color w:val="000000" w:themeColor="text1"/>
          <w:kern w:val="0"/>
          <w:szCs w:val="24"/>
          <w14:textFill>
            <w14:solidFill>
              <w14:schemeClr w14:val="tx1"/>
            </w14:solidFill>
          </w14:textFill>
        </w:rPr>
        <w:t>4.</w:t>
      </w:r>
      <w:bookmarkEnd w:id="31"/>
      <w:r>
        <w:rPr>
          <w:rFonts w:hint="eastAsia"/>
          <w:color w:val="000000" w:themeColor="text1"/>
          <w:kern w:val="0"/>
          <w:szCs w:val="24"/>
          <w14:textFill>
            <w14:solidFill>
              <w14:schemeClr w14:val="tx1"/>
            </w14:solidFill>
          </w14:textFill>
        </w:rPr>
        <w:t>1</w:t>
      </w:r>
      <w:bookmarkEnd w:id="32"/>
      <w:bookmarkEnd w:id="33"/>
      <w:bookmarkEnd w:id="34"/>
      <w:r>
        <w:rPr>
          <w:color w:val="000000" w:themeColor="text1"/>
          <w:kern w:val="0"/>
          <w:szCs w:val="24"/>
          <w14:textFill>
            <w14:solidFill>
              <w14:schemeClr w14:val="tx1"/>
            </w14:solidFill>
          </w14:textFill>
        </w:rPr>
        <w:br w:type="textWrapping"/>
      </w:r>
      <w:r>
        <w:rPr>
          <w:rFonts w:hint="eastAsia" w:eastAsia="宋体"/>
          <w:b/>
          <w:bCs/>
          <w:kern w:val="0"/>
          <w:szCs w:val="24"/>
        </w:rPr>
        <w:t>清洁</w:t>
      </w:r>
      <w:r>
        <w:rPr>
          <w:rFonts w:eastAsia="宋体"/>
          <w:b/>
          <w:bCs/>
          <w:kern w:val="0"/>
          <w:szCs w:val="24"/>
        </w:rPr>
        <w:t>能源</w:t>
      </w:r>
      <w:r>
        <w:rPr>
          <w:rFonts w:hint="eastAsia" w:eastAsia="宋体"/>
          <w:b/>
          <w:bCs/>
          <w:kern w:val="0"/>
          <w:szCs w:val="24"/>
        </w:rPr>
        <w:t xml:space="preserve"> clean energy</w:t>
      </w:r>
    </w:p>
    <w:p>
      <w:pPr>
        <w:ind w:firstLine="420"/>
        <w:rPr>
          <w:rFonts w:cs="Times New Roman"/>
        </w:rPr>
      </w:pPr>
      <w:r>
        <w:rPr>
          <w:rFonts w:hint="eastAsia" w:cs="Times New Roman"/>
        </w:rPr>
        <w:t>系指在消耗后可得到恢复补充、不产生或极少产生污染物排放的能源，如太阳能、风能、氢燃料等；或非再生的、在生产及使用过程中污染排放少的能源，如液化天然气（LNG）、液化石油气（LPG）、电能（锂电池、能量型超级电容器）、氨燃料、甲醇、乙醇等。本方法学不考虑以上表述中的太阳能、风能、液化石油气（LPG）。</w:t>
      </w:r>
    </w:p>
    <w:p>
      <w:pPr>
        <w:ind w:firstLine="420"/>
        <w:rPr>
          <w:rFonts w:cs="Times New Roman"/>
        </w:rPr>
      </w:pPr>
      <w:r>
        <w:rPr>
          <w:rFonts w:cs="Times New Roman"/>
        </w:rPr>
        <w:t>[来源：CCS</w:t>
      </w:r>
      <w:r>
        <w:rPr>
          <w:rFonts w:hint="eastAsia" w:cs="Times New Roman"/>
        </w:rPr>
        <w:t>《内河绿色船舶规范》2023，1.1.2.1，（2）</w:t>
      </w:r>
      <w:r>
        <w:rPr>
          <w:rFonts w:cs="Times New Roman"/>
        </w:rPr>
        <w:t>]</w:t>
      </w:r>
    </w:p>
    <w:p>
      <w:pPr>
        <w:pStyle w:val="3"/>
        <w:spacing w:before="93" w:after="93" w:line="240" w:lineRule="auto"/>
        <w:ind w:left="424" w:leftChars="1" w:hanging="422" w:hangingChars="201"/>
        <w:rPr>
          <w:b/>
          <w:bCs/>
          <w:kern w:val="0"/>
          <w:szCs w:val="24"/>
        </w:rPr>
      </w:pPr>
      <w:bookmarkStart w:id="40" w:name="_Toc21980"/>
      <w:bookmarkStart w:id="41" w:name="_Toc178064028"/>
      <w:bookmarkStart w:id="42" w:name="_Toc13262"/>
      <w:bookmarkStart w:id="43" w:name="_Toc181885336"/>
      <w:bookmarkStart w:id="44" w:name="_Toc181623753"/>
      <w:r>
        <w:rPr>
          <w:color w:val="000000" w:themeColor="text1"/>
          <w:kern w:val="0"/>
          <w:szCs w:val="24"/>
          <w14:textFill>
            <w14:solidFill>
              <w14:schemeClr w14:val="tx1"/>
            </w14:solidFill>
          </w14:textFill>
        </w:rPr>
        <w:t>4.</w:t>
      </w:r>
      <w:bookmarkEnd w:id="35"/>
      <w:bookmarkEnd w:id="36"/>
      <w:bookmarkEnd w:id="37"/>
      <w:bookmarkEnd w:id="38"/>
      <w:bookmarkEnd w:id="39"/>
      <w:bookmarkEnd w:id="40"/>
      <w:bookmarkEnd w:id="41"/>
      <w:r>
        <w:rPr>
          <w:rFonts w:hint="eastAsia"/>
          <w:color w:val="000000" w:themeColor="text1"/>
          <w:kern w:val="0"/>
          <w:szCs w:val="24"/>
          <w14:textFill>
            <w14:solidFill>
              <w14:schemeClr w14:val="tx1"/>
            </w14:solidFill>
          </w14:textFill>
        </w:rPr>
        <w:t>2</w:t>
      </w:r>
      <w:bookmarkEnd w:id="42"/>
      <w:bookmarkEnd w:id="43"/>
      <w:bookmarkEnd w:id="44"/>
      <w:r>
        <w:rPr>
          <w:color w:val="000000" w:themeColor="text1"/>
          <w:kern w:val="0"/>
          <w:szCs w:val="24"/>
          <w14:textFill>
            <w14:solidFill>
              <w14:schemeClr w14:val="tx1"/>
            </w14:solidFill>
          </w14:textFill>
        </w:rPr>
        <w:br w:type="textWrapping"/>
      </w:r>
      <w:r>
        <w:rPr>
          <w:rFonts w:hint="eastAsia" w:eastAsia="宋体"/>
          <w:b/>
          <w:bCs/>
          <w:color w:val="000000" w:themeColor="text1"/>
          <w:kern w:val="0"/>
          <w:szCs w:val="24"/>
          <w14:textFill>
            <w14:solidFill>
              <w14:schemeClr w14:val="tx1"/>
            </w14:solidFill>
          </w14:textFill>
        </w:rPr>
        <w:t>内河航道</w:t>
      </w:r>
      <w:r>
        <w:rPr>
          <w:rFonts w:eastAsia="宋体"/>
          <w:b/>
          <w:bCs/>
          <w:color w:val="000000" w:themeColor="text1"/>
          <w:kern w:val="0"/>
          <w:szCs w:val="24"/>
          <w14:textFill>
            <w14:solidFill>
              <w14:schemeClr w14:val="tx1"/>
            </w14:solidFill>
          </w14:textFill>
        </w:rPr>
        <w:t xml:space="preserve"> inland waterway</w:t>
      </w:r>
    </w:p>
    <w:p>
      <w:pPr>
        <w:ind w:firstLine="420"/>
      </w:pPr>
      <w:r>
        <w:rPr>
          <w:rFonts w:hint="eastAsia"/>
        </w:rPr>
        <w:t>中华人民共和国领域内的江河、湖泊、水库、渠道等内陆水域中可供船舶通航的水域。</w:t>
      </w:r>
    </w:p>
    <w:p>
      <w:pPr>
        <w:ind w:firstLine="420"/>
      </w:pPr>
      <w:r>
        <w:rPr>
          <w:rFonts w:hint="eastAsia"/>
        </w:rPr>
        <w:t>[来源：GB/T 42326-2023，3.1，有修改]</w:t>
      </w:r>
    </w:p>
    <w:p>
      <w:pPr>
        <w:pStyle w:val="3"/>
        <w:spacing w:before="93" w:after="93" w:line="240" w:lineRule="auto"/>
        <w:ind w:left="424" w:leftChars="1" w:hanging="422" w:hangingChars="201"/>
        <w:rPr>
          <w:b/>
          <w:bCs/>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4.</w:t>
      </w:r>
      <w:r>
        <w:rPr>
          <w:rFonts w:hint="eastAsia"/>
          <w:color w:val="000000" w:themeColor="text1"/>
          <w:kern w:val="0"/>
          <w:szCs w:val="24"/>
          <w14:textFill>
            <w14:solidFill>
              <w14:schemeClr w14:val="tx1"/>
            </w14:solidFill>
          </w14:textFill>
        </w:rPr>
        <w:t>3</w:t>
      </w:r>
      <w:r>
        <w:rPr>
          <w:color w:val="000000" w:themeColor="text1"/>
          <w:kern w:val="0"/>
          <w:szCs w:val="24"/>
          <w14:textFill>
            <w14:solidFill>
              <w14:schemeClr w14:val="tx1"/>
            </w14:solidFill>
          </w14:textFill>
        </w:rPr>
        <w:br w:type="textWrapping"/>
      </w:r>
      <w:r>
        <w:rPr>
          <w:rFonts w:hint="eastAsia" w:eastAsia="宋体"/>
          <w:b/>
          <w:bCs/>
          <w:color w:val="000000" w:themeColor="text1"/>
          <w:kern w:val="0"/>
          <w:szCs w:val="24"/>
          <w14:textFill>
            <w14:solidFill>
              <w14:schemeClr w14:val="tx1"/>
            </w14:solidFill>
          </w14:textFill>
        </w:rPr>
        <w:t>航行距离 distance</w:t>
      </w:r>
    </w:p>
    <w:p>
      <w:pPr>
        <w:ind w:firstLine="420"/>
        <w:rPr>
          <w:rFonts w:cs="Times New Roman"/>
        </w:rPr>
      </w:pPr>
      <w:r>
        <w:rPr>
          <w:rFonts w:hint="eastAsia" w:cs="Times New Roman"/>
        </w:rPr>
        <w:t>船舶以运输或相关作业为目的，依靠自有动力相对于陆地的实际航行距离。</w:t>
      </w:r>
    </w:p>
    <w:p>
      <w:pPr>
        <w:ind w:firstLine="420"/>
        <w:rPr>
          <w:rFonts w:cs="Times New Roman"/>
        </w:rPr>
      </w:pPr>
      <w:r>
        <w:rPr>
          <w:rFonts w:cs="Times New Roman"/>
        </w:rPr>
        <w:t>[来源：JT/T 1340-2020</w:t>
      </w:r>
      <w:r>
        <w:rPr>
          <w:rFonts w:hint="eastAsia" w:cs="Times New Roman"/>
        </w:rPr>
        <w:t>，4.1，表1</w:t>
      </w:r>
      <w:r>
        <w:rPr>
          <w:rFonts w:cs="Times New Roman"/>
        </w:rPr>
        <w:t>]</w:t>
      </w:r>
    </w:p>
    <w:p>
      <w:pPr>
        <w:pStyle w:val="3"/>
        <w:spacing w:before="93" w:after="93" w:line="240" w:lineRule="auto"/>
        <w:ind w:left="424" w:leftChars="1" w:hanging="422" w:hangingChars="201"/>
        <w:rPr>
          <w:rFonts w:eastAsia="宋体"/>
          <w:b/>
          <w:bCs/>
          <w:color w:val="000000" w:themeColor="text1"/>
          <w:kern w:val="0"/>
          <w:szCs w:val="24"/>
          <w14:textFill>
            <w14:solidFill>
              <w14:schemeClr w14:val="tx1"/>
            </w14:solidFill>
          </w14:textFill>
        </w:rPr>
      </w:pPr>
      <w:bookmarkStart w:id="45" w:name="_Toc25720"/>
      <w:bookmarkStart w:id="46" w:name="_Toc164769539"/>
      <w:bookmarkStart w:id="47" w:name="_Toc4327"/>
      <w:bookmarkStart w:id="48" w:name="_Toc22184"/>
      <w:bookmarkStart w:id="49" w:name="_Toc31729"/>
      <w:bookmarkStart w:id="50" w:name="_Toc3990"/>
      <w:bookmarkStart w:id="51" w:name="_Toc178064030"/>
      <w:bookmarkStart w:id="52" w:name="_Toc181885337"/>
      <w:bookmarkStart w:id="53" w:name="_Toc30660"/>
      <w:bookmarkStart w:id="54" w:name="_Toc181623754"/>
      <w:r>
        <w:rPr>
          <w:color w:val="000000" w:themeColor="text1"/>
          <w:kern w:val="0"/>
          <w:szCs w:val="24"/>
          <w14:textFill>
            <w14:solidFill>
              <w14:schemeClr w14:val="tx1"/>
            </w14:solidFill>
          </w14:textFill>
        </w:rPr>
        <w:t>4.</w:t>
      </w:r>
      <w:bookmarkEnd w:id="45"/>
      <w:bookmarkEnd w:id="46"/>
      <w:bookmarkEnd w:id="47"/>
      <w:bookmarkEnd w:id="48"/>
      <w:bookmarkEnd w:id="49"/>
      <w:bookmarkEnd w:id="50"/>
      <w:bookmarkEnd w:id="51"/>
      <w:bookmarkEnd w:id="52"/>
      <w:bookmarkEnd w:id="53"/>
      <w:bookmarkEnd w:id="54"/>
      <w:r>
        <w:rPr>
          <w:rFonts w:hint="eastAsia"/>
          <w:color w:val="000000" w:themeColor="text1"/>
          <w:kern w:val="0"/>
          <w:szCs w:val="24"/>
          <w14:textFill>
            <w14:solidFill>
              <w14:schemeClr w14:val="tx1"/>
            </w14:solidFill>
          </w14:textFill>
        </w:rPr>
        <w:t>4</w:t>
      </w:r>
      <w:r>
        <w:rPr>
          <w:color w:val="000000" w:themeColor="text1"/>
          <w:kern w:val="0"/>
          <w:szCs w:val="24"/>
          <w14:textFill>
            <w14:solidFill>
              <w14:schemeClr w14:val="tx1"/>
            </w14:solidFill>
          </w14:textFill>
        </w:rPr>
        <w:br w:type="textWrapping"/>
      </w:r>
      <w:r>
        <w:rPr>
          <w:rFonts w:hint="eastAsia" w:eastAsia="宋体"/>
          <w:b/>
          <w:bCs/>
          <w:color w:val="000000" w:themeColor="text1"/>
          <w:kern w:val="0"/>
          <w:szCs w:val="24"/>
          <w14:textFill>
            <w14:solidFill>
              <w14:schemeClr w14:val="tx1"/>
            </w14:solidFill>
          </w14:textFill>
        </w:rPr>
        <w:t>江海直达货船 river/coastal cargo ship</w:t>
      </w:r>
    </w:p>
    <w:p>
      <w:pPr>
        <w:ind w:firstLine="420"/>
        <w:rPr>
          <w:rFonts w:cs="Times New Roman"/>
        </w:rPr>
      </w:pPr>
      <w:r>
        <w:rPr>
          <w:rFonts w:cs="Times New Roman"/>
        </w:rPr>
        <w:t>依据特定航线江海直达船舶法定检验技术规则检验发证的货船。</w:t>
      </w:r>
    </w:p>
    <w:p>
      <w:pPr>
        <w:ind w:firstLine="420"/>
        <w:rPr>
          <w:rFonts w:cs="Times New Roman"/>
        </w:rPr>
      </w:pPr>
      <w:r>
        <w:rPr>
          <w:rFonts w:cs="Times New Roman"/>
        </w:rPr>
        <w:t>注：包括散货船、集装箱船、商品汽车滚装船。</w:t>
      </w:r>
    </w:p>
    <w:p>
      <w:pPr>
        <w:ind w:firstLine="420"/>
        <w:rPr>
          <w:rFonts w:cs="Times New Roman"/>
        </w:rPr>
      </w:pPr>
      <w:r>
        <w:rPr>
          <w:rFonts w:cs="Times New Roman"/>
        </w:rPr>
        <w:t>[来源：GB/T 17872-2023，3.3]</w:t>
      </w:r>
    </w:p>
    <w:p>
      <w:pPr>
        <w:pStyle w:val="3"/>
        <w:spacing w:before="93" w:after="93" w:line="240" w:lineRule="auto"/>
        <w:ind w:left="424" w:leftChars="1" w:hanging="422" w:hangingChars="201"/>
        <w:rPr>
          <w:b/>
          <w:bCs/>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4.</w:t>
      </w:r>
      <w:r>
        <w:rPr>
          <w:rFonts w:hint="eastAsia"/>
          <w:color w:val="000000" w:themeColor="text1"/>
          <w:kern w:val="0"/>
          <w:szCs w:val="24"/>
          <w14:textFill>
            <w14:solidFill>
              <w14:schemeClr w14:val="tx1"/>
            </w14:solidFill>
          </w14:textFill>
        </w:rPr>
        <w:t>5</w:t>
      </w:r>
      <w:r>
        <w:rPr>
          <w:color w:val="000000" w:themeColor="text1"/>
          <w:kern w:val="0"/>
          <w:szCs w:val="24"/>
          <w14:textFill>
            <w14:solidFill>
              <w14:schemeClr w14:val="tx1"/>
            </w14:solidFill>
          </w14:textFill>
        </w:rPr>
        <w:br w:type="textWrapping"/>
      </w:r>
      <w:r>
        <w:rPr>
          <w:rFonts w:hint="eastAsia" w:eastAsia="宋体"/>
          <w:b/>
          <w:bCs/>
          <w:color w:val="000000" w:themeColor="text1"/>
          <w:kern w:val="0"/>
          <w:szCs w:val="24"/>
          <w14:textFill>
            <w14:solidFill>
              <w14:schemeClr w14:val="tx1"/>
            </w14:solidFill>
          </w14:textFill>
        </w:rPr>
        <w:t>船舶自动识别系统 automatic identification system (以下简称AIS)</w:t>
      </w:r>
    </w:p>
    <w:p>
      <w:pPr>
        <w:ind w:firstLine="420"/>
      </w:pPr>
      <w:r>
        <w:rPr>
          <w:rFonts w:hint="eastAsia"/>
        </w:rPr>
        <w:t>在甚高频海上移动频段采用自组织时分多址接入方式自动广播和接收船舶动态、静态等信息，以便实现识别、监视和通信的系统。</w:t>
      </w:r>
    </w:p>
    <w:p>
      <w:pPr>
        <w:ind w:firstLine="420"/>
      </w:pPr>
      <w:r>
        <w:rPr>
          <w:rFonts w:hint="eastAsia"/>
        </w:rPr>
        <w:t>[来源：GB/T 20068-2017，3.3.2，有修改]。</w:t>
      </w:r>
    </w:p>
    <w:p>
      <w:pPr>
        <w:pStyle w:val="3"/>
        <w:spacing w:before="93" w:after="93" w:line="240" w:lineRule="auto"/>
        <w:ind w:left="424" w:leftChars="1" w:hanging="422" w:hangingChars="201"/>
        <w:rPr>
          <w:b/>
          <w:bCs/>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4.</w:t>
      </w:r>
      <w:r>
        <w:rPr>
          <w:rFonts w:hint="eastAsia"/>
          <w:color w:val="000000" w:themeColor="text1"/>
          <w:kern w:val="0"/>
          <w:szCs w:val="24"/>
          <w14:textFill>
            <w14:solidFill>
              <w14:schemeClr w14:val="tx1"/>
            </w14:solidFill>
          </w14:textFill>
        </w:rPr>
        <w:t>6</w:t>
      </w:r>
      <w:r>
        <w:rPr>
          <w:color w:val="000000" w:themeColor="text1"/>
          <w:kern w:val="0"/>
          <w:szCs w:val="24"/>
          <w14:textFill>
            <w14:solidFill>
              <w14:schemeClr w14:val="tx1"/>
            </w14:solidFill>
          </w14:textFill>
        </w:rPr>
        <w:br w:type="textWrapping"/>
      </w:r>
      <w:r>
        <w:rPr>
          <w:rFonts w:hint="eastAsia" w:eastAsia="宋体"/>
          <w:b/>
          <w:bCs/>
          <w:color w:val="000000" w:themeColor="text1"/>
          <w:kern w:val="0"/>
          <w:szCs w:val="24"/>
          <w14:textFill>
            <w14:solidFill>
              <w14:schemeClr w14:val="tx1"/>
            </w14:solidFill>
          </w14:textFill>
        </w:rPr>
        <w:t>航行距离</w:t>
      </w:r>
      <w:r>
        <w:rPr>
          <w:rFonts w:eastAsia="宋体"/>
          <w:b/>
          <w:bCs/>
          <w:color w:val="000000" w:themeColor="text1"/>
          <w:kern w:val="0"/>
          <w:szCs w:val="24"/>
          <w14:textFill>
            <w14:solidFill>
              <w14:schemeClr w14:val="tx1"/>
            </w14:solidFill>
          </w14:textFill>
        </w:rPr>
        <w:t xml:space="preserve"> distance</w:t>
      </w:r>
    </w:p>
    <w:p>
      <w:pPr>
        <w:ind w:firstLine="420"/>
        <w:rPr>
          <w:rFonts w:cs="Times New Roman"/>
        </w:rPr>
      </w:pPr>
      <w:r>
        <w:rPr>
          <w:rFonts w:hint="eastAsia" w:cs="Times New Roman"/>
        </w:rPr>
        <w:t>船舶以运输或相关作业为目的，依靠自有动力相对于陆地的实际航行距离。</w:t>
      </w:r>
    </w:p>
    <w:p>
      <w:pPr>
        <w:ind w:firstLine="420"/>
        <w:rPr>
          <w:rFonts w:cs="Times New Roman"/>
        </w:rPr>
      </w:pPr>
      <w:r>
        <w:rPr>
          <w:rFonts w:cs="Times New Roman"/>
        </w:rPr>
        <w:t>[来源：JT/T 1340-2020</w:t>
      </w:r>
      <w:r>
        <w:rPr>
          <w:rFonts w:hint="eastAsia" w:cs="Times New Roman"/>
        </w:rPr>
        <w:t>，4.1，表1</w:t>
      </w:r>
      <w:r>
        <w:rPr>
          <w:rFonts w:cs="Times New Roman"/>
        </w:rPr>
        <w:t>]</w:t>
      </w:r>
    </w:p>
    <w:p>
      <w:pPr>
        <w:pStyle w:val="3"/>
        <w:spacing w:before="93" w:after="93" w:line="240" w:lineRule="auto"/>
        <w:ind w:left="424" w:leftChars="1" w:hanging="422" w:hangingChars="201"/>
        <w:rPr>
          <w:b/>
          <w:bCs/>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4.</w:t>
      </w:r>
      <w:r>
        <w:rPr>
          <w:rFonts w:hint="eastAsia"/>
          <w:color w:val="000000" w:themeColor="text1"/>
          <w:kern w:val="0"/>
          <w:szCs w:val="24"/>
          <w14:textFill>
            <w14:solidFill>
              <w14:schemeClr w14:val="tx1"/>
            </w14:solidFill>
          </w14:textFill>
        </w:rPr>
        <w:t>7</w:t>
      </w:r>
      <w:r>
        <w:rPr>
          <w:color w:val="000000" w:themeColor="text1"/>
          <w:kern w:val="0"/>
          <w:szCs w:val="24"/>
          <w14:textFill>
            <w14:solidFill>
              <w14:schemeClr w14:val="tx1"/>
            </w14:solidFill>
          </w14:textFill>
        </w:rPr>
        <w:br w:type="textWrapping"/>
      </w:r>
      <w:r>
        <w:rPr>
          <w:rFonts w:hint="eastAsia" w:eastAsia="宋体"/>
          <w:b/>
          <w:bCs/>
          <w:color w:val="000000" w:themeColor="text1"/>
          <w:kern w:val="0"/>
          <w:szCs w:val="24"/>
          <w14:textFill>
            <w14:solidFill>
              <w14:schemeClr w14:val="tx1"/>
            </w14:solidFill>
          </w14:textFill>
        </w:rPr>
        <w:t>客运周转量 p</w:t>
      </w:r>
      <w:r>
        <w:rPr>
          <w:rFonts w:eastAsia="宋体"/>
          <w:b/>
          <w:bCs/>
          <w:color w:val="000000" w:themeColor="text1"/>
          <w:kern w:val="0"/>
          <w:szCs w:val="24"/>
          <w14:textFill>
            <w14:solidFill>
              <w14:schemeClr w14:val="tx1"/>
            </w14:solidFill>
          </w14:textFill>
        </w:rPr>
        <w:t>assenger</w:t>
      </w:r>
      <w:r>
        <w:rPr>
          <w:rFonts w:hint="eastAsia" w:eastAsia="宋体"/>
          <w:b/>
          <w:bCs/>
          <w:color w:val="000000" w:themeColor="text1"/>
          <w:kern w:val="0"/>
          <w:szCs w:val="24"/>
          <w14:textFill>
            <w14:solidFill>
              <w14:schemeClr w14:val="tx1"/>
            </w14:solidFill>
          </w14:textFill>
        </w:rPr>
        <w:t xml:space="preserve"> k</w:t>
      </w:r>
      <w:r>
        <w:rPr>
          <w:rFonts w:eastAsia="宋体"/>
          <w:b/>
          <w:bCs/>
          <w:color w:val="000000" w:themeColor="text1"/>
          <w:kern w:val="0"/>
          <w:szCs w:val="24"/>
          <w14:textFill>
            <w14:solidFill>
              <w14:schemeClr w14:val="tx1"/>
            </w14:solidFill>
          </w14:textFill>
        </w:rPr>
        <w:t>ilometers volume</w:t>
      </w:r>
    </w:p>
    <w:p>
      <w:pPr>
        <w:ind w:firstLine="420"/>
        <w:rPr>
          <w:rFonts w:cs="Times New Roman"/>
        </w:rPr>
      </w:pPr>
      <w:bookmarkStart w:id="55" w:name="_Hlk184048313"/>
      <w:r>
        <w:rPr>
          <w:rFonts w:hint="eastAsia" w:cs="Times New Roman"/>
        </w:rPr>
        <w:t>本方法学是指每船每航次</w:t>
      </w:r>
      <w:bookmarkEnd w:id="55"/>
      <w:r>
        <w:rPr>
          <w:rFonts w:hint="eastAsia" w:cs="Times New Roman"/>
        </w:rPr>
        <w:t>的客货装载量(或折算装载量)与对应运输距离的乘积。</w:t>
      </w:r>
    </w:p>
    <w:p>
      <w:pPr>
        <w:ind w:firstLine="420"/>
        <w:rPr>
          <w:rFonts w:cs="Times New Roman"/>
        </w:rPr>
      </w:pPr>
      <w:r>
        <w:rPr>
          <w:rFonts w:cs="Times New Roman"/>
        </w:rPr>
        <w:t>[来源：JT/T 1340-2020</w:t>
      </w:r>
      <w:r>
        <w:rPr>
          <w:rFonts w:hint="eastAsia" w:cs="Times New Roman"/>
        </w:rPr>
        <w:t>，4.1，表1，有修改</w:t>
      </w:r>
      <w:r>
        <w:rPr>
          <w:rFonts w:cs="Times New Roman"/>
        </w:rPr>
        <w:t>]</w:t>
      </w:r>
    </w:p>
    <w:p>
      <w:pPr>
        <w:pStyle w:val="3"/>
        <w:spacing w:before="93" w:after="93" w:line="240" w:lineRule="auto"/>
        <w:ind w:left="424" w:leftChars="1" w:hanging="422" w:hangingChars="201"/>
        <w:rPr>
          <w:b/>
          <w:bCs/>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4.</w:t>
      </w:r>
      <w:r>
        <w:rPr>
          <w:rFonts w:hint="eastAsia"/>
          <w:color w:val="000000" w:themeColor="text1"/>
          <w:kern w:val="0"/>
          <w:szCs w:val="24"/>
          <w14:textFill>
            <w14:solidFill>
              <w14:schemeClr w14:val="tx1"/>
            </w14:solidFill>
          </w14:textFill>
        </w:rPr>
        <w:t>8</w:t>
      </w:r>
      <w:r>
        <w:rPr>
          <w:color w:val="000000" w:themeColor="text1"/>
          <w:kern w:val="0"/>
          <w:szCs w:val="24"/>
          <w14:textFill>
            <w14:solidFill>
              <w14:schemeClr w14:val="tx1"/>
            </w14:solidFill>
          </w14:textFill>
        </w:rPr>
        <w:br w:type="textWrapping"/>
      </w:r>
      <w:r>
        <w:rPr>
          <w:rFonts w:eastAsia="宋体"/>
          <w:b/>
          <w:bCs/>
          <w:color w:val="000000" w:themeColor="text1"/>
          <w:kern w:val="0"/>
          <w:szCs w:val="24"/>
          <w14:textFill>
            <w14:solidFill>
              <w14:schemeClr w14:val="tx1"/>
            </w14:solidFill>
          </w14:textFill>
        </w:rPr>
        <w:t>装载率</w:t>
      </w:r>
      <w:r>
        <w:rPr>
          <w:rFonts w:hint="eastAsia" w:eastAsia="宋体"/>
          <w:b/>
          <w:bCs/>
          <w:color w:val="000000" w:themeColor="text1"/>
          <w:kern w:val="0"/>
          <w:szCs w:val="24"/>
          <w14:textFill>
            <w14:solidFill>
              <w14:schemeClr w14:val="tx1"/>
            </w14:solidFill>
          </w14:textFill>
        </w:rPr>
        <w:t xml:space="preserve"> loading rate</w:t>
      </w:r>
    </w:p>
    <w:p>
      <w:pPr>
        <w:ind w:firstLine="420"/>
        <w:rPr>
          <w:rFonts w:cs="Times New Roman"/>
        </w:rPr>
      </w:pPr>
      <w:r>
        <w:rPr>
          <w:rFonts w:hint="eastAsia" w:cs="Times New Roman"/>
        </w:rPr>
        <w:t>船舶离开港口时货船的额定吨位或客船的额定客位的利用程度。本方法学中的装载率指</w:t>
      </w:r>
      <w:bookmarkStart w:id="56" w:name="_Hlk184048398"/>
      <w:r>
        <w:rPr>
          <w:rFonts w:hint="eastAsia" w:cs="Times New Roman"/>
        </w:rPr>
        <w:t>单船单航次的发航装载率</w:t>
      </w:r>
      <w:bookmarkEnd w:id="56"/>
      <w:r>
        <w:rPr>
          <w:rFonts w:hint="eastAsia" w:cs="Times New Roman"/>
        </w:rPr>
        <w:t>。</w:t>
      </w:r>
      <w:r>
        <w:rPr>
          <w:rFonts w:cs="Times New Roman"/>
        </w:rPr>
        <w:t>对于货运船舶指</w:t>
      </w:r>
      <w:r>
        <w:rPr>
          <w:rFonts w:hint="eastAsia" w:cs="Times New Roman"/>
        </w:rPr>
        <w:t>每船每航次离开港口时</w:t>
      </w:r>
      <w:r>
        <w:rPr>
          <w:rFonts w:cs="Times New Roman"/>
        </w:rPr>
        <w:t>装载货物的实际重量与额定吨位的百分比；对于客运船舶指</w:t>
      </w:r>
      <w:r>
        <w:rPr>
          <w:rFonts w:hint="eastAsia" w:cs="Times New Roman"/>
        </w:rPr>
        <w:t>每船每航次离开港口时</w:t>
      </w:r>
      <w:r>
        <w:rPr>
          <w:rFonts w:cs="Times New Roman"/>
        </w:rPr>
        <w:t>实际客位与船舶额定客位的百分比。</w:t>
      </w:r>
    </w:p>
    <w:p>
      <w:pPr>
        <w:pStyle w:val="2"/>
        <w:spacing w:before="312" w:after="312"/>
      </w:pPr>
      <w:bookmarkStart w:id="57" w:name="_Toc15530"/>
      <w:bookmarkStart w:id="58" w:name="_Toc13479"/>
      <w:bookmarkStart w:id="59" w:name="_Toc16416"/>
      <w:bookmarkStart w:id="60" w:name="_Toc12050"/>
      <w:bookmarkStart w:id="61" w:name="_Toc4751"/>
      <w:bookmarkStart w:id="62" w:name="_Toc210986289"/>
      <w:bookmarkStart w:id="63" w:name="_Toc10797"/>
      <w:bookmarkStart w:id="64" w:name="_Toc19861"/>
      <w:r>
        <w:t xml:space="preserve">5 </w:t>
      </w:r>
      <w:r>
        <w:rPr>
          <w:rFonts w:hint="eastAsia"/>
        </w:rPr>
        <w:t>项目</w:t>
      </w:r>
      <w:r>
        <w:t>边界、计入期和</w:t>
      </w:r>
      <w:bookmarkEnd w:id="57"/>
      <w:bookmarkEnd w:id="58"/>
      <w:bookmarkEnd w:id="59"/>
      <w:bookmarkEnd w:id="60"/>
      <w:r>
        <w:rPr>
          <w:rFonts w:hint="eastAsia"/>
        </w:rPr>
        <w:t>温室气体</w:t>
      </w:r>
      <w:r>
        <w:t>排放源</w:t>
      </w:r>
      <w:bookmarkEnd w:id="61"/>
      <w:bookmarkEnd w:id="62"/>
      <w:bookmarkEnd w:id="63"/>
      <w:bookmarkEnd w:id="64"/>
    </w:p>
    <w:p>
      <w:pPr>
        <w:pStyle w:val="3"/>
        <w:spacing w:before="93" w:after="93" w:line="240" w:lineRule="auto"/>
      </w:pPr>
      <w:bookmarkStart w:id="65" w:name="_Toc181623758"/>
      <w:bookmarkStart w:id="66" w:name="_Toc17113"/>
      <w:bookmarkStart w:id="67" w:name="_Toc6212"/>
      <w:bookmarkStart w:id="68" w:name="_Toc164769541"/>
      <w:bookmarkStart w:id="69" w:name="_Toc28341"/>
      <w:bookmarkStart w:id="70" w:name="_Toc5419"/>
      <w:bookmarkStart w:id="71" w:name="_Toc15404"/>
      <w:bookmarkStart w:id="72" w:name="_Toc178064035"/>
      <w:bookmarkStart w:id="73" w:name="_Toc181885341"/>
      <w:bookmarkStart w:id="74" w:name="_Toc16564"/>
      <w:bookmarkStart w:id="75" w:name="_Toc6477"/>
      <w:bookmarkStart w:id="76" w:name="_Toc16422"/>
      <w:bookmarkStart w:id="77" w:name="_Toc23782"/>
      <w:bookmarkStart w:id="78" w:name="_Toc6061"/>
      <w:r>
        <w:t xml:space="preserve">5.1 </w:t>
      </w:r>
      <w:r>
        <w:rPr>
          <w:rFonts w:hint="eastAsia"/>
        </w:rPr>
        <w:t>项目</w:t>
      </w:r>
      <w:r>
        <w:t>边界</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ind w:firstLine="420"/>
        <w:rPr>
          <w:rFonts w:cs="Times New Roman"/>
        </w:rPr>
      </w:pPr>
      <w:r>
        <w:rPr>
          <w:rFonts w:hint="eastAsia" w:cs="Times New Roman"/>
        </w:rPr>
        <w:t>核算边界包括湖北省行政区内的船舶，在经营时间内主机、辅机产生的温室气体排放量。</w:t>
      </w:r>
      <w:bookmarkStart w:id="79" w:name="_Toc164769542"/>
      <w:bookmarkStart w:id="80" w:name="_Toc1176"/>
      <w:bookmarkStart w:id="81" w:name="_Toc21555"/>
      <w:bookmarkStart w:id="82" w:name="_Toc16474"/>
      <w:r>
        <w:rPr>
          <w:rFonts w:hint="eastAsia" w:cs="Times New Roman"/>
        </w:rPr>
        <w:t>不包括应急发电机的排放，不包括在船舶靠港（泊）期间使用港口岸电设施供给船上照明、通风、通讯、泵组及其他生活用电所产生的温室气体排放</w:t>
      </w:r>
      <w:r>
        <w:rPr>
          <w:rStyle w:val="28"/>
          <w:rFonts w:cs="Times New Roman"/>
        </w:rPr>
        <w:footnoteReference w:id="1"/>
      </w:r>
      <w:r>
        <w:rPr>
          <w:rFonts w:hint="eastAsia" w:cs="Times New Roman"/>
        </w:rPr>
        <w:t>。不包括行驶范围超出湖北省行政区的温室气体。</w:t>
      </w:r>
    </w:p>
    <w:p>
      <w:pPr>
        <w:ind w:firstLine="420"/>
        <w:jc w:val="center"/>
        <w:rPr>
          <w:rFonts w:cs="Times New Roman"/>
        </w:rPr>
      </w:pPr>
      <w:r>
        <w:drawing>
          <wp:inline distT="0" distB="0" distL="114300" distR="114300">
            <wp:extent cx="4455795" cy="2446655"/>
            <wp:effectExtent l="0" t="0" r="1905" b="4445"/>
            <wp:docPr id="1" name="图片 1" descr="206f5ff4191577de29c38af81cc49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6f5ff4191577de29c38af81cc49a2"/>
                    <pic:cNvPicPr>
                      <a:picLocks noChangeAspect="1"/>
                    </pic:cNvPicPr>
                  </pic:nvPicPr>
                  <pic:blipFill>
                    <a:blip r:embed="rId14"/>
                    <a:stretch>
                      <a:fillRect/>
                    </a:stretch>
                  </pic:blipFill>
                  <pic:spPr>
                    <a:xfrm>
                      <a:off x="0" y="0"/>
                      <a:ext cx="4455795" cy="2446655"/>
                    </a:xfrm>
                    <a:prstGeom prst="rect">
                      <a:avLst/>
                    </a:prstGeom>
                  </pic:spPr>
                </pic:pic>
              </a:graphicData>
            </a:graphic>
          </wp:inline>
        </w:drawing>
      </w:r>
    </w:p>
    <w:p>
      <w:pPr>
        <w:pStyle w:val="3"/>
        <w:spacing w:before="93" w:after="93" w:line="240" w:lineRule="auto"/>
      </w:pPr>
      <w:bookmarkStart w:id="83" w:name="_Toc178064036"/>
      <w:bookmarkStart w:id="84" w:name="_Toc7577"/>
      <w:bookmarkStart w:id="85" w:name="_Toc181885342"/>
      <w:bookmarkStart w:id="86" w:name="_Toc181623759"/>
      <w:r>
        <w:t xml:space="preserve">5.2 </w:t>
      </w:r>
      <w:r>
        <w:rPr>
          <w:rFonts w:hint="eastAsia"/>
        </w:rPr>
        <w:t>项目</w:t>
      </w:r>
      <w:r>
        <w:t>计入期</w:t>
      </w:r>
      <w:bookmarkEnd w:id="79"/>
      <w:bookmarkEnd w:id="80"/>
      <w:bookmarkEnd w:id="81"/>
      <w:bookmarkEnd w:id="82"/>
      <w:bookmarkEnd w:id="83"/>
      <w:bookmarkEnd w:id="84"/>
      <w:bookmarkEnd w:id="85"/>
      <w:bookmarkEnd w:id="86"/>
    </w:p>
    <w:p>
      <w:pPr>
        <w:ind w:firstLine="0" w:firstLineChars="0"/>
        <w:rPr>
          <w:spacing w:val="-1"/>
        </w:rPr>
      </w:pPr>
      <w:bookmarkStart w:id="87" w:name="_Toc178064037"/>
      <w:bookmarkStart w:id="88" w:name="_Toc24673"/>
      <w:bookmarkStart w:id="89" w:name="_Toc18624"/>
      <w:bookmarkStart w:id="90" w:name="_Toc32550"/>
      <w:bookmarkStart w:id="91" w:name="_Toc31080"/>
      <w:bookmarkStart w:id="92" w:name="_Toc21862"/>
      <w:bookmarkStart w:id="93" w:name="_Toc164769543"/>
      <w:r>
        <w:rPr>
          <w:rFonts w:cs="Times New Roman"/>
          <w:spacing w:val="-1"/>
        </w:rPr>
        <w:t>5.2.1 项目寿命期限的开始时间为</w:t>
      </w:r>
      <w:bookmarkStart w:id="94" w:name="_Hlk181445447"/>
      <w:r>
        <w:rPr>
          <w:rFonts w:cs="Times New Roman"/>
          <w:spacing w:val="-1"/>
        </w:rPr>
        <w:t>船舶</w:t>
      </w:r>
      <w:r>
        <w:rPr>
          <w:rFonts w:hint="eastAsia" w:cs="Times New Roman"/>
          <w:spacing w:val="-1"/>
        </w:rPr>
        <w:t>在船籍港登记的日期</w:t>
      </w:r>
      <w:bookmarkEnd w:id="94"/>
      <w:r>
        <w:rPr>
          <w:rFonts w:cs="Times New Roman"/>
          <w:spacing w:val="-1"/>
        </w:rPr>
        <w:t>。项目寿命期限的结束时间应在</w:t>
      </w:r>
      <w:r>
        <w:rPr>
          <w:rFonts w:hint="eastAsia" w:cs="Times New Roman"/>
          <w:spacing w:val="-1"/>
        </w:rPr>
        <w:t>船籍港注销登记的日期</w:t>
      </w:r>
      <w:r>
        <w:rPr>
          <w:rFonts w:cs="Times New Roman"/>
          <w:spacing w:val="-1"/>
        </w:rPr>
        <w:t>之前。</w:t>
      </w:r>
      <w:bookmarkEnd w:id="87"/>
    </w:p>
    <w:p>
      <w:pPr>
        <w:ind w:firstLine="0" w:firstLineChars="0"/>
        <w:rPr>
          <w:spacing w:val="-1"/>
        </w:rPr>
      </w:pPr>
      <w:bookmarkStart w:id="95" w:name="_Toc178064038"/>
      <w:r>
        <w:rPr>
          <w:rFonts w:cs="Times New Roman"/>
          <w:spacing w:val="-1"/>
        </w:rPr>
        <w:t>5.2.2 项目计入期为可申请项目减排量登记的时间期限，从项目业主申请登记的项目减排量的产生时间开始，最长不超过</w:t>
      </w:r>
      <w:r>
        <w:rPr>
          <w:rFonts w:hint="eastAsia" w:cs="Times New Roman"/>
          <w:spacing w:val="-1"/>
        </w:rPr>
        <w:t>10年。</w:t>
      </w:r>
      <w:r>
        <w:rPr>
          <w:rFonts w:cs="Times New Roman"/>
          <w:spacing w:val="-1"/>
        </w:rPr>
        <w:t>项目计入期须在项目寿命期限范围之内。</w:t>
      </w:r>
      <w:bookmarkEnd w:id="95"/>
    </w:p>
    <w:p>
      <w:pPr>
        <w:ind w:firstLine="0" w:firstLineChars="0"/>
        <w:rPr>
          <w:spacing w:val="-1"/>
        </w:rPr>
      </w:pPr>
      <w:bookmarkStart w:id="96" w:name="_Toc178064039"/>
      <w:r>
        <w:rPr>
          <w:rFonts w:cs="Times New Roman"/>
          <w:spacing w:val="-1"/>
        </w:rPr>
        <w:t>5.2.3 项目减排量从</w:t>
      </w:r>
      <w:r>
        <w:rPr>
          <w:rFonts w:hint="eastAsia" w:cs="Times New Roman"/>
          <w:spacing w:val="-1"/>
        </w:rPr>
        <w:t>船籍港登记</w:t>
      </w:r>
      <w:r>
        <w:rPr>
          <w:rFonts w:cs="Times New Roman"/>
          <w:spacing w:val="-1"/>
        </w:rPr>
        <w:t>之日起，可追溯项目申请登记之日前5年的减排量，</w:t>
      </w:r>
      <w:bookmarkStart w:id="97" w:name="_Hlk181445768"/>
      <w:r>
        <w:rPr>
          <w:rFonts w:cs="Times New Roman"/>
          <w:spacing w:val="-1"/>
        </w:rPr>
        <w:t>最早可追溯至2020年9月22日。</w:t>
      </w:r>
      <w:bookmarkEnd w:id="96"/>
    </w:p>
    <w:bookmarkEnd w:id="97"/>
    <w:p>
      <w:pPr>
        <w:pStyle w:val="3"/>
        <w:spacing w:before="93" w:after="93" w:line="240" w:lineRule="auto"/>
      </w:pPr>
      <w:bookmarkStart w:id="98" w:name="_Toc178064040"/>
      <w:bookmarkStart w:id="99" w:name="_Toc887"/>
      <w:bookmarkStart w:id="100" w:name="_Toc181623760"/>
      <w:bookmarkStart w:id="101" w:name="_Toc181885343"/>
      <w:r>
        <w:t>5.3 温室气体排放源</w:t>
      </w:r>
      <w:bookmarkEnd w:id="88"/>
      <w:bookmarkEnd w:id="89"/>
      <w:bookmarkEnd w:id="90"/>
      <w:bookmarkEnd w:id="91"/>
      <w:bookmarkEnd w:id="92"/>
      <w:bookmarkEnd w:id="93"/>
      <w:bookmarkEnd w:id="98"/>
      <w:bookmarkEnd w:id="99"/>
      <w:bookmarkEnd w:id="100"/>
      <w:bookmarkEnd w:id="101"/>
    </w:p>
    <w:p>
      <w:pPr>
        <w:ind w:firstLine="416"/>
        <w:rPr>
          <w:rFonts w:cs="Times New Roman"/>
          <w:spacing w:val="-1"/>
        </w:rPr>
      </w:pPr>
      <w:r>
        <w:rPr>
          <w:rFonts w:cs="Times New Roman"/>
          <w:spacing w:val="-1"/>
        </w:rPr>
        <w:t>项目边界内</w:t>
      </w:r>
      <w:r>
        <w:rPr>
          <w:rFonts w:hint="eastAsia" w:cs="Times New Roman"/>
          <w:spacing w:val="-1"/>
        </w:rPr>
        <w:t>选择或不选择</w:t>
      </w:r>
      <w:r>
        <w:rPr>
          <w:rFonts w:cs="Times New Roman"/>
          <w:spacing w:val="-1"/>
        </w:rPr>
        <w:t>的温室气体种类</w:t>
      </w:r>
      <w:r>
        <w:rPr>
          <w:rFonts w:hint="eastAsia" w:cs="Times New Roman"/>
          <w:spacing w:val="-1"/>
        </w:rPr>
        <w:t>以及排放源</w:t>
      </w:r>
      <w:r>
        <w:rPr>
          <w:rFonts w:cs="Times New Roman"/>
          <w:spacing w:val="-1"/>
        </w:rPr>
        <w:t>如</w:t>
      </w:r>
      <w:r>
        <w:rPr>
          <w:rFonts w:hint="eastAsia" w:cs="Times New Roman"/>
          <w:spacing w:val="-1"/>
        </w:rPr>
        <w:t>表1。</w:t>
      </w:r>
    </w:p>
    <w:p>
      <w:pPr>
        <w:pStyle w:val="53"/>
      </w:pPr>
      <w:r>
        <w:t>项目边界内</w:t>
      </w:r>
      <w:r>
        <w:rPr>
          <w:rFonts w:hint="eastAsia"/>
        </w:rPr>
        <w:t>选择或不选择</w:t>
      </w:r>
      <w:r>
        <w:t>的温室气体种类</w:t>
      </w:r>
      <w:r>
        <w:rPr>
          <w:rFonts w:hint="eastAsia"/>
        </w:rPr>
        <w:t>以及排放源</w:t>
      </w:r>
    </w:p>
    <w:tbl>
      <w:tblPr>
        <w:tblStyle w:val="46"/>
        <w:tblW w:w="507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5"/>
        <w:gridCol w:w="2500"/>
        <w:gridCol w:w="1183"/>
        <w:gridCol w:w="1133"/>
        <w:gridCol w:w="3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821" w:type="pct"/>
            <w:gridSpan w:val="2"/>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rPr>
            </w:pPr>
            <w:r>
              <w:rPr>
                <w:rFonts w:ascii="Times New Roman" w:hAnsi="Times New Roman" w:cs="Times New Roman"/>
                <w:color w:val="auto"/>
                <w:spacing w:val="-2"/>
              </w:rPr>
              <w:t>温室气体排放源</w:t>
            </w:r>
          </w:p>
        </w:tc>
        <w:tc>
          <w:tcPr>
            <w:tcW w:w="644"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rPr>
            </w:pPr>
            <w:r>
              <w:rPr>
                <w:rFonts w:ascii="Times New Roman" w:hAnsi="Times New Roman" w:cs="Times New Roman"/>
                <w:color w:val="auto"/>
                <w:spacing w:val="-2"/>
              </w:rPr>
              <w:t>温室气体种类</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rPr>
            </w:pPr>
            <w:r>
              <w:rPr>
                <w:rFonts w:ascii="Times New Roman" w:hAnsi="Times New Roman" w:cs="Times New Roman"/>
                <w:color w:val="auto"/>
                <w:lang w:eastAsia="zh-CN"/>
              </w:rPr>
              <w:t>是否</w:t>
            </w:r>
            <w:r>
              <w:rPr>
                <w:rFonts w:hint="eastAsia" w:ascii="Times New Roman" w:hAnsi="Times New Roman" w:cs="Times New Roman"/>
                <w:color w:val="auto"/>
                <w:lang w:eastAsia="zh-CN"/>
              </w:rPr>
              <w:t>选择</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lang w:eastAsia="zh-CN"/>
              </w:rPr>
            </w:pPr>
            <w:r>
              <w:rPr>
                <w:rFonts w:hint="eastAsia" w:ascii="Times New Roman" w:hAnsi="Times New Roman" w:cs="Times New Roman"/>
                <w:color w:val="auto"/>
                <w:lang w:eastAsia="zh-CN"/>
              </w:rPr>
              <w:t>理由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restart"/>
            <w:tcBorders>
              <w:top w:val="single" w:color="auto" w:sz="4" w:space="0"/>
              <w:left w:val="single" w:color="auto" w:sz="4" w:space="0"/>
              <w:right w:val="single" w:color="auto" w:sz="4" w:space="0"/>
            </w:tcBorders>
            <w:vAlign w:val="center"/>
          </w:tcPr>
          <w:p>
            <w:pPr>
              <w:ind w:firstLine="0" w:firstLineChars="0"/>
              <w:jc w:val="center"/>
              <w:rPr>
                <w:rFonts w:ascii="Arial" w:hAnsi="Arial" w:cs="Times New Roman"/>
                <w:snapToGrid w:val="0"/>
                <w:spacing w:val="-2"/>
                <w:kern w:val="0"/>
                <w:sz w:val="18"/>
                <w:szCs w:val="18"/>
              </w:rPr>
            </w:pPr>
            <w:bookmarkStart w:id="102" w:name="_Hlk181633247"/>
            <w:r>
              <w:rPr>
                <w:rFonts w:ascii="Arial" w:hAnsi="Arial" w:cs="Times New Roman"/>
                <w:snapToGrid w:val="0"/>
                <w:spacing w:val="-2"/>
                <w:kern w:val="0"/>
                <w:sz w:val="18"/>
                <w:szCs w:val="18"/>
              </w:rPr>
              <w:t>基准线</w:t>
            </w:r>
          </w:p>
          <w:p>
            <w:pPr>
              <w:ind w:firstLine="0" w:firstLineChars="0"/>
              <w:jc w:val="center"/>
              <w:rPr>
                <w:rFonts w:ascii="Arial" w:hAnsi="Arial" w:cs="Times New Roman"/>
                <w:kern w:val="0"/>
                <w:sz w:val="18"/>
                <w:szCs w:val="18"/>
              </w:rPr>
            </w:pPr>
            <w:r>
              <w:rPr>
                <w:rFonts w:ascii="Arial" w:hAnsi="Arial" w:cs="Times New Roman"/>
                <w:sz w:val="18"/>
                <w:szCs w:val="18"/>
              </w:rPr>
              <w:t>情景</w:t>
            </w:r>
          </w:p>
        </w:tc>
        <w:tc>
          <w:tcPr>
            <w:tcW w:w="1361" w:type="pct"/>
            <w:vMerge w:val="restart"/>
            <w:tcBorders>
              <w:top w:val="single" w:color="auto" w:sz="4" w:space="0"/>
              <w:left w:val="single" w:color="auto" w:sz="4" w:space="0"/>
              <w:right w:val="single" w:color="auto" w:sz="4" w:space="0"/>
            </w:tcBorders>
            <w:vAlign w:val="center"/>
          </w:tcPr>
          <w:p>
            <w:pPr>
              <w:pStyle w:val="45"/>
              <w:ind w:firstLine="0" w:firstLineChars="0"/>
              <w:jc w:val="center"/>
              <w:rPr>
                <w:rFonts w:ascii="Times New Roman" w:hAnsi="Times New Roman" w:cs="Times New Roman"/>
                <w:color w:val="auto"/>
                <w:lang w:eastAsia="zh-CN"/>
              </w:rPr>
            </w:pPr>
            <w:bookmarkStart w:id="103" w:name="_Hlk181445582"/>
            <w:r>
              <w:rPr>
                <w:rFonts w:hint="eastAsia" w:ascii="Times New Roman" w:hAnsi="Times New Roman" w:cs="Times New Roman"/>
                <w:color w:val="auto"/>
                <w:lang w:eastAsia="zh-CN"/>
              </w:rPr>
              <w:t>船舶</w:t>
            </w:r>
            <w:r>
              <w:rPr>
                <w:rFonts w:ascii="Times New Roman" w:hAnsi="Times New Roman" w:cs="Times New Roman"/>
                <w:color w:val="auto"/>
                <w:lang w:eastAsia="zh-CN"/>
              </w:rPr>
              <w:t>使用</w:t>
            </w:r>
            <w:r>
              <w:rPr>
                <w:rFonts w:hint="eastAsia" w:ascii="Times New Roman" w:hAnsi="Times New Roman" w:cs="Times New Roman"/>
                <w:color w:val="auto"/>
                <w:lang w:eastAsia="zh-CN"/>
              </w:rPr>
              <w:t>柴油</w:t>
            </w:r>
            <w:r>
              <w:rPr>
                <w:rFonts w:ascii="Times New Roman" w:hAnsi="Times New Roman" w:cs="Times New Roman"/>
                <w:color w:val="auto"/>
                <w:lang w:eastAsia="zh-CN"/>
              </w:rPr>
              <w:t>产生的排放</w:t>
            </w:r>
            <w:bookmarkEnd w:id="103"/>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eastAsia="Times New Roman" w:cs="Times New Roman"/>
                <w:kern w:val="0"/>
                <w:sz w:val="18"/>
                <w:szCs w:val="18"/>
              </w:rPr>
            </w:pPr>
            <w:r>
              <w:rPr>
                <w:rFonts w:ascii="Arial" w:hAnsi="Arial" w:eastAsia="Times New Roman" w:cs="Times New Roman"/>
                <w:kern w:val="0"/>
                <w:sz w:val="18"/>
                <w:szCs w:val="18"/>
              </w:rPr>
              <w:t>CO</w:t>
            </w:r>
            <w:r>
              <w:rPr>
                <w:rFonts w:ascii="Arial" w:hAnsi="Arial" w:eastAsia="Times New Roman" w:cs="Times New Roman"/>
                <w:kern w:val="0"/>
                <w:sz w:val="18"/>
                <w:szCs w:val="18"/>
                <w:vertAlign w:val="subscript"/>
              </w:rPr>
              <w:t>2</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是</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主要排放源</w:t>
            </w:r>
          </w:p>
        </w:tc>
      </w:tr>
      <w:bookmarkEnd w:id="102"/>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top w:val="single" w:color="auto" w:sz="4" w:space="0"/>
              <w:left w:val="single" w:color="auto" w:sz="4" w:space="0"/>
              <w:right w:val="single" w:color="auto" w:sz="4" w:space="0"/>
            </w:tcBorders>
            <w:vAlign w:val="center"/>
          </w:tcPr>
          <w:p>
            <w:pPr>
              <w:ind w:firstLine="0" w:firstLineChars="0"/>
              <w:jc w:val="center"/>
              <w:rPr>
                <w:rFonts w:ascii="Arial" w:hAnsi="Arial" w:cs="Times New Roman"/>
                <w:snapToGrid w:val="0"/>
                <w:spacing w:val="-2"/>
                <w:kern w:val="0"/>
                <w:sz w:val="18"/>
                <w:szCs w:val="18"/>
              </w:rPr>
            </w:pPr>
          </w:p>
        </w:tc>
        <w:tc>
          <w:tcPr>
            <w:tcW w:w="1361" w:type="pct"/>
            <w:vMerge w:val="continue"/>
            <w:tcBorders>
              <w:top w:val="single" w:color="auto" w:sz="4" w:space="0"/>
              <w:left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4"/>
                <w:lang w:eastAsia="zh-CN"/>
              </w:rPr>
            </w:pP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eastAsia="Times New Roman" w:cs="Times New Roman"/>
                <w:spacing w:val="-3"/>
                <w:kern w:val="0"/>
                <w:sz w:val="18"/>
                <w:szCs w:val="18"/>
              </w:rPr>
            </w:pPr>
            <w:r>
              <w:rPr>
                <w:rFonts w:ascii="Arial" w:hAnsi="Arial" w:cs="Times New Roman"/>
                <w:spacing w:val="-2"/>
                <w:sz w:val="18"/>
                <w:szCs w:val="18"/>
              </w:rPr>
              <w:t>CH</w:t>
            </w:r>
            <w:r>
              <w:rPr>
                <w:rFonts w:ascii="Arial" w:hAnsi="Arial" w:cs="Times New Roman"/>
                <w:spacing w:val="-2"/>
                <w:sz w:val="18"/>
                <w:szCs w:val="18"/>
                <w:vertAlign w:val="subscript"/>
              </w:rPr>
              <w:t>4</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w:t>
            </w:r>
            <w:r>
              <w:rPr>
                <w:rFonts w:hint="eastAsia" w:ascii="Times New Roman" w:hAnsi="Times New Roman" w:cs="Times New Roman"/>
                <w:color w:val="auto"/>
                <w:spacing w:val="-2"/>
                <w:lang w:eastAsia="zh-CN"/>
              </w:rPr>
              <w:t>按照</w:t>
            </w:r>
            <w:r>
              <w:rPr>
                <w:rFonts w:ascii="Times New Roman" w:hAnsi="Times New Roman" w:cs="Times New Roman"/>
                <w:color w:val="auto"/>
                <w:spacing w:val="-2"/>
                <w:lang w:eastAsia="zh-CN"/>
              </w:rPr>
              <w:t>保守性原则不计</w:t>
            </w:r>
            <w:r>
              <w:rPr>
                <w:rFonts w:hint="eastAsia" w:ascii="Times New Roman" w:hAnsi="Times New Roman" w:cs="Times New Roman"/>
                <w:color w:val="auto"/>
                <w:spacing w:val="-2"/>
                <w:lang w:eastAsia="zh-CN"/>
              </w:rPr>
              <w:t>此项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left w:val="single" w:color="auto" w:sz="4" w:space="0"/>
              <w:bottom w:val="single" w:color="auto" w:sz="4" w:space="0"/>
              <w:right w:val="single" w:color="auto" w:sz="4" w:space="0"/>
            </w:tcBorders>
            <w:vAlign w:val="center"/>
          </w:tcPr>
          <w:p>
            <w:pPr>
              <w:ind w:firstLine="0" w:firstLineChars="0"/>
              <w:jc w:val="center"/>
              <w:rPr>
                <w:rFonts w:ascii="Arial" w:hAnsi="Arial" w:cs="Times New Roman"/>
                <w:snapToGrid w:val="0"/>
                <w:spacing w:val="-2"/>
                <w:kern w:val="0"/>
                <w:sz w:val="18"/>
                <w:szCs w:val="18"/>
              </w:rPr>
            </w:pPr>
          </w:p>
        </w:tc>
        <w:tc>
          <w:tcPr>
            <w:tcW w:w="1361" w:type="pct"/>
            <w:vMerge w:val="continue"/>
            <w:tcBorders>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4"/>
                <w:lang w:eastAsia="zh-CN"/>
              </w:rPr>
            </w:pP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eastAsia="Times New Roman" w:cs="Times New Roman"/>
                <w:spacing w:val="-3"/>
                <w:kern w:val="0"/>
                <w:sz w:val="18"/>
                <w:szCs w:val="18"/>
              </w:rPr>
            </w:pPr>
            <w:r>
              <w:rPr>
                <w:rFonts w:ascii="Arial" w:hAnsi="Arial" w:cs="Times New Roman"/>
                <w:spacing w:val="-2"/>
                <w:sz w:val="18"/>
                <w:szCs w:val="18"/>
              </w:rPr>
              <w:t>N</w:t>
            </w:r>
            <w:r>
              <w:rPr>
                <w:rFonts w:ascii="Arial" w:hAnsi="Arial" w:cs="Times New Roman"/>
                <w:spacing w:val="-2"/>
                <w:sz w:val="18"/>
                <w:szCs w:val="18"/>
                <w:vertAlign w:val="subscript"/>
              </w:rPr>
              <w:t>2</w:t>
            </w:r>
            <w:r>
              <w:rPr>
                <w:rFonts w:ascii="Arial" w:hAnsi="Arial" w:cs="Times New Roman"/>
                <w:spacing w:val="-2"/>
                <w:sz w:val="18"/>
                <w:szCs w:val="18"/>
              </w:rPr>
              <w:t>O</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w:t>
            </w:r>
            <w:r>
              <w:rPr>
                <w:rFonts w:hint="eastAsia" w:ascii="Times New Roman" w:hAnsi="Times New Roman" w:cs="Times New Roman"/>
                <w:color w:val="auto"/>
                <w:spacing w:val="-2"/>
                <w:lang w:eastAsia="zh-CN"/>
              </w:rPr>
              <w:t>按照</w:t>
            </w:r>
            <w:r>
              <w:rPr>
                <w:rFonts w:ascii="Times New Roman" w:hAnsi="Times New Roman" w:cs="Times New Roman"/>
                <w:color w:val="auto"/>
                <w:spacing w:val="-2"/>
                <w:lang w:eastAsia="zh-CN"/>
              </w:rPr>
              <w:t>保守性原则不计</w:t>
            </w:r>
            <w:r>
              <w:rPr>
                <w:rFonts w:hint="eastAsia" w:ascii="Times New Roman" w:hAnsi="Times New Roman" w:cs="Times New Roman"/>
                <w:color w:val="auto"/>
                <w:spacing w:val="-2"/>
                <w:lang w:eastAsia="zh-CN"/>
              </w:rPr>
              <w:t>此项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restart"/>
            <w:tcBorders>
              <w:left w:val="single" w:color="auto" w:sz="4" w:space="0"/>
              <w:right w:val="single" w:color="auto" w:sz="4" w:space="0"/>
            </w:tcBorders>
            <w:vAlign w:val="center"/>
          </w:tcPr>
          <w:p>
            <w:pPr>
              <w:ind w:firstLine="0" w:firstLineChars="0"/>
              <w:jc w:val="center"/>
              <w:rPr>
                <w:rFonts w:ascii="Arial" w:hAnsi="Arial" w:cs="Times New Roman"/>
                <w:spacing w:val="-2"/>
                <w:sz w:val="18"/>
                <w:szCs w:val="18"/>
              </w:rPr>
            </w:pPr>
            <w:bookmarkStart w:id="104" w:name="_Hlk181633267"/>
            <w:bookmarkStart w:id="105" w:name="_Hlk181633283"/>
            <w:r>
              <w:rPr>
                <w:rFonts w:hint="eastAsia" w:ascii="Arial" w:hAnsi="Arial" w:cs="Times New Roman"/>
                <w:spacing w:val="-2"/>
                <w:sz w:val="18"/>
                <w:szCs w:val="18"/>
              </w:rPr>
              <w:t>项目</w:t>
            </w:r>
          </w:p>
          <w:p>
            <w:pPr>
              <w:ind w:firstLine="0" w:firstLineChars="0"/>
              <w:jc w:val="center"/>
              <w:rPr>
                <w:rFonts w:ascii="Arial" w:hAnsi="Arial" w:cs="Times New Roman"/>
                <w:snapToGrid w:val="0"/>
                <w:spacing w:val="-2"/>
                <w:kern w:val="0"/>
                <w:sz w:val="18"/>
                <w:szCs w:val="18"/>
              </w:rPr>
            </w:pPr>
            <w:r>
              <w:rPr>
                <w:rFonts w:ascii="Arial" w:hAnsi="Arial" w:cs="Times New Roman"/>
                <w:spacing w:val="-2"/>
                <w:sz w:val="18"/>
                <w:szCs w:val="18"/>
              </w:rPr>
              <w:t>情景</w:t>
            </w:r>
            <w:bookmarkEnd w:id="104"/>
          </w:p>
        </w:tc>
        <w:tc>
          <w:tcPr>
            <w:tcW w:w="1361" w:type="pct"/>
            <w:vMerge w:val="restart"/>
            <w:tcBorders>
              <w:left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4"/>
                <w:lang w:eastAsia="zh-CN"/>
              </w:rPr>
            </w:pPr>
            <w:r>
              <w:rPr>
                <w:rFonts w:hint="eastAsia" w:ascii="Times New Roman" w:hAnsi="Times New Roman" w:cs="Times New Roman"/>
                <w:color w:val="auto"/>
                <w:lang w:eastAsia="zh-CN"/>
              </w:rPr>
              <w:t>船舶使用清洁能源</w:t>
            </w:r>
            <w:r>
              <w:rPr>
                <w:rFonts w:ascii="Times New Roman" w:hAnsi="Times New Roman" w:cs="Times New Roman"/>
                <w:color w:val="auto"/>
                <w:lang w:eastAsia="zh-CN"/>
              </w:rPr>
              <w:t>产生的排放</w:t>
            </w: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eastAsia="Times New Roman" w:cs="Times New Roman"/>
                <w:spacing w:val="-3"/>
                <w:kern w:val="0"/>
                <w:sz w:val="18"/>
                <w:szCs w:val="18"/>
              </w:rPr>
            </w:pPr>
            <w:r>
              <w:rPr>
                <w:rFonts w:ascii="Arial" w:hAnsi="Arial" w:eastAsia="Times New Roman" w:cs="Times New Roman"/>
                <w:kern w:val="0"/>
                <w:sz w:val="18"/>
                <w:szCs w:val="18"/>
              </w:rPr>
              <w:t>CO</w:t>
            </w:r>
            <w:r>
              <w:rPr>
                <w:rFonts w:ascii="Arial" w:hAnsi="Arial" w:eastAsia="Times New Roman" w:cs="Times New Roman"/>
                <w:kern w:val="0"/>
                <w:sz w:val="18"/>
                <w:szCs w:val="18"/>
                <w:vertAlign w:val="subscript"/>
              </w:rPr>
              <w:t>2</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是</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主要排放源</w:t>
            </w:r>
          </w:p>
        </w:tc>
      </w:tr>
      <w:bookmarkEnd w:id="105"/>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left w:val="single" w:color="auto" w:sz="4" w:space="0"/>
              <w:right w:val="single" w:color="auto" w:sz="4" w:space="0"/>
            </w:tcBorders>
            <w:vAlign w:val="center"/>
          </w:tcPr>
          <w:p>
            <w:pPr>
              <w:ind w:firstLine="352"/>
              <w:jc w:val="center"/>
              <w:rPr>
                <w:rFonts w:ascii="Arial" w:hAnsi="Arial" w:cs="Times New Roman"/>
                <w:snapToGrid w:val="0"/>
                <w:spacing w:val="-2"/>
                <w:kern w:val="0"/>
                <w:sz w:val="18"/>
                <w:szCs w:val="18"/>
              </w:rPr>
            </w:pPr>
          </w:p>
        </w:tc>
        <w:tc>
          <w:tcPr>
            <w:tcW w:w="1361" w:type="pct"/>
            <w:vMerge w:val="continue"/>
            <w:tcBorders>
              <w:left w:val="single" w:color="auto" w:sz="4" w:space="0"/>
              <w:right w:val="single" w:color="auto" w:sz="4" w:space="0"/>
            </w:tcBorders>
            <w:vAlign w:val="center"/>
          </w:tcPr>
          <w:p>
            <w:pPr>
              <w:pStyle w:val="45"/>
              <w:ind w:firstLine="0" w:firstLineChars="0"/>
              <w:jc w:val="both"/>
              <w:rPr>
                <w:rFonts w:ascii="Times New Roman" w:hAnsi="Times New Roman" w:cs="Times New Roman"/>
                <w:color w:val="auto"/>
                <w:spacing w:val="4"/>
                <w:lang w:eastAsia="zh-CN"/>
              </w:rPr>
            </w:pP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eastAsia="Times New Roman" w:cs="Times New Roman"/>
                <w:spacing w:val="-3"/>
                <w:kern w:val="0"/>
                <w:sz w:val="18"/>
                <w:szCs w:val="18"/>
              </w:rPr>
            </w:pPr>
            <w:r>
              <w:rPr>
                <w:rFonts w:ascii="Arial" w:hAnsi="Arial" w:cs="Times New Roman"/>
                <w:spacing w:val="-2"/>
                <w:sz w:val="18"/>
                <w:szCs w:val="18"/>
              </w:rPr>
              <w:t>CH</w:t>
            </w:r>
            <w:r>
              <w:rPr>
                <w:rFonts w:ascii="Arial" w:hAnsi="Arial" w:cs="Times New Roman"/>
                <w:spacing w:val="-2"/>
                <w:sz w:val="18"/>
                <w:szCs w:val="18"/>
                <w:vertAlign w:val="subscript"/>
              </w:rPr>
              <w:t>4</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次要排放源，忽略</w:t>
            </w:r>
            <w:r>
              <w:rPr>
                <w:rFonts w:hint="eastAsia" w:ascii="Times New Roman" w:hAnsi="Times New Roman" w:cs="Times New Roman"/>
                <w:color w:val="auto"/>
                <w:spacing w:val="-2"/>
                <w:lang w:eastAsia="zh-CN"/>
              </w:rPr>
              <w:t>不计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left w:val="single" w:color="auto" w:sz="4" w:space="0"/>
              <w:right w:val="single" w:color="auto" w:sz="4" w:space="0"/>
            </w:tcBorders>
            <w:vAlign w:val="center"/>
          </w:tcPr>
          <w:p>
            <w:pPr>
              <w:ind w:firstLine="352"/>
              <w:jc w:val="center"/>
              <w:rPr>
                <w:rFonts w:ascii="Arial" w:hAnsi="Arial" w:cs="Times New Roman"/>
                <w:snapToGrid w:val="0"/>
                <w:spacing w:val="-2"/>
                <w:kern w:val="0"/>
                <w:sz w:val="18"/>
                <w:szCs w:val="18"/>
              </w:rPr>
            </w:pPr>
          </w:p>
        </w:tc>
        <w:tc>
          <w:tcPr>
            <w:tcW w:w="1361" w:type="pct"/>
            <w:vMerge w:val="continue"/>
            <w:tcBorders>
              <w:left w:val="single" w:color="auto" w:sz="4" w:space="0"/>
              <w:right w:val="single" w:color="auto" w:sz="4" w:space="0"/>
            </w:tcBorders>
            <w:vAlign w:val="center"/>
          </w:tcPr>
          <w:p>
            <w:pPr>
              <w:pStyle w:val="45"/>
              <w:ind w:firstLine="0" w:firstLineChars="0"/>
              <w:jc w:val="both"/>
              <w:rPr>
                <w:rFonts w:ascii="Times New Roman" w:hAnsi="Times New Roman" w:cs="Times New Roman"/>
                <w:color w:val="auto"/>
                <w:spacing w:val="4"/>
                <w:lang w:eastAsia="zh-CN"/>
              </w:rPr>
            </w:pP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eastAsia="Times New Roman" w:cs="Times New Roman"/>
                <w:spacing w:val="-3"/>
                <w:kern w:val="0"/>
                <w:sz w:val="18"/>
                <w:szCs w:val="18"/>
              </w:rPr>
            </w:pPr>
            <w:r>
              <w:rPr>
                <w:rFonts w:ascii="Arial" w:hAnsi="Arial" w:cs="Times New Roman"/>
                <w:spacing w:val="-2"/>
                <w:sz w:val="18"/>
                <w:szCs w:val="18"/>
              </w:rPr>
              <w:t>N</w:t>
            </w:r>
            <w:r>
              <w:rPr>
                <w:rFonts w:ascii="Arial" w:hAnsi="Arial" w:cs="Times New Roman"/>
                <w:spacing w:val="-2"/>
                <w:sz w:val="18"/>
                <w:szCs w:val="18"/>
                <w:vertAlign w:val="subscript"/>
              </w:rPr>
              <w:t>2</w:t>
            </w:r>
            <w:r>
              <w:rPr>
                <w:rFonts w:ascii="Arial" w:hAnsi="Arial" w:cs="Times New Roman"/>
                <w:spacing w:val="-2"/>
                <w:sz w:val="18"/>
                <w:szCs w:val="18"/>
              </w:rPr>
              <w:t>O</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次要排放源，忽略</w:t>
            </w:r>
            <w:r>
              <w:rPr>
                <w:rFonts w:hint="eastAsia" w:ascii="Times New Roman" w:hAnsi="Times New Roman" w:cs="Times New Roman"/>
                <w:color w:val="auto"/>
                <w:spacing w:val="-2"/>
                <w:lang w:eastAsia="zh-CN"/>
              </w:rPr>
              <w:t>不计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left w:val="single" w:color="auto" w:sz="4" w:space="0"/>
              <w:right w:val="single" w:color="auto" w:sz="4" w:space="0"/>
            </w:tcBorders>
            <w:vAlign w:val="center"/>
          </w:tcPr>
          <w:p>
            <w:pPr>
              <w:ind w:firstLine="352"/>
              <w:jc w:val="center"/>
              <w:rPr>
                <w:rFonts w:ascii="Arial" w:hAnsi="Arial" w:cs="Times New Roman"/>
                <w:snapToGrid w:val="0"/>
                <w:spacing w:val="-2"/>
                <w:kern w:val="0"/>
                <w:sz w:val="18"/>
                <w:szCs w:val="18"/>
              </w:rPr>
            </w:pPr>
          </w:p>
        </w:tc>
        <w:tc>
          <w:tcPr>
            <w:tcW w:w="1361" w:type="pct"/>
            <w:vMerge w:val="restart"/>
            <w:tcBorders>
              <w:left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4"/>
                <w:lang w:eastAsia="zh-CN"/>
              </w:rPr>
            </w:pPr>
            <w:r>
              <w:rPr>
                <w:rFonts w:hint="eastAsia" w:ascii="Times New Roman" w:hAnsi="Times New Roman" w:cs="Times New Roman"/>
                <w:color w:val="auto"/>
                <w:spacing w:val="4"/>
                <w:lang w:eastAsia="zh-CN"/>
              </w:rPr>
              <w:t>应急发电机</w:t>
            </w: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cs="Times New Roman"/>
                <w:spacing w:val="-2"/>
                <w:sz w:val="18"/>
                <w:szCs w:val="18"/>
              </w:rPr>
            </w:pPr>
            <w:r>
              <w:rPr>
                <w:rFonts w:ascii="Arial" w:hAnsi="Arial" w:eastAsia="Times New Roman" w:cs="Times New Roman"/>
                <w:kern w:val="0"/>
                <w:sz w:val="18"/>
                <w:szCs w:val="18"/>
              </w:rPr>
              <w:t>CO</w:t>
            </w:r>
            <w:r>
              <w:rPr>
                <w:rFonts w:ascii="Arial" w:hAnsi="Arial" w:eastAsia="Times New Roman" w:cs="Times New Roman"/>
                <w:kern w:val="0"/>
                <w:sz w:val="18"/>
                <w:szCs w:val="18"/>
                <w:vertAlign w:val="subscript"/>
              </w:rPr>
              <w:t>2</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hint="eastAsia"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次要排放源，忽略</w:t>
            </w:r>
            <w:r>
              <w:rPr>
                <w:rFonts w:hint="eastAsia" w:ascii="Times New Roman" w:hAnsi="Times New Roman" w:cs="Times New Roman"/>
                <w:color w:val="auto"/>
                <w:spacing w:val="-2"/>
                <w:lang w:eastAsia="zh-CN"/>
              </w:rPr>
              <w:t>不计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left w:val="single" w:color="auto" w:sz="4" w:space="0"/>
              <w:right w:val="single" w:color="auto" w:sz="4" w:space="0"/>
            </w:tcBorders>
            <w:vAlign w:val="center"/>
          </w:tcPr>
          <w:p>
            <w:pPr>
              <w:ind w:firstLine="352"/>
              <w:jc w:val="center"/>
              <w:rPr>
                <w:rFonts w:ascii="Arial" w:hAnsi="Arial" w:cs="Times New Roman"/>
                <w:snapToGrid w:val="0"/>
                <w:spacing w:val="-2"/>
                <w:kern w:val="0"/>
                <w:sz w:val="18"/>
                <w:szCs w:val="18"/>
              </w:rPr>
            </w:pPr>
          </w:p>
        </w:tc>
        <w:tc>
          <w:tcPr>
            <w:tcW w:w="1361" w:type="pct"/>
            <w:vMerge w:val="continue"/>
            <w:tcBorders>
              <w:left w:val="single" w:color="auto" w:sz="4" w:space="0"/>
              <w:right w:val="single" w:color="auto" w:sz="4" w:space="0"/>
            </w:tcBorders>
            <w:vAlign w:val="center"/>
          </w:tcPr>
          <w:p>
            <w:pPr>
              <w:pStyle w:val="45"/>
              <w:ind w:firstLine="0" w:firstLineChars="0"/>
              <w:jc w:val="both"/>
              <w:rPr>
                <w:rFonts w:ascii="Times New Roman" w:hAnsi="Times New Roman" w:cs="Times New Roman"/>
                <w:color w:val="auto"/>
                <w:spacing w:val="4"/>
                <w:lang w:eastAsia="zh-CN"/>
              </w:rPr>
            </w:pP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cs="Times New Roman"/>
                <w:spacing w:val="-2"/>
                <w:sz w:val="18"/>
                <w:szCs w:val="18"/>
              </w:rPr>
            </w:pPr>
            <w:r>
              <w:rPr>
                <w:rFonts w:ascii="Arial" w:hAnsi="Arial" w:cs="Times New Roman"/>
                <w:spacing w:val="-2"/>
                <w:sz w:val="18"/>
                <w:szCs w:val="18"/>
              </w:rPr>
              <w:t>CH</w:t>
            </w:r>
            <w:r>
              <w:rPr>
                <w:rFonts w:ascii="Arial" w:hAnsi="Arial" w:cs="Times New Roman"/>
                <w:spacing w:val="-2"/>
                <w:sz w:val="18"/>
                <w:szCs w:val="18"/>
                <w:vertAlign w:val="subscript"/>
              </w:rPr>
              <w:t>4</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hint="eastAsia"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次要排放源，忽略</w:t>
            </w:r>
            <w:r>
              <w:rPr>
                <w:rFonts w:hint="eastAsia" w:ascii="Times New Roman" w:hAnsi="Times New Roman" w:cs="Times New Roman"/>
                <w:color w:val="auto"/>
                <w:spacing w:val="-2"/>
                <w:lang w:eastAsia="zh-CN"/>
              </w:rPr>
              <w:t>不计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60" w:type="pct"/>
            <w:vMerge w:val="continue"/>
            <w:tcBorders>
              <w:left w:val="single" w:color="auto" w:sz="4" w:space="0"/>
              <w:right w:val="single" w:color="auto" w:sz="4" w:space="0"/>
            </w:tcBorders>
            <w:vAlign w:val="center"/>
          </w:tcPr>
          <w:p>
            <w:pPr>
              <w:ind w:firstLine="352"/>
              <w:jc w:val="center"/>
              <w:rPr>
                <w:rFonts w:ascii="Arial" w:hAnsi="Arial" w:cs="Times New Roman"/>
                <w:snapToGrid w:val="0"/>
                <w:spacing w:val="-2"/>
                <w:kern w:val="0"/>
                <w:sz w:val="18"/>
                <w:szCs w:val="18"/>
              </w:rPr>
            </w:pPr>
          </w:p>
        </w:tc>
        <w:tc>
          <w:tcPr>
            <w:tcW w:w="1361" w:type="pct"/>
            <w:vMerge w:val="continue"/>
            <w:tcBorders>
              <w:left w:val="single" w:color="auto" w:sz="4" w:space="0"/>
              <w:right w:val="single" w:color="auto" w:sz="4" w:space="0"/>
            </w:tcBorders>
            <w:vAlign w:val="center"/>
          </w:tcPr>
          <w:p>
            <w:pPr>
              <w:pStyle w:val="45"/>
              <w:ind w:firstLine="0" w:firstLineChars="0"/>
              <w:jc w:val="both"/>
              <w:rPr>
                <w:rFonts w:ascii="Times New Roman" w:hAnsi="Times New Roman" w:cs="Times New Roman"/>
                <w:color w:val="auto"/>
                <w:spacing w:val="4"/>
                <w:lang w:eastAsia="zh-CN"/>
              </w:rPr>
            </w:pPr>
          </w:p>
        </w:tc>
        <w:tc>
          <w:tcPr>
            <w:tcW w:w="6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Arial" w:hAnsi="Arial" w:cs="Times New Roman"/>
                <w:spacing w:val="-2"/>
                <w:sz w:val="18"/>
                <w:szCs w:val="18"/>
              </w:rPr>
            </w:pPr>
            <w:r>
              <w:rPr>
                <w:rFonts w:ascii="Arial" w:hAnsi="Arial" w:cs="Times New Roman"/>
                <w:spacing w:val="-2"/>
                <w:sz w:val="18"/>
                <w:szCs w:val="18"/>
              </w:rPr>
              <w:t>N</w:t>
            </w:r>
            <w:r>
              <w:rPr>
                <w:rFonts w:ascii="Arial" w:hAnsi="Arial" w:cs="Times New Roman"/>
                <w:spacing w:val="-2"/>
                <w:sz w:val="18"/>
                <w:szCs w:val="18"/>
                <w:vertAlign w:val="subscript"/>
              </w:rPr>
              <w:t>2</w:t>
            </w:r>
            <w:r>
              <w:rPr>
                <w:rFonts w:ascii="Arial" w:hAnsi="Arial" w:cs="Times New Roman"/>
                <w:spacing w:val="-2"/>
                <w:sz w:val="18"/>
                <w:szCs w:val="18"/>
              </w:rPr>
              <w:t>O</w:t>
            </w:r>
          </w:p>
        </w:tc>
        <w:tc>
          <w:tcPr>
            <w:tcW w:w="617"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hint="eastAsia" w:ascii="Times New Roman" w:hAnsi="Times New Roman" w:cs="Times New Roman"/>
                <w:color w:val="auto"/>
                <w:spacing w:val="-2"/>
                <w:lang w:eastAsia="zh-CN"/>
              </w:rPr>
              <w:t>否</w:t>
            </w:r>
          </w:p>
        </w:tc>
        <w:tc>
          <w:tcPr>
            <w:tcW w:w="191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Times New Roman" w:hAnsi="Times New Roman" w:cs="Times New Roman"/>
                <w:color w:val="auto"/>
                <w:spacing w:val="-2"/>
                <w:lang w:eastAsia="zh-CN"/>
              </w:rPr>
            </w:pPr>
            <w:r>
              <w:rPr>
                <w:rFonts w:ascii="Times New Roman" w:hAnsi="Times New Roman" w:cs="Times New Roman"/>
                <w:color w:val="auto"/>
                <w:spacing w:val="-2"/>
                <w:lang w:eastAsia="zh-CN"/>
              </w:rPr>
              <w:t>次要排放源，忽略</w:t>
            </w:r>
            <w:r>
              <w:rPr>
                <w:rFonts w:hint="eastAsia" w:ascii="Times New Roman" w:hAnsi="Times New Roman" w:cs="Times New Roman"/>
                <w:color w:val="auto"/>
                <w:spacing w:val="-2"/>
                <w:lang w:eastAsia="zh-CN"/>
              </w:rPr>
              <w:t>不计</w:t>
            </w:r>
          </w:p>
        </w:tc>
      </w:tr>
    </w:tbl>
    <w:p>
      <w:pPr>
        <w:pStyle w:val="2"/>
        <w:spacing w:before="312" w:after="312"/>
      </w:pPr>
      <w:bookmarkStart w:id="106" w:name="_Toc21070"/>
      <w:bookmarkStart w:id="107" w:name="_Toc8905"/>
      <w:bookmarkStart w:id="108" w:name="_Toc210986290"/>
      <w:bookmarkStart w:id="109" w:name="_Toc21895"/>
      <w:r>
        <w:t xml:space="preserve">6 </w:t>
      </w:r>
      <w:r>
        <w:rPr>
          <w:rFonts w:hint="eastAsia"/>
        </w:rPr>
        <w:t>项目</w:t>
      </w:r>
      <w:r>
        <w:t>减排量核算</w:t>
      </w:r>
      <w:bookmarkEnd w:id="106"/>
      <w:r>
        <w:t>方法</w:t>
      </w:r>
      <w:bookmarkEnd w:id="107"/>
      <w:bookmarkEnd w:id="108"/>
    </w:p>
    <w:bookmarkEnd w:id="109"/>
    <w:p>
      <w:pPr>
        <w:pStyle w:val="3"/>
        <w:spacing w:before="93" w:after="93" w:line="240" w:lineRule="auto"/>
      </w:pPr>
      <w:bookmarkStart w:id="110" w:name="_Toc19013"/>
      <w:bookmarkStart w:id="111" w:name="_Toc6125"/>
      <w:bookmarkStart w:id="112" w:name="_Toc29041"/>
      <w:bookmarkStart w:id="113" w:name="_Toc24786"/>
      <w:bookmarkStart w:id="114" w:name="_Toc7111"/>
      <w:bookmarkStart w:id="115" w:name="_Toc178064042"/>
      <w:bookmarkStart w:id="116" w:name="_Toc19054"/>
      <w:bookmarkStart w:id="117" w:name="_Toc23502"/>
      <w:bookmarkStart w:id="118" w:name="_Toc18474"/>
      <w:bookmarkStart w:id="119" w:name="_Toc24423"/>
      <w:bookmarkStart w:id="120" w:name="_Toc181623762"/>
      <w:bookmarkStart w:id="121" w:name="_Toc181885345"/>
      <w:bookmarkStart w:id="122" w:name="_Toc18457"/>
      <w:bookmarkStart w:id="123" w:name="_Toc164769545"/>
      <w:r>
        <w:t>6.1基准线情景</w:t>
      </w:r>
      <w:bookmarkEnd w:id="110"/>
      <w:bookmarkEnd w:id="111"/>
      <w:bookmarkEnd w:id="112"/>
      <w:bookmarkEnd w:id="113"/>
      <w:bookmarkEnd w:id="114"/>
      <w:r>
        <w:t>识别</w:t>
      </w:r>
      <w:bookmarkEnd w:id="115"/>
      <w:bookmarkEnd w:id="116"/>
      <w:bookmarkEnd w:id="117"/>
      <w:bookmarkEnd w:id="118"/>
      <w:bookmarkEnd w:id="119"/>
      <w:bookmarkEnd w:id="120"/>
      <w:bookmarkEnd w:id="121"/>
      <w:bookmarkEnd w:id="122"/>
      <w:bookmarkEnd w:id="123"/>
    </w:p>
    <w:p>
      <w:pPr>
        <w:ind w:firstLine="420"/>
        <w:rPr>
          <w:rFonts w:cs="Times New Roman"/>
        </w:rPr>
      </w:pPr>
      <w:r>
        <w:rPr>
          <w:rFonts w:cs="Times New Roman"/>
        </w:rPr>
        <w:t>本</w:t>
      </w:r>
      <w:r>
        <w:rPr>
          <w:rFonts w:hint="eastAsia" w:cs="Times New Roman"/>
        </w:rPr>
        <w:t>文件规定</w:t>
      </w:r>
      <w:r>
        <w:rPr>
          <w:rFonts w:cs="Times New Roman"/>
        </w:rPr>
        <w:t>的</w:t>
      </w:r>
      <w:r>
        <w:rPr>
          <w:rFonts w:hint="eastAsia" w:cs="Times New Roman"/>
        </w:rPr>
        <w:t>内河船舶应用清洁能源项目</w:t>
      </w:r>
      <w:r>
        <w:rPr>
          <w:rFonts w:cs="Times New Roman"/>
        </w:rPr>
        <w:t>基准线情景为</w:t>
      </w:r>
      <w:r>
        <w:rPr>
          <w:rFonts w:hint="eastAsia" w:cs="Times New Roman"/>
        </w:rPr>
        <w:t>：在营运时间内，使用</w:t>
      </w:r>
      <w:r>
        <w:rPr>
          <w:rFonts w:cs="Times New Roman"/>
        </w:rPr>
        <w:t>清洁能源（</w:t>
      </w:r>
      <w:r>
        <w:rPr>
          <w:rFonts w:hint="eastAsia" w:cs="Times New Roman"/>
        </w:rPr>
        <w:t>电力、液化天然气、生物柴油、醇、氢、氨</w:t>
      </w:r>
      <w:r>
        <w:rPr>
          <w:rFonts w:cs="Times New Roman"/>
        </w:rPr>
        <w:t>）</w:t>
      </w:r>
      <w:r>
        <w:rPr>
          <w:rFonts w:hint="eastAsia" w:cs="Times New Roman"/>
        </w:rPr>
        <w:t>的作为动力的航运行为由使用柴油作为动力的航运行为替代</w:t>
      </w:r>
      <w:r>
        <w:rPr>
          <w:rFonts w:cs="Times New Roman"/>
        </w:rPr>
        <w:t>。</w:t>
      </w:r>
    </w:p>
    <w:p>
      <w:pPr>
        <w:pStyle w:val="3"/>
        <w:spacing w:before="93" w:after="93" w:line="240" w:lineRule="auto"/>
      </w:pPr>
      <w:bookmarkStart w:id="124" w:name="_Toc181885346"/>
      <w:bookmarkStart w:id="125" w:name="_Toc2203"/>
      <w:bookmarkStart w:id="126" w:name="_Toc26680"/>
      <w:bookmarkStart w:id="127" w:name="_Toc178064043"/>
      <w:bookmarkStart w:id="128" w:name="_Toc29930"/>
      <w:bookmarkStart w:id="129" w:name="_Toc3611"/>
      <w:bookmarkStart w:id="130" w:name="_Toc11385"/>
      <w:bookmarkStart w:id="131" w:name="_Toc8926"/>
      <w:bookmarkStart w:id="132" w:name="_Toc181623763"/>
      <w:bookmarkStart w:id="133" w:name="_Toc164769546"/>
      <w:bookmarkStart w:id="134" w:name="_Toc28822"/>
      <w:bookmarkStart w:id="135" w:name="_Toc23872"/>
      <w:bookmarkStart w:id="136" w:name="_Toc21416"/>
      <w:bookmarkStart w:id="137" w:name="_Toc20362"/>
      <w:r>
        <w:t>6.2 额外性论证</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ind w:firstLine="420"/>
        <w:rPr>
          <w:rFonts w:cs="Times New Roman"/>
        </w:rPr>
      </w:pPr>
      <w:bookmarkStart w:id="138" w:name="_Hlk181446249"/>
      <w:r>
        <w:rPr>
          <w:rFonts w:cs="Times New Roman"/>
        </w:rPr>
        <w:t>相较于使用传统</w:t>
      </w:r>
      <w:r>
        <w:rPr>
          <w:rFonts w:hint="eastAsia" w:cs="Times New Roman"/>
        </w:rPr>
        <w:t>燃料</w:t>
      </w:r>
      <w:r>
        <w:rPr>
          <w:rFonts w:cs="Times New Roman"/>
        </w:rPr>
        <w:t>的船舶，清洁能源船舶在初始购置成本</w:t>
      </w:r>
      <w:r>
        <w:rPr>
          <w:rFonts w:hint="eastAsia" w:cs="Times New Roman"/>
        </w:rPr>
        <w:t>、</w:t>
      </w:r>
      <w:r>
        <w:rPr>
          <w:rFonts w:cs="Times New Roman"/>
        </w:rPr>
        <w:t>成本回收期</w:t>
      </w:r>
      <w:r>
        <w:rPr>
          <w:rFonts w:hint="eastAsia" w:cs="Times New Roman"/>
        </w:rPr>
        <w:t>、</w:t>
      </w:r>
      <w:r>
        <w:rPr>
          <w:rFonts w:cs="Times New Roman"/>
        </w:rPr>
        <w:t>内部收益率等方面不是最佳选择。</w:t>
      </w:r>
      <w:r>
        <w:rPr>
          <w:rFonts w:hint="eastAsia" w:cs="Times New Roman"/>
        </w:rPr>
        <w:t>同时，</w:t>
      </w:r>
      <w:r>
        <w:rPr>
          <w:rFonts w:cs="Times New Roman"/>
        </w:rPr>
        <w:t>目前我国</w:t>
      </w:r>
      <w:bookmarkStart w:id="139" w:name="_Hlk179360979"/>
      <w:bookmarkStart w:id="140" w:name="_Hlk179360992"/>
      <w:r>
        <w:rPr>
          <w:rFonts w:cs="Times New Roman"/>
        </w:rPr>
        <w:t>清洁能源船舶</w:t>
      </w:r>
      <w:bookmarkEnd w:id="139"/>
      <w:r>
        <w:rPr>
          <w:rFonts w:hint="eastAsia" w:cs="Times New Roman"/>
        </w:rPr>
        <w:t>渗透率远低于</w:t>
      </w:r>
      <w:r>
        <w:rPr>
          <w:rFonts w:cs="Times New Roman"/>
        </w:rPr>
        <w:t>5%，</w:t>
      </w:r>
      <w:bookmarkEnd w:id="140"/>
      <w:r>
        <w:rPr>
          <w:rFonts w:cs="Times New Roman"/>
        </w:rPr>
        <w:t>仍处于产业发展初期，存在融资、关键技术等方面的障碍。作为</w:t>
      </w:r>
      <w:r>
        <w:rPr>
          <w:rFonts w:hint="eastAsia" w:cs="Times New Roman"/>
        </w:rPr>
        <w:t>碳普惠</w:t>
      </w:r>
      <w:r>
        <w:rPr>
          <w:rFonts w:cs="Times New Roman"/>
        </w:rPr>
        <w:t>项目有助于克服上述障碍，并且相较于基准线情景，具有额外的减排效果和积极的社会效益。符合本文件适用条件的项目，其额外性免予论证。</w:t>
      </w:r>
    </w:p>
    <w:bookmarkEnd w:id="138"/>
    <w:p>
      <w:pPr>
        <w:pStyle w:val="3"/>
        <w:spacing w:before="93" w:after="93" w:line="240" w:lineRule="auto"/>
      </w:pPr>
      <w:bookmarkStart w:id="141" w:name="_Toc8920"/>
      <w:bookmarkStart w:id="142" w:name="_Toc10104"/>
      <w:bookmarkStart w:id="143" w:name="_Toc11654"/>
      <w:bookmarkStart w:id="144" w:name="_Toc29558"/>
      <w:bookmarkStart w:id="145" w:name="_Toc11469"/>
      <w:bookmarkStart w:id="146" w:name="_Toc181885347"/>
      <w:bookmarkStart w:id="147" w:name="_Toc181623764"/>
      <w:bookmarkStart w:id="148" w:name="_Toc10972"/>
      <w:bookmarkStart w:id="149" w:name="_Toc20799"/>
      <w:bookmarkStart w:id="150" w:name="_Toc27642"/>
      <w:bookmarkStart w:id="151" w:name="_Toc178064044"/>
      <w:bookmarkStart w:id="152" w:name="_Toc6397"/>
      <w:bookmarkStart w:id="153" w:name="_Toc22649"/>
      <w:bookmarkStart w:id="154" w:name="_Toc164769547"/>
      <w:r>
        <w:t>6.3 基准线排放</w:t>
      </w:r>
      <w:bookmarkEnd w:id="141"/>
      <w:bookmarkEnd w:id="142"/>
      <w:bookmarkEnd w:id="143"/>
      <w:bookmarkEnd w:id="144"/>
      <w:bookmarkEnd w:id="145"/>
      <w:r>
        <w:t>量计算</w:t>
      </w:r>
      <w:bookmarkEnd w:id="146"/>
      <w:bookmarkEnd w:id="147"/>
      <w:bookmarkEnd w:id="148"/>
      <w:bookmarkEnd w:id="149"/>
      <w:bookmarkEnd w:id="150"/>
      <w:bookmarkEnd w:id="151"/>
      <w:bookmarkEnd w:id="152"/>
      <w:bookmarkEnd w:id="153"/>
      <w:bookmarkEnd w:id="154"/>
    </w:p>
    <w:p>
      <w:pPr>
        <w:pStyle w:val="4"/>
        <w:spacing w:before="62" w:after="62" w:line="240" w:lineRule="auto"/>
      </w:pPr>
      <w:r>
        <w:t>6.3.1</w:t>
      </w:r>
      <w:r>
        <w:rPr>
          <w:rFonts w:hint="eastAsia"/>
        </w:rPr>
        <w:t>动力法：适用于安装有</w:t>
      </w:r>
      <w:r>
        <w:t>AIS</w:t>
      </w:r>
      <w:r>
        <w:rPr>
          <w:vertAlign w:val="superscript"/>
        </w:rPr>
        <w:footnoteReference w:id="2"/>
      </w:r>
      <w:r>
        <w:rPr>
          <w:rFonts w:hint="eastAsia"/>
        </w:rPr>
        <w:t>的船舶计算项目基准线排放量</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3"/>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465" w:type="pct"/>
            <w:vAlign w:val="center"/>
          </w:tcPr>
          <w:p>
            <w:pPr>
              <w:ind w:firstLine="420"/>
              <w:rPr>
                <w:rFonts w:cs="Times New Roman"/>
                <w:i/>
                <w:iCs/>
                <w:kern w:val="0"/>
              </w:rPr>
            </w:pPr>
            <m:oMathPara>
              <m:oMath>
                <m:sSub>
                  <m:sSubPr>
                    <m:ctrlPr>
                      <w:rPr>
                        <w:rFonts w:ascii="Cambria Math" w:hAnsi="Cambria Math" w:cs="Times New Roman"/>
                        <w:i/>
                        <w:iCs/>
                        <w:kern w:val="0"/>
                      </w:rPr>
                    </m:ctrlPr>
                  </m:sSubPr>
                  <m:e>
                    <m:r>
                      <m:rPr/>
                      <w:rPr>
                        <w:rFonts w:ascii="Cambria Math" w:hAnsi="Cambria Math" w:cs="Times New Roman"/>
                        <w:kern w:val="0"/>
                      </w:rPr>
                      <m:t>BE</m:t>
                    </m:r>
                    <m:ctrlPr>
                      <w:rPr>
                        <w:rFonts w:ascii="Cambria Math" w:hAnsi="Cambria Math" w:cs="Times New Roman"/>
                        <w:i/>
                        <w:iCs/>
                        <w:kern w:val="0"/>
                      </w:rPr>
                    </m:ctrlPr>
                  </m:e>
                  <m:sub>
                    <m:r>
                      <m:rPr/>
                      <w:rPr>
                        <w:rFonts w:ascii="Cambria Math" w:hAnsi="Cambria Math" w:cs="Times New Roman"/>
                        <w:kern w:val="0"/>
                      </w:rPr>
                      <m:t>y</m:t>
                    </m:r>
                    <m:ctrlPr>
                      <w:rPr>
                        <w:rFonts w:ascii="Cambria Math" w:hAnsi="Cambria Math" w:cs="Times New Roman"/>
                        <w:i/>
                        <w:iCs/>
                        <w:kern w:val="0"/>
                      </w:rPr>
                    </m:ctrlPr>
                  </m:sub>
                </m:sSub>
                <m:r>
                  <m:rPr/>
                  <w:rPr>
                    <w:rFonts w:ascii="Cambria Math" w:hAnsi="Cambria Math" w:cs="Times New Roman"/>
                    <w:kern w:val="0"/>
                  </w:rPr>
                  <m:t>=</m:t>
                </m:r>
                <m:nary>
                  <m:naryPr>
                    <m:chr m:val="∑"/>
                    <m:limLoc m:val="undOvr"/>
                    <m:supHide m:val="1"/>
                    <m:ctrlPr>
                      <w:rPr>
                        <w:rFonts w:ascii="Cambria Math" w:hAnsi="Cambria Math" w:cs="Times New Roman"/>
                        <w:i/>
                        <w:iCs/>
                        <w:kern w:val="0"/>
                      </w:rPr>
                    </m:ctrlPr>
                  </m:naryPr>
                  <m:sub>
                    <m:r>
                      <m:rPr/>
                      <w:rPr>
                        <w:rFonts w:ascii="Cambria Math" w:hAnsi="Cambria Math" w:cs="Times New Roman"/>
                        <w:kern w:val="0"/>
                      </w:rPr>
                      <m:t>s</m:t>
                    </m:r>
                    <m:ctrlPr>
                      <w:rPr>
                        <w:rFonts w:ascii="Cambria Math" w:hAnsi="Cambria Math" w:cs="Times New Roman"/>
                        <w:i/>
                        <w:iCs/>
                        <w:kern w:val="0"/>
                      </w:rPr>
                    </m:ctrlPr>
                  </m:sub>
                  <m:sup>
                    <m:ctrlPr>
                      <w:rPr>
                        <w:rFonts w:ascii="Cambria Math" w:hAnsi="Cambria Math" w:cs="Times New Roman"/>
                        <w:i/>
                        <w:iCs/>
                        <w:kern w:val="0"/>
                      </w:rPr>
                    </m:ctrlPr>
                  </m:sup>
                  <m:e>
                    <m:d>
                      <m:dPr>
                        <m:ctrlPr>
                          <w:rPr>
                            <w:rFonts w:ascii="Cambria Math" w:hAnsi="Cambria Math" w:cs="Times New Roman"/>
                            <w:i/>
                            <w:iCs/>
                            <w:kern w:val="0"/>
                          </w:rPr>
                        </m:ctrlPr>
                      </m:dPr>
                      <m:e>
                        <m:sSub>
                          <m:sSubPr>
                            <m:ctrlPr>
                              <w:rPr>
                                <w:rFonts w:ascii="Cambria Math" w:hAnsi="Cambria Math" w:cs="Times New Roman"/>
                                <w:i/>
                                <w:iCs/>
                                <w:kern w:val="0"/>
                              </w:rPr>
                            </m:ctrlPr>
                          </m:sSubPr>
                          <m:e>
                            <m:r>
                              <m:rPr/>
                              <w:rPr>
                                <w:rFonts w:ascii="Cambria Math" w:hAnsi="Cambria Math" w:cs="Times New Roman"/>
                                <w:kern w:val="0"/>
                              </w:rPr>
                              <m:t>FC</m:t>
                            </m:r>
                            <m:ctrlPr>
                              <w:rPr>
                                <w:rFonts w:ascii="Cambria Math" w:hAnsi="Cambria Math" w:cs="Times New Roman"/>
                                <w:i/>
                                <w:iCs/>
                                <w:kern w:val="0"/>
                              </w:rPr>
                            </m:ctrlPr>
                          </m:e>
                          <m:sub>
                            <m:r>
                              <m:rPr/>
                              <w:rPr>
                                <w:rFonts w:ascii="Cambria Math" w:hAnsi="Cambria Math" w:cs="Times New Roman"/>
                                <w:kern w:val="0"/>
                              </w:rPr>
                              <m:t>s,me,y</m:t>
                            </m:r>
                            <m:ctrlPr>
                              <w:rPr>
                                <w:rFonts w:ascii="Cambria Math" w:hAnsi="Cambria Math" w:cs="Times New Roman"/>
                                <w:i/>
                                <w:iCs/>
                                <w:kern w:val="0"/>
                              </w:rPr>
                            </m:ctrlPr>
                          </m:sub>
                        </m:sSub>
                        <m:r>
                          <m:rPr/>
                          <w:rPr>
                            <w:rFonts w:ascii="Cambria Math" w:hAnsi="Cambria Math" w:cs="Times New Roman"/>
                            <w:kern w:val="0"/>
                          </w:rPr>
                          <m:t>+</m:t>
                        </m:r>
                        <m:sSub>
                          <m:sSubPr>
                            <m:ctrlPr>
                              <w:rPr>
                                <w:rFonts w:ascii="Cambria Math" w:hAnsi="Cambria Math" w:cs="Times New Roman"/>
                                <w:i/>
                                <w:iCs/>
                                <w:kern w:val="0"/>
                              </w:rPr>
                            </m:ctrlPr>
                          </m:sSubPr>
                          <m:e>
                            <m:r>
                              <m:rPr/>
                              <w:rPr>
                                <w:rFonts w:ascii="Cambria Math" w:hAnsi="Cambria Math" w:cs="Times New Roman"/>
                                <w:kern w:val="0"/>
                              </w:rPr>
                              <m:t>FC</m:t>
                            </m:r>
                            <m:ctrlPr>
                              <w:rPr>
                                <w:rFonts w:ascii="Cambria Math" w:hAnsi="Cambria Math" w:cs="Times New Roman"/>
                                <w:i/>
                                <w:iCs/>
                                <w:kern w:val="0"/>
                              </w:rPr>
                            </m:ctrlPr>
                          </m:e>
                          <m:sub>
                            <m:r>
                              <m:rPr/>
                              <w:rPr>
                                <w:rFonts w:ascii="Cambria Math" w:hAnsi="Cambria Math" w:cs="Times New Roman"/>
                                <w:kern w:val="0"/>
                              </w:rPr>
                              <m:t>s,ae,y</m:t>
                            </m:r>
                            <m:ctrlPr>
                              <w:rPr>
                                <w:rFonts w:ascii="Cambria Math" w:hAnsi="Cambria Math" w:cs="Times New Roman"/>
                                <w:i/>
                                <w:iCs/>
                                <w:kern w:val="0"/>
                              </w:rPr>
                            </m:ctrlPr>
                          </m:sub>
                        </m:sSub>
                        <m:ctrlPr>
                          <w:rPr>
                            <w:rFonts w:ascii="Cambria Math" w:hAnsi="Cambria Math" w:cs="Times New Roman"/>
                            <w:i/>
                            <w:iCs/>
                            <w:kern w:val="0"/>
                          </w:rPr>
                        </m:ctrlPr>
                      </m:e>
                    </m:d>
                    <m:ctrlPr>
                      <w:rPr>
                        <w:rFonts w:ascii="Cambria Math" w:hAnsi="Cambria Math" w:cs="Times New Roman"/>
                        <w:i/>
                        <w:iCs/>
                        <w:kern w:val="0"/>
                      </w:rPr>
                    </m:ctrlPr>
                  </m:e>
                </m:nary>
                <m:r>
                  <m:rPr/>
                  <w:rPr>
                    <w:rFonts w:ascii="Cambria Math" w:hAnsi="Cambria Math" w:cs="Times New Roman"/>
                    <w:kern w:val="0"/>
                  </w:rPr>
                  <m:t>×</m:t>
                </m:r>
                <m:sSub>
                  <m:sSubPr>
                    <m:ctrlPr>
                      <w:rPr>
                        <w:rFonts w:ascii="Cambria Math" w:hAnsi="Cambria Math" w:cs="Times New Roman"/>
                        <w:i/>
                        <w:iCs/>
                        <w:kern w:val="0"/>
                        <w:sz w:val="18"/>
                        <w:szCs w:val="18"/>
                      </w:rPr>
                    </m:ctrlPr>
                  </m:sSubPr>
                  <m:e>
                    <m:r>
                      <m:rPr/>
                      <w:rPr>
                        <w:rFonts w:ascii="Cambria Math" w:hAnsi="Cambria Math" w:cs="Times New Roman"/>
                        <w:kern w:val="0"/>
                        <w:sz w:val="18"/>
                        <w:szCs w:val="18"/>
                      </w:rPr>
                      <m:t>C</m:t>
                    </m:r>
                    <m:ctrlPr>
                      <w:rPr>
                        <w:rFonts w:ascii="Cambria Math" w:hAnsi="Cambria Math" w:cs="Times New Roman"/>
                        <w:i/>
                        <w:iCs/>
                        <w:kern w:val="0"/>
                        <w:sz w:val="18"/>
                        <w:szCs w:val="18"/>
                      </w:rPr>
                    </m:ctrlPr>
                  </m:e>
                  <m:sub>
                    <m:r>
                      <m:rPr/>
                      <w:rPr>
                        <w:rFonts w:ascii="Cambria Math" w:hAnsi="Cambria Math" w:cs="Times New Roman"/>
                        <w:kern w:val="0"/>
                        <w:sz w:val="18"/>
                        <w:szCs w:val="18"/>
                      </w:rPr>
                      <m:t>F,</m:t>
                    </m:r>
                    <m:r>
                      <m:rPr/>
                      <w:rPr>
                        <w:rFonts w:hint="eastAsia" w:ascii="Cambria Math" w:hAnsi="Cambria Math" w:cs="Times New Roman"/>
                        <w:kern w:val="0"/>
                        <w:sz w:val="18"/>
                        <w:szCs w:val="18"/>
                      </w:rPr>
                      <m:t>i</m:t>
                    </m:r>
                    <m:ctrlPr>
                      <w:rPr>
                        <w:rFonts w:ascii="Cambria Math" w:hAnsi="Cambria Math" w:cs="Times New Roman"/>
                        <w:i/>
                        <w:iCs/>
                        <w:kern w:val="0"/>
                        <w:sz w:val="18"/>
                        <w:szCs w:val="18"/>
                      </w:rPr>
                    </m:ctrlPr>
                  </m:sub>
                </m:sSub>
              </m:oMath>
            </m:oMathPara>
          </w:p>
        </w:tc>
        <w:tc>
          <w:tcPr>
            <w:tcW w:w="535" w:type="pct"/>
            <w:vAlign w:val="center"/>
          </w:tcPr>
          <w:p>
            <w:pPr>
              <w:numPr>
                <w:ilvl w:val="0"/>
                <w:numId w:val="3"/>
              </w:numPr>
              <w:ind w:left="0" w:firstLine="0" w:firstLineChars="0"/>
              <w:jc w:val="center"/>
              <w:rPr>
                <w:rFonts w:cs="Times New Roman"/>
                <w:kern w:val="0"/>
              </w:rPr>
            </w:pPr>
            <w:bookmarkStart w:id="155" w:name="_Ref31485"/>
            <w:r>
              <w:rPr>
                <w:rFonts w:hint="eastAsia" w:cs="Times New Roman"/>
                <w:kern w:val="0"/>
              </w:rPr>
              <w:t xml:space="preserve"> </w:t>
            </w:r>
            <w:bookmarkEnd w:id="155"/>
          </w:p>
        </w:tc>
      </w:tr>
    </w:tbl>
    <w:p>
      <w:pPr>
        <w:ind w:firstLine="420"/>
        <w:rPr>
          <w:rFonts w:cs="Times New Roman"/>
          <w:kern w:val="0"/>
        </w:rPr>
      </w:pPr>
      <w:r>
        <w:rPr>
          <w:rFonts w:cs="Times New Roman"/>
          <w:kern w:val="0"/>
        </w:rPr>
        <w:t>其中：</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8"/>
        <w:gridCol w:w="636"/>
        <w:gridCol w:w="7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5" w:type="pct"/>
            <w:vAlign w:val="center"/>
          </w:tcPr>
          <w:p>
            <w:pPr>
              <w:ind w:firstLine="360"/>
              <w:rPr>
                <w:rFonts w:cs="Times New Roman"/>
                <w:i/>
                <w:iCs/>
                <w:kern w:val="0"/>
                <w:sz w:val="18"/>
                <w:szCs w:val="18"/>
              </w:rPr>
            </w:pPr>
            <m:oMathPara>
              <m:oMathParaPr>
                <m:jc m:val="left"/>
              </m:oMathParaPr>
              <m:oMath>
                <m:sSub>
                  <m:sSubPr>
                    <m:ctrlPr>
                      <w:rPr>
                        <w:rFonts w:ascii="Cambria Math" w:hAnsi="Cambria Math" w:cs="Times New Roman"/>
                        <w:i/>
                        <w:iCs/>
                        <w:kern w:val="0"/>
                        <w:sz w:val="18"/>
                        <w:szCs w:val="18"/>
                      </w:rPr>
                    </m:ctrlPr>
                  </m:sSubPr>
                  <m:e>
                    <m:r>
                      <m:rPr/>
                      <w:rPr>
                        <w:rFonts w:ascii="Cambria Math" w:hAnsi="Cambria Math" w:cs="Times New Roman"/>
                        <w:kern w:val="0"/>
                        <w:sz w:val="18"/>
                        <w:szCs w:val="18"/>
                      </w:rPr>
                      <m:t>BE</m:t>
                    </m:r>
                    <m:ctrlPr>
                      <w:rPr>
                        <w:rFonts w:ascii="Cambria Math" w:hAnsi="Cambria Math" w:cs="Times New Roman"/>
                        <w:i/>
                        <w:iCs/>
                        <w:kern w:val="0"/>
                        <w:sz w:val="18"/>
                        <w:szCs w:val="18"/>
                      </w:rPr>
                    </m:ctrlPr>
                  </m:e>
                  <m:sub>
                    <m:r>
                      <m:rPr/>
                      <w:rPr>
                        <w:rFonts w:ascii="Cambria Math" w:hAnsi="Cambria Math" w:cs="Times New Roman"/>
                        <w:kern w:val="0"/>
                        <w:sz w:val="18"/>
                        <w:szCs w:val="18"/>
                      </w:rPr>
                      <m:t>y</m:t>
                    </m:r>
                    <m:ctrlPr>
                      <w:rPr>
                        <w:rFonts w:ascii="Cambria Math" w:hAnsi="Cambria Math" w:cs="Times New Roman"/>
                        <w:i/>
                        <w:iCs/>
                        <w:kern w:val="0"/>
                        <w:sz w:val="18"/>
                        <w:szCs w:val="18"/>
                      </w:rPr>
                    </m:ctrlPr>
                  </m:sub>
                </m:sSub>
              </m:oMath>
            </m:oMathPara>
          </w:p>
        </w:tc>
        <w:tc>
          <w:tcPr>
            <w:tcW w:w="343" w:type="pct"/>
          </w:tcPr>
          <w:p>
            <w:pPr>
              <w:ind w:firstLine="0" w:firstLineChars="0"/>
              <w:rPr>
                <w:rFonts w:cs="Times New Roman"/>
                <w:kern w:val="0"/>
                <w:sz w:val="18"/>
                <w:szCs w:val="18"/>
              </w:rPr>
            </w:pPr>
            <w:r>
              <w:rPr>
                <w:rFonts w:cs="Times New Roman"/>
                <w:kern w:val="0"/>
                <w:sz w:val="18"/>
                <w:szCs w:val="18"/>
              </w:rPr>
              <w:t>——</w:t>
            </w:r>
          </w:p>
        </w:tc>
        <w:tc>
          <w:tcPr>
            <w:tcW w:w="4032" w:type="pct"/>
            <w:vAlign w:val="center"/>
          </w:tcPr>
          <w:p>
            <w:pPr>
              <w:ind w:firstLine="0" w:firstLineChars="0"/>
              <w:rPr>
                <w:rFonts w:cs="Times New Roman"/>
                <w:kern w:val="0"/>
                <w:sz w:val="18"/>
                <w:szCs w:val="18"/>
              </w:rPr>
            </w:pPr>
            <w:r>
              <w:rPr>
                <w:rFonts w:cs="Times New Roman"/>
                <w:kern w:val="0"/>
                <w:sz w:val="18"/>
                <w:szCs w:val="18"/>
              </w:rPr>
              <w:t>第</w:t>
            </w:r>
            <m:oMath>
              <m:r>
                <m:rPr/>
                <w:rPr>
                  <w:rFonts w:ascii="Cambria Math" w:hAnsi="Cambria Math" w:cs="Times New Roman"/>
                  <w:kern w:val="0"/>
                  <w:sz w:val="18"/>
                  <w:szCs w:val="18"/>
                </w:rPr>
                <m:t>y</m:t>
              </m:r>
            </m:oMath>
            <w:r>
              <w:rPr>
                <w:rFonts w:hint="eastAsia" w:cs="Times New Roman"/>
                <w:kern w:val="0"/>
                <w:sz w:val="18"/>
                <w:szCs w:val="18"/>
              </w:rPr>
              <w:t>年项目基准线</w:t>
            </w:r>
            <w:r>
              <w:rPr>
                <w:rFonts w:cs="Times New Roman"/>
                <w:kern w:val="0"/>
                <w:sz w:val="18"/>
                <w:szCs w:val="18"/>
              </w:rPr>
              <w:t>排放量，单位为吨二氧化碳</w:t>
            </w:r>
            <w:r>
              <w:rPr>
                <w:rFonts w:hint="eastAsia" w:cs="Times New Roman"/>
                <w:kern w:val="0"/>
                <w:sz w:val="18"/>
                <w:szCs w:val="18"/>
              </w:rPr>
              <w:t>当量</w:t>
            </w:r>
            <w:r>
              <w:rPr>
                <w:rFonts w:cs="Times New Roman"/>
                <w:kern w:val="0"/>
                <w:sz w:val="18"/>
                <w:szCs w:val="18"/>
              </w:rPr>
              <w:t>（tCO2</w:t>
            </w:r>
            <w:r>
              <w:rPr>
                <w:rFonts w:hint="eastAsia" w:cs="Times New Roman"/>
                <w:kern w:val="0"/>
                <w:sz w:val="18"/>
                <w:szCs w:val="18"/>
              </w:rPr>
              <w:t>e</w:t>
            </w:r>
            <w:r>
              <w:rPr>
                <w:rFonts w:cs="Times New Roman"/>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5" w:type="pct"/>
            <w:vAlign w:val="center"/>
          </w:tcPr>
          <w:p>
            <w:pPr>
              <w:ind w:firstLine="360"/>
              <w:rPr>
                <w:rFonts w:cs="Times New Roman"/>
                <w:i/>
                <w:iCs/>
                <w:kern w:val="0"/>
                <w:sz w:val="18"/>
                <w:szCs w:val="18"/>
              </w:rPr>
            </w:pPr>
            <m:oMathPara>
              <m:oMathParaPr>
                <m:jc m:val="left"/>
              </m:oMathParaPr>
              <m:oMath>
                <m:sSub>
                  <m:sSubPr>
                    <m:ctrlPr>
                      <w:rPr>
                        <w:rFonts w:ascii="Cambria Math" w:hAnsi="Cambria Math" w:cs="Times New Roman"/>
                        <w:i/>
                        <w:iCs/>
                        <w:kern w:val="0"/>
                        <w:sz w:val="18"/>
                        <w:szCs w:val="18"/>
                      </w:rPr>
                    </m:ctrlPr>
                  </m:sSubPr>
                  <m:e>
                    <m:r>
                      <m:rPr/>
                      <w:rPr>
                        <w:rFonts w:ascii="Cambria Math" w:hAnsi="Cambria Math" w:cs="Times New Roman"/>
                        <w:kern w:val="0"/>
                        <w:sz w:val="18"/>
                        <w:szCs w:val="18"/>
                      </w:rPr>
                      <m:t>FC</m:t>
                    </m:r>
                    <m:ctrlPr>
                      <w:rPr>
                        <w:rFonts w:ascii="Cambria Math" w:hAnsi="Cambria Math" w:cs="Times New Roman"/>
                        <w:i/>
                        <w:iCs/>
                        <w:kern w:val="0"/>
                        <w:sz w:val="18"/>
                        <w:szCs w:val="18"/>
                      </w:rPr>
                    </m:ctrlPr>
                  </m:e>
                  <m:sub>
                    <m:r>
                      <m:rPr/>
                      <w:rPr>
                        <w:rFonts w:ascii="Cambria Math" w:hAnsi="Cambria Math" w:cs="Times New Roman"/>
                        <w:kern w:val="0"/>
                        <w:sz w:val="18"/>
                        <w:szCs w:val="18"/>
                      </w:rPr>
                      <m:t>s,me,y</m:t>
                    </m:r>
                    <m:ctrlPr>
                      <w:rPr>
                        <w:rFonts w:ascii="Cambria Math" w:hAnsi="Cambria Math" w:cs="Times New Roman"/>
                        <w:i/>
                        <w:iCs/>
                        <w:kern w:val="0"/>
                        <w:sz w:val="18"/>
                        <w:szCs w:val="18"/>
                      </w:rPr>
                    </m:ctrlPr>
                  </m:sub>
                </m:sSub>
              </m:oMath>
            </m:oMathPara>
          </w:p>
        </w:tc>
        <w:tc>
          <w:tcPr>
            <w:tcW w:w="343" w:type="pct"/>
          </w:tcPr>
          <w:p>
            <w:pPr>
              <w:ind w:firstLine="0" w:firstLineChars="0"/>
              <w:rPr>
                <w:rFonts w:cs="Times New Roman"/>
                <w:kern w:val="0"/>
                <w:sz w:val="18"/>
                <w:szCs w:val="18"/>
              </w:rPr>
            </w:pPr>
            <w:r>
              <w:rPr>
                <w:rFonts w:cs="Times New Roman"/>
                <w:kern w:val="0"/>
                <w:sz w:val="18"/>
                <w:szCs w:val="18"/>
              </w:rPr>
              <w:t>——</w:t>
            </w:r>
          </w:p>
        </w:tc>
        <w:tc>
          <w:tcPr>
            <w:tcW w:w="4032" w:type="pct"/>
            <w:vAlign w:val="center"/>
          </w:tcPr>
          <w:p>
            <w:pPr>
              <w:ind w:firstLine="0" w:firstLineChars="0"/>
              <w:rPr>
                <w:rFonts w:cs="Times New Roman"/>
                <w:kern w:val="0"/>
                <w:sz w:val="18"/>
                <w:szCs w:val="18"/>
              </w:rPr>
            </w:pPr>
            <w:r>
              <w:rPr>
                <w:rFonts w:cs="Times New Roman"/>
                <w:kern w:val="0"/>
                <w:sz w:val="18"/>
                <w:szCs w:val="18"/>
              </w:rPr>
              <w:t>第</w:t>
            </w:r>
            <m:oMath>
              <m:r>
                <m:rPr/>
                <w:rPr>
                  <w:rFonts w:ascii="Cambria Math" w:hAnsi="Cambria Math" w:cs="Times New Roman"/>
                  <w:kern w:val="0"/>
                  <w:sz w:val="18"/>
                  <w:szCs w:val="18"/>
                </w:rPr>
                <m:t>y</m:t>
              </m:r>
            </m:oMath>
            <w:r>
              <w:rPr>
                <w:rFonts w:hint="eastAsia" w:cs="Times New Roman"/>
                <w:kern w:val="0"/>
                <w:sz w:val="18"/>
                <w:szCs w:val="18"/>
              </w:rPr>
              <w:t>年项目基准线</w:t>
            </w:r>
            <w:r>
              <w:rPr>
                <w:rFonts w:cs="Times New Roman"/>
                <w:kern w:val="0"/>
                <w:sz w:val="18"/>
                <w:szCs w:val="18"/>
              </w:rPr>
              <w:t>第</w:t>
            </w:r>
            <m:oMath>
              <m:r>
                <m:rPr/>
                <w:rPr>
                  <w:rFonts w:ascii="Cambria Math" w:hAnsi="Cambria Math" w:cs="Times New Roman"/>
                  <w:kern w:val="0"/>
                  <w:sz w:val="18"/>
                  <w:szCs w:val="18"/>
                </w:rPr>
                <m:t>s</m:t>
              </m:r>
            </m:oMath>
            <w:r>
              <w:rPr>
                <w:rFonts w:hint="eastAsia" w:cs="Times New Roman"/>
                <w:kern w:val="0"/>
                <w:sz w:val="18"/>
                <w:szCs w:val="18"/>
              </w:rPr>
              <w:t>艘船，主机</w:t>
            </w:r>
            <m:oMath>
              <m:r>
                <m:rPr/>
                <w:rPr>
                  <w:rFonts w:ascii="Cambria Math" w:hAnsi="Cambria Math" w:cs="Times New Roman"/>
                  <w:kern w:val="0"/>
                  <w:sz w:val="18"/>
                  <w:szCs w:val="18"/>
                </w:rPr>
                <m:t>me</m:t>
              </m:r>
            </m:oMath>
            <w:r>
              <w:rPr>
                <w:rFonts w:hint="eastAsia" w:cs="Times New Roman"/>
                <w:kern w:val="0"/>
                <w:sz w:val="18"/>
                <w:szCs w:val="18"/>
              </w:rPr>
              <w:t>的柴油消耗量</w:t>
            </w:r>
            <w:r>
              <w:rPr>
                <w:rFonts w:cs="Times New Roman"/>
                <w:kern w:val="0"/>
                <w:sz w:val="18"/>
                <w:szCs w:val="18"/>
              </w:rPr>
              <w:t>，单位为</w:t>
            </w:r>
            <w:r>
              <w:rPr>
                <w:rFonts w:hint="eastAsia" w:cs="Times New Roman"/>
                <w:kern w:val="0"/>
                <w:sz w:val="18"/>
                <w:szCs w:val="18"/>
              </w:rPr>
              <w:t>吨</w:t>
            </w:r>
            <w:r>
              <w:rPr>
                <w:rFonts w:cs="Times New Roman"/>
                <w:kern w:val="0"/>
                <w:sz w:val="18"/>
                <w:szCs w:val="18"/>
              </w:rPr>
              <w:t>（</w:t>
            </w:r>
            <w:r>
              <w:rPr>
                <w:rFonts w:hint="eastAsia" w:cs="Times New Roman"/>
                <w:kern w:val="0"/>
                <w:sz w:val="18"/>
                <w:szCs w:val="18"/>
              </w:rPr>
              <w:t>t</w:t>
            </w:r>
            <w:r>
              <w:rPr>
                <w:rFonts w:cs="Times New Roman"/>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5" w:type="pct"/>
            <w:vAlign w:val="center"/>
          </w:tcPr>
          <w:p>
            <w:pPr>
              <w:ind w:firstLine="360"/>
              <w:rPr>
                <w:rFonts w:cs="Times New Roman"/>
                <w:i/>
                <w:iCs/>
                <w:kern w:val="0"/>
                <w:sz w:val="18"/>
                <w:szCs w:val="18"/>
              </w:rPr>
            </w:pPr>
            <m:oMathPara>
              <m:oMathParaPr>
                <m:jc m:val="left"/>
              </m:oMathParaPr>
              <m:oMath>
                <m:sSub>
                  <m:sSubPr>
                    <m:ctrlPr>
                      <w:rPr>
                        <w:rFonts w:ascii="Cambria Math" w:hAnsi="Cambria Math" w:cs="Times New Roman"/>
                        <w:i/>
                        <w:iCs/>
                        <w:kern w:val="0"/>
                        <w:sz w:val="18"/>
                        <w:szCs w:val="18"/>
                      </w:rPr>
                    </m:ctrlPr>
                  </m:sSubPr>
                  <m:e>
                    <m:r>
                      <m:rPr/>
                      <w:rPr>
                        <w:rFonts w:ascii="Cambria Math" w:hAnsi="Cambria Math" w:cs="Times New Roman"/>
                        <w:kern w:val="0"/>
                        <w:sz w:val="18"/>
                        <w:szCs w:val="18"/>
                      </w:rPr>
                      <m:t>FC</m:t>
                    </m:r>
                    <m:ctrlPr>
                      <w:rPr>
                        <w:rFonts w:ascii="Cambria Math" w:hAnsi="Cambria Math" w:cs="Times New Roman"/>
                        <w:i/>
                        <w:iCs/>
                        <w:kern w:val="0"/>
                        <w:sz w:val="18"/>
                        <w:szCs w:val="18"/>
                      </w:rPr>
                    </m:ctrlPr>
                  </m:e>
                  <m:sub>
                    <m:r>
                      <m:rPr/>
                      <w:rPr>
                        <w:rFonts w:ascii="Cambria Math" w:hAnsi="Cambria Math" w:cs="Times New Roman"/>
                        <w:kern w:val="0"/>
                        <w:sz w:val="18"/>
                        <w:szCs w:val="18"/>
                      </w:rPr>
                      <m:t>s,ae,y</m:t>
                    </m:r>
                    <m:ctrlPr>
                      <w:rPr>
                        <w:rFonts w:ascii="Cambria Math" w:hAnsi="Cambria Math" w:cs="Times New Roman"/>
                        <w:i/>
                        <w:iCs/>
                        <w:kern w:val="0"/>
                        <w:sz w:val="18"/>
                        <w:szCs w:val="18"/>
                      </w:rPr>
                    </m:ctrlPr>
                  </m:sub>
                </m:sSub>
              </m:oMath>
            </m:oMathPara>
          </w:p>
        </w:tc>
        <w:tc>
          <w:tcPr>
            <w:tcW w:w="343" w:type="pct"/>
          </w:tcPr>
          <w:p>
            <w:pPr>
              <w:ind w:firstLine="0" w:firstLineChars="0"/>
              <w:rPr>
                <w:rFonts w:cs="Times New Roman"/>
                <w:kern w:val="0"/>
                <w:sz w:val="18"/>
                <w:szCs w:val="18"/>
              </w:rPr>
            </w:pPr>
            <w:r>
              <w:rPr>
                <w:rFonts w:cs="Times New Roman"/>
                <w:kern w:val="0"/>
                <w:sz w:val="18"/>
                <w:szCs w:val="18"/>
              </w:rPr>
              <w:t>——</w:t>
            </w:r>
          </w:p>
        </w:tc>
        <w:tc>
          <w:tcPr>
            <w:tcW w:w="4032" w:type="pct"/>
            <w:vAlign w:val="center"/>
          </w:tcPr>
          <w:p>
            <w:pPr>
              <w:ind w:firstLine="0" w:firstLineChars="0"/>
              <w:rPr>
                <w:rFonts w:cs="Times New Roman"/>
                <w:kern w:val="0"/>
                <w:sz w:val="18"/>
                <w:szCs w:val="18"/>
              </w:rPr>
            </w:pPr>
            <w:r>
              <w:rPr>
                <w:rFonts w:cs="Times New Roman"/>
                <w:kern w:val="0"/>
                <w:sz w:val="18"/>
                <w:szCs w:val="18"/>
              </w:rPr>
              <w:t>第</w:t>
            </w:r>
            <m:oMath>
              <m:r>
                <m:rPr/>
                <w:rPr>
                  <w:rFonts w:ascii="Cambria Math" w:hAnsi="Cambria Math" w:cs="Times New Roman"/>
                  <w:kern w:val="0"/>
                  <w:sz w:val="18"/>
                  <w:szCs w:val="18"/>
                </w:rPr>
                <m:t>y</m:t>
              </m:r>
            </m:oMath>
            <w:r>
              <w:rPr>
                <w:rFonts w:hint="eastAsia" w:cs="Times New Roman"/>
                <w:kern w:val="0"/>
                <w:sz w:val="18"/>
                <w:szCs w:val="18"/>
              </w:rPr>
              <w:t>年项目基准线</w:t>
            </w:r>
            <w:r>
              <w:rPr>
                <w:rFonts w:cs="Times New Roman"/>
                <w:kern w:val="0"/>
                <w:sz w:val="18"/>
                <w:szCs w:val="18"/>
              </w:rPr>
              <w:t>第</w:t>
            </w:r>
            <m:oMath>
              <m:r>
                <m:rPr>
                  <m:sty m:val="p"/>
                </m:rPr>
                <w:rPr>
                  <w:rFonts w:ascii="Cambria Math" w:hAnsi="Cambria Math" w:cs="Times New Roman"/>
                  <w:kern w:val="0"/>
                  <w:sz w:val="18"/>
                  <w:szCs w:val="18"/>
                </w:rPr>
                <m:t>s</m:t>
              </m:r>
            </m:oMath>
            <w:r>
              <w:rPr>
                <w:rFonts w:hint="eastAsia" w:cs="Times New Roman"/>
                <w:kern w:val="0"/>
                <w:sz w:val="18"/>
                <w:szCs w:val="18"/>
              </w:rPr>
              <w:t>艘船，辅机</w:t>
            </w:r>
            <m:oMath>
              <m:r>
                <m:rPr>
                  <m:sty m:val="p"/>
                </m:rPr>
                <w:rPr>
                  <w:rFonts w:ascii="Cambria Math" w:hAnsi="Cambria Math" w:cs="Times New Roman"/>
                  <w:kern w:val="0"/>
                  <w:sz w:val="18"/>
                  <w:szCs w:val="18"/>
                </w:rPr>
                <m:t>ae</m:t>
              </m:r>
            </m:oMath>
            <w:r>
              <w:rPr>
                <w:rFonts w:hint="eastAsia" w:cs="Times New Roman"/>
                <w:kern w:val="0"/>
                <w:sz w:val="18"/>
                <w:szCs w:val="18"/>
              </w:rPr>
              <w:t>的柴油消耗量，单位为吨（t）</w:t>
            </w:r>
            <w:r>
              <w:rPr>
                <w:rFonts w:cs="Times New Roman"/>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5" w:type="pct"/>
          </w:tcPr>
          <w:p>
            <w:pPr>
              <w:ind w:firstLine="360"/>
              <w:rPr>
                <w:rFonts w:cs="Times New Roman"/>
                <w:i/>
                <w:iCs/>
                <w:kern w:val="0"/>
                <w:sz w:val="18"/>
                <w:szCs w:val="18"/>
              </w:rPr>
            </w:pPr>
            <m:oMathPara>
              <m:oMathParaPr>
                <m:jc m:val="left"/>
              </m:oMathParaPr>
              <m:oMath>
                <m:sSub>
                  <m:sSubPr>
                    <m:ctrlPr>
                      <w:rPr>
                        <w:rFonts w:ascii="Cambria Math" w:hAnsi="Cambria Math" w:cs="Times New Roman"/>
                        <w:i/>
                        <w:iCs/>
                        <w:kern w:val="0"/>
                        <w:sz w:val="18"/>
                        <w:szCs w:val="18"/>
                      </w:rPr>
                    </m:ctrlPr>
                  </m:sSubPr>
                  <m:e>
                    <m:r>
                      <m:rPr/>
                      <w:rPr>
                        <w:rFonts w:ascii="Cambria Math" w:hAnsi="Cambria Math" w:cs="Times New Roman"/>
                        <w:kern w:val="0"/>
                        <w:sz w:val="18"/>
                        <w:szCs w:val="18"/>
                      </w:rPr>
                      <m:t>C</m:t>
                    </m:r>
                    <m:ctrlPr>
                      <w:rPr>
                        <w:rFonts w:ascii="Cambria Math" w:hAnsi="Cambria Math" w:cs="Times New Roman"/>
                        <w:i/>
                        <w:iCs/>
                        <w:kern w:val="0"/>
                        <w:sz w:val="18"/>
                        <w:szCs w:val="18"/>
                      </w:rPr>
                    </m:ctrlPr>
                  </m:e>
                  <m:sub>
                    <m:r>
                      <m:rPr/>
                      <w:rPr>
                        <w:rFonts w:ascii="Cambria Math" w:hAnsi="Cambria Math" w:cs="Times New Roman"/>
                        <w:kern w:val="0"/>
                        <w:sz w:val="18"/>
                        <w:szCs w:val="18"/>
                      </w:rPr>
                      <m:t>F,</m:t>
                    </m:r>
                    <m:r>
                      <m:rPr/>
                      <w:rPr>
                        <w:rFonts w:hint="eastAsia" w:ascii="Cambria Math" w:hAnsi="Cambria Math" w:cs="Times New Roman"/>
                        <w:kern w:val="0"/>
                        <w:sz w:val="18"/>
                        <w:szCs w:val="18"/>
                      </w:rPr>
                      <m:t>i</m:t>
                    </m:r>
                    <m:ctrlPr>
                      <w:rPr>
                        <w:rFonts w:ascii="Cambria Math" w:hAnsi="Cambria Math" w:cs="Times New Roman"/>
                        <w:i/>
                        <w:iCs/>
                        <w:kern w:val="0"/>
                        <w:sz w:val="18"/>
                        <w:szCs w:val="18"/>
                      </w:rPr>
                    </m:ctrlPr>
                  </m:sub>
                </m:sSub>
              </m:oMath>
            </m:oMathPara>
          </w:p>
        </w:tc>
        <w:tc>
          <w:tcPr>
            <w:tcW w:w="343" w:type="pct"/>
          </w:tcPr>
          <w:p>
            <w:pPr>
              <w:ind w:firstLine="0" w:firstLineChars="0"/>
              <w:rPr>
                <w:rFonts w:cs="Times New Roman"/>
                <w:kern w:val="0"/>
                <w:sz w:val="18"/>
                <w:szCs w:val="18"/>
              </w:rPr>
            </w:pPr>
            <w:r>
              <w:rPr>
                <w:rFonts w:cs="Times New Roman"/>
                <w:kern w:val="0"/>
                <w:sz w:val="18"/>
                <w:szCs w:val="18"/>
              </w:rPr>
              <w:t>——</w:t>
            </w:r>
          </w:p>
        </w:tc>
        <w:tc>
          <w:tcPr>
            <w:tcW w:w="4032" w:type="pct"/>
            <w:vAlign w:val="center"/>
          </w:tcPr>
          <w:p>
            <w:pPr>
              <w:ind w:firstLine="0" w:firstLineChars="0"/>
              <w:rPr>
                <w:rFonts w:cs="Times New Roman"/>
                <w:kern w:val="0"/>
                <w:sz w:val="18"/>
                <w:szCs w:val="18"/>
              </w:rPr>
            </w:pPr>
            <w:r>
              <w:rPr>
                <w:rFonts w:cs="Times New Roman"/>
                <w:kern w:val="0"/>
                <w:sz w:val="18"/>
                <w:szCs w:val="18"/>
              </w:rPr>
              <w:t>第i种燃料的二氧化碳排放因子</w:t>
            </w:r>
            <w:r>
              <w:rPr>
                <w:rFonts w:hint="eastAsia" w:cs="Times New Roman"/>
                <w:kern w:val="0"/>
                <w:sz w:val="18"/>
                <w:szCs w:val="18"/>
              </w:rPr>
              <w:t>，</w:t>
            </w:r>
            <w:r>
              <w:rPr>
                <w:rFonts w:cs="Times New Roman"/>
                <w:kern w:val="0"/>
                <w:sz w:val="18"/>
                <w:szCs w:val="18"/>
              </w:rPr>
              <w:t>单位为</w:t>
            </w:r>
            <w:r>
              <w:rPr>
                <w:rFonts w:hint="eastAsia" w:cs="Times New Roman"/>
                <w:kern w:val="0"/>
                <w:sz w:val="18"/>
                <w:szCs w:val="18"/>
              </w:rPr>
              <w:t>吨二氧化碳当量每吨</w:t>
            </w:r>
            <w:r>
              <w:rPr>
                <w:rFonts w:cs="Times New Roman"/>
                <w:kern w:val="0"/>
                <w:sz w:val="18"/>
                <w:szCs w:val="18"/>
              </w:rPr>
              <w:t>（tCO2</w:t>
            </w:r>
            <w:r>
              <w:rPr>
                <w:rFonts w:hint="eastAsia" w:cs="Times New Roman"/>
                <w:kern w:val="0"/>
                <w:sz w:val="18"/>
                <w:szCs w:val="18"/>
              </w:rPr>
              <w:t>e/t</w:t>
            </w:r>
            <w:r>
              <w:rPr>
                <w:rFonts w:cs="Times New Roman"/>
                <w:kern w:val="0"/>
                <w:sz w:val="18"/>
                <w:szCs w:val="18"/>
              </w:rPr>
              <w:t>）</w:t>
            </w:r>
            <w:r>
              <w:rPr>
                <w:rFonts w:hint="eastAsia" w:cs="Times New Roman"/>
                <w:kern w:val="0"/>
                <w:sz w:val="18"/>
                <w:szCs w:val="18"/>
              </w:rPr>
              <w:t>。基准线情景下只考虑柴油。</w:t>
            </w:r>
          </w:p>
        </w:tc>
      </w:tr>
    </w:tbl>
    <w:p>
      <w:pPr>
        <w:ind w:firstLine="420"/>
        <w:rPr>
          <w:rFonts w:cs="Times New Roman"/>
          <w:szCs w:val="28"/>
        </w:rPr>
      </w:pPr>
      <w:r>
        <w:rPr>
          <w:rFonts w:hint="eastAsia" w:cs="Times New Roman"/>
          <w:kern w:val="0"/>
        </w:rPr>
        <w:t>主机的柴油消耗量</w:t>
      </w:r>
      <w:r>
        <w:rPr>
          <w:rFonts w:cs="Times New Roman"/>
        </w:rPr>
        <w:t>按照公式</w:t>
      </w:r>
      <w:r>
        <w:rPr>
          <w:rFonts w:cs="Times New Roman"/>
        </w:rPr>
        <w:fldChar w:fldCharType="begin"/>
      </w:r>
      <w:r>
        <w:rPr>
          <w:rFonts w:cs="Times New Roman"/>
        </w:rPr>
        <w:instrText xml:space="preserve"> REF _Ref31462 \r \h </w:instrText>
      </w:r>
      <w:r>
        <w:rPr>
          <w:rFonts w:cs="Times New Roman"/>
        </w:rPr>
        <w:fldChar w:fldCharType="separate"/>
      </w:r>
      <w:r>
        <w:rPr>
          <w:rFonts w:hint="eastAsia" w:cs="Times New Roman"/>
        </w:rPr>
        <w:t>（2）</w:t>
      </w:r>
      <w:r>
        <w:rPr>
          <w:rFonts w:cs="Times New Roman"/>
        </w:rPr>
        <w:fldChar w:fldCharType="end"/>
      </w:r>
      <w:r>
        <w:rPr>
          <w:rFonts w:cs="Times New Roman"/>
        </w:rPr>
        <w:t>计算</w:t>
      </w:r>
      <w:r>
        <w:rPr>
          <w:rFonts w:cs="Times New Roman"/>
          <w:szCs w:val="28"/>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5"/>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272" w:type="pct"/>
            <w:vAlign w:val="center"/>
          </w:tcPr>
          <w:p>
            <w:pPr>
              <w:ind w:right="-195" w:rightChars="-93" w:firstLine="0" w:firstLineChars="0"/>
              <w:jc w:val="center"/>
              <w:rPr>
                <w:rFonts w:cs="Times New Roman"/>
                <w:i/>
                <w:iCs/>
                <w:kern w:val="0"/>
                <w:sz w:val="20"/>
                <w:szCs w:val="28"/>
              </w:rPr>
            </w:pPr>
            <m:oMathPara>
              <m:oMathParaPr>
                <m:jc m:val="center"/>
              </m:oMathParaPr>
              <m:oMath>
                <m:sSub>
                  <m:sSubPr>
                    <m:ctrlPr>
                      <w:rPr>
                        <w:rFonts w:ascii="Cambria Math" w:hAnsi="Cambria Math" w:cs="Times New Roman"/>
                        <w:i/>
                        <w:kern w:val="0"/>
                      </w:rPr>
                    </m:ctrlPr>
                  </m:sSubPr>
                  <m:e>
                    <m:r>
                      <m:rPr/>
                      <w:rPr>
                        <w:rFonts w:ascii="Cambria Math" w:hAnsi="Cambria Math" w:cs="Times New Roman"/>
                        <w:kern w:val="0"/>
                      </w:rPr>
                      <m:t>FC</m:t>
                    </m:r>
                    <m:ctrlPr>
                      <w:rPr>
                        <w:rFonts w:ascii="Cambria Math" w:hAnsi="Cambria Math" w:cs="Times New Roman"/>
                        <w:i/>
                        <w:kern w:val="0"/>
                      </w:rPr>
                    </m:ctrlPr>
                  </m:e>
                  <m:sub>
                    <m:r>
                      <m:rPr/>
                      <w:rPr>
                        <w:rFonts w:ascii="Cambria Math" w:hAnsi="Cambria Math" w:cs="Times New Roman"/>
                        <w:kern w:val="0"/>
                      </w:rPr>
                      <m:t>s,me,y</m:t>
                    </m:r>
                    <m:ctrlPr>
                      <w:rPr>
                        <w:rFonts w:ascii="Cambria Math" w:hAnsi="Cambria Math" w:cs="Times New Roman"/>
                        <w:i/>
                        <w:kern w:val="0"/>
                      </w:rPr>
                    </m:ctrlPr>
                  </m:sub>
                </m:sSub>
                <m:r>
                  <m:rPr/>
                  <w:rPr>
                    <w:rFonts w:ascii="Cambria Math" w:hAnsi="Cambria Math" w:cs="Times New Roman"/>
                    <w:kern w:val="0"/>
                  </w:rPr>
                  <m:t>=</m:t>
                </m:r>
                <m:nary>
                  <m:naryPr>
                    <m:chr m:val="∑"/>
                    <m:limLoc m:val="undOvr"/>
                    <m:supHide m:val="1"/>
                    <m:ctrlPr>
                      <w:rPr>
                        <w:rFonts w:ascii="Cambria Math" w:hAnsi="Cambria Math" w:cs="Times New Roman"/>
                        <w:i/>
                        <w:kern w:val="0"/>
                      </w:rPr>
                    </m:ctrlPr>
                  </m:naryPr>
                  <m:sub>
                    <m:r>
                      <m:rPr/>
                      <w:rPr>
                        <w:rFonts w:ascii="Cambria Math" w:hAnsi="Cambria Math" w:cs="Times New Roman"/>
                        <w:kern w:val="0"/>
                      </w:rPr>
                      <m:t>j</m:t>
                    </m:r>
                    <m:ctrlPr>
                      <w:rPr>
                        <w:rFonts w:ascii="Cambria Math" w:hAnsi="Cambria Math" w:cs="Times New Roman"/>
                        <w:i/>
                        <w:kern w:val="0"/>
                      </w:rPr>
                    </m:ctrlPr>
                  </m:sub>
                  <m:sup>
                    <m:ctrlPr>
                      <w:rPr>
                        <w:rFonts w:ascii="Cambria Math" w:hAnsi="Cambria Math" w:cs="Times New Roman"/>
                        <w:i/>
                        <w:kern w:val="0"/>
                      </w:rPr>
                    </m:ctrlPr>
                  </m:sup>
                  <m:e>
                    <m:nary>
                      <m:naryPr>
                        <m:chr m:val="∑"/>
                        <m:limLoc m:val="undOvr"/>
                        <m:supHide m:val="1"/>
                        <m:ctrlPr>
                          <w:rPr>
                            <w:rFonts w:ascii="Cambria Math" w:hAnsi="Cambria Math" w:cs="Times New Roman"/>
                            <w:i/>
                            <w:kern w:val="0"/>
                          </w:rPr>
                        </m:ctrlPr>
                      </m:naryPr>
                      <m:sub>
                        <m:r>
                          <m:rPr/>
                          <w:rPr>
                            <w:rFonts w:ascii="Cambria Math" w:hAnsi="Cambria Math" w:cs="Times New Roman"/>
                            <w:kern w:val="0"/>
                          </w:rPr>
                          <m:t>m</m:t>
                        </m:r>
                        <m:ctrlPr>
                          <w:rPr>
                            <w:rFonts w:ascii="Cambria Math" w:hAnsi="Cambria Math" w:cs="Times New Roman"/>
                            <w:i/>
                            <w:kern w:val="0"/>
                          </w:rPr>
                        </m:ctrlPr>
                      </m:sub>
                      <m:sup>
                        <m:ctrlPr>
                          <w:rPr>
                            <w:rFonts w:ascii="Cambria Math" w:hAnsi="Cambria Math" w:cs="Times New Roman"/>
                            <w:i/>
                            <w:kern w:val="0"/>
                          </w:rPr>
                        </m:ctrlPr>
                      </m:sup>
                      <m:e>
                        <m:nary>
                          <m:naryPr>
                            <m:chr m:val="∑"/>
                            <m:limLoc m:val="undOvr"/>
                            <m:supHide m:val="1"/>
                            <m:ctrlPr>
                              <w:rPr>
                                <w:rFonts w:ascii="Cambria Math" w:hAnsi="Cambria Math" w:cs="Times New Roman"/>
                                <w:i/>
                                <w:kern w:val="0"/>
                              </w:rPr>
                            </m:ctrlPr>
                          </m:naryPr>
                          <m:sub>
                            <m:r>
                              <m:rPr/>
                              <w:rPr>
                                <w:rFonts w:ascii="Cambria Math" w:hAnsi="Cambria Math" w:cs="Times New Roman"/>
                                <w:kern w:val="0"/>
                              </w:rPr>
                              <m:t>n</m:t>
                            </m:r>
                            <m:ctrlPr>
                              <w:rPr>
                                <w:rFonts w:ascii="Cambria Math" w:hAnsi="Cambria Math" w:cs="Times New Roman"/>
                                <w:i/>
                                <w:kern w:val="0"/>
                              </w:rPr>
                            </m:ctrlPr>
                          </m:sub>
                          <m:sup>
                            <m:ctrlPr>
                              <w:rPr>
                                <w:rFonts w:ascii="Cambria Math" w:hAnsi="Cambria Math" w:cs="Times New Roman"/>
                                <w:i/>
                                <w:kern w:val="0"/>
                              </w:rPr>
                            </m:ctrlPr>
                          </m:sup>
                          <m:e>
                            <m:nary>
                              <m:naryPr>
                                <m:chr m:val="∑"/>
                                <m:limLoc m:val="undOvr"/>
                                <m:supHide m:val="1"/>
                                <m:ctrlPr>
                                  <w:rPr>
                                    <w:rFonts w:ascii="Cambria Math" w:hAnsi="Cambria Math" w:cs="Times New Roman"/>
                                    <w:i/>
                                    <w:szCs w:val="28"/>
                                  </w:rPr>
                                </m:ctrlPr>
                              </m:naryPr>
                              <m:sub>
                                <m:r>
                                  <m:rPr/>
                                  <w:rPr>
                                    <w:rFonts w:ascii="Cambria Math" w:hAnsi="Cambria Math" w:cs="Times New Roman"/>
                                    <w:szCs w:val="28"/>
                                  </w:rPr>
                                  <m:t>xme</m:t>
                                </m:r>
                                <m:ctrlPr>
                                  <w:rPr>
                                    <w:rFonts w:ascii="Cambria Math" w:hAnsi="Cambria Math" w:cs="Times New Roman"/>
                                    <w:i/>
                                    <w:szCs w:val="28"/>
                                  </w:rPr>
                                </m:ctrlPr>
                              </m:sub>
                              <m:sup>
                                <m:ctrlPr>
                                  <w:rPr>
                                    <w:rFonts w:ascii="Cambria Math" w:hAnsi="Cambria Math" w:cs="Times New Roman"/>
                                    <w:i/>
                                    <w:szCs w:val="28"/>
                                  </w:rPr>
                                </m:ctrlPr>
                              </m:sup>
                              <m:e>
                                <m:sSub>
                                  <m:sSubPr>
                                    <m:ctrlPr>
                                      <w:rPr>
                                        <w:rFonts w:ascii="Cambria Math" w:hAnsi="Cambria Math" w:cs="Times New Roman"/>
                                        <w:i/>
                                        <w:kern w:val="0"/>
                                      </w:rPr>
                                    </m:ctrlPr>
                                  </m:sSubPr>
                                  <m:e>
                                    <m:r>
                                      <m:rPr/>
                                      <w:rPr>
                                        <w:rFonts w:ascii="Cambria Math" w:hAnsi="Cambria Math" w:cs="Times New Roman"/>
                                        <w:kern w:val="0"/>
                                      </w:rPr>
                                      <m:t>(P</m:t>
                                    </m:r>
                                    <m:ctrlPr>
                                      <w:rPr>
                                        <w:rFonts w:ascii="Cambria Math" w:hAnsi="Cambria Math" w:cs="Times New Roman"/>
                                        <w:i/>
                                        <w:kern w:val="0"/>
                                      </w:rPr>
                                    </m:ctrlPr>
                                  </m:e>
                                  <m:sub>
                                    <m:r>
                                      <m:rPr/>
                                      <w:rPr>
                                        <w:rFonts w:ascii="Cambria Math" w:hAnsi="Cambria Math" w:cs="Times New Roman"/>
                                        <w:kern w:val="0"/>
                                      </w:rPr>
                                      <m:t>s,xme</m:t>
                                    </m:r>
                                    <m:ctrlPr>
                                      <w:rPr>
                                        <w:rFonts w:ascii="Cambria Math" w:hAnsi="Cambria Math" w:cs="Times New Roman"/>
                                        <w:i/>
                                        <w:kern w:val="0"/>
                                      </w:rPr>
                                    </m:ctrlPr>
                                  </m:sub>
                                </m:sSub>
                                <m:r>
                                  <m:rPr/>
                                  <w:rPr>
                                    <w:rFonts w:ascii="Cambria Math" w:hAnsi="Cambria Math" w:cs="Times New Roman"/>
                                    <w:kern w:val="0"/>
                                  </w:rPr>
                                  <m:t>×</m:t>
                                </m:r>
                                <m:sSub>
                                  <m:sSubPr>
                                    <m:ctrlPr>
                                      <w:rPr>
                                        <w:rFonts w:ascii="Cambria Math" w:hAnsi="Cambria Math" w:cs="Times New Roman"/>
                                        <w:i/>
                                        <w:kern w:val="0"/>
                                      </w:rPr>
                                    </m:ctrlPr>
                                  </m:sSubPr>
                                  <m:e>
                                    <m:r>
                                      <m:rPr/>
                                      <w:rPr>
                                        <w:rFonts w:hint="eastAsia" w:ascii="Cambria Math" w:hAnsi="Cambria Math" w:cs="Times New Roman"/>
                                        <w:kern w:val="0"/>
                                      </w:rPr>
                                      <m:t>k</m:t>
                                    </m:r>
                                    <m:ctrlPr>
                                      <w:rPr>
                                        <w:rFonts w:ascii="Cambria Math" w:hAnsi="Cambria Math" w:cs="Times New Roman"/>
                                        <w:i/>
                                        <w:kern w:val="0"/>
                                      </w:rPr>
                                    </m:ctrlPr>
                                  </m:e>
                                  <m:sub>
                                    <m:r>
                                      <m:rPr/>
                                      <w:rPr>
                                        <w:rFonts w:ascii="Cambria Math" w:hAnsi="Cambria Math" w:cs="Times New Roman"/>
                                        <w:kern w:val="0"/>
                                      </w:rPr>
                                      <m:t>j,m,n</m:t>
                                    </m:r>
                                    <m:ctrlPr>
                                      <w:rPr>
                                        <w:rFonts w:ascii="Cambria Math" w:hAnsi="Cambria Math" w:cs="Times New Roman"/>
                                        <w:i/>
                                        <w:kern w:val="0"/>
                                      </w:rPr>
                                    </m:ctrlPr>
                                  </m:sub>
                                </m:sSub>
                                <m:r>
                                  <m:rPr/>
                                  <w:rPr>
                                    <w:rFonts w:ascii="Cambria Math" w:hAnsi="Cambria Math" w:cs="Times New Roman"/>
                                    <w:kern w:val="0"/>
                                  </w:rPr>
                                  <m:t>×</m:t>
                                </m:r>
                                <m:sSub>
                                  <m:sSubPr>
                                    <m:ctrlPr>
                                      <w:rPr>
                                        <w:rFonts w:ascii="Cambria Math" w:hAnsi="Cambria Math" w:cs="Times New Roman"/>
                                        <w:i/>
                                        <w:kern w:val="0"/>
                                      </w:rPr>
                                    </m:ctrlPr>
                                  </m:sSubPr>
                                  <m:e>
                                    <m:r>
                                      <m:rPr/>
                                      <w:rPr>
                                        <w:rFonts w:ascii="Cambria Math" w:hAnsi="Cambria Math" w:cs="Times New Roman"/>
                                        <w:kern w:val="0"/>
                                      </w:rPr>
                                      <m:t>T</m:t>
                                    </m:r>
                                    <m:ctrlPr>
                                      <w:rPr>
                                        <w:rFonts w:ascii="Cambria Math" w:hAnsi="Cambria Math" w:cs="Times New Roman"/>
                                        <w:i/>
                                        <w:kern w:val="0"/>
                                      </w:rPr>
                                    </m:ctrlPr>
                                  </m:e>
                                  <m:sub>
                                    <m:r>
                                      <m:rPr/>
                                      <w:rPr>
                                        <w:rFonts w:ascii="Cambria Math" w:hAnsi="Cambria Math" w:cs="Times New Roman"/>
                                        <w:kern w:val="0"/>
                                      </w:rPr>
                                      <m:t>s,j,m,n,y</m:t>
                                    </m:r>
                                    <m:ctrlPr>
                                      <w:rPr>
                                        <w:rFonts w:ascii="Cambria Math" w:hAnsi="Cambria Math" w:cs="Times New Roman"/>
                                        <w:i/>
                                        <w:kern w:val="0"/>
                                      </w:rPr>
                                    </m:ctrlPr>
                                  </m:sub>
                                </m:sSub>
                                <m:ctrlPr>
                                  <w:rPr>
                                    <w:rFonts w:ascii="Cambria Math" w:hAnsi="Cambria Math" w:cs="Times New Roman"/>
                                    <w:i/>
                                    <w:szCs w:val="28"/>
                                  </w:rPr>
                                </m:ctrlPr>
                              </m:e>
                            </m:nary>
                            <m:ctrlPr>
                              <w:rPr>
                                <w:rFonts w:ascii="Cambria Math" w:hAnsi="Cambria Math" w:cs="Times New Roman"/>
                                <w:i/>
                                <w:kern w:val="0"/>
                              </w:rPr>
                            </m:ctrlPr>
                          </m:e>
                        </m:nary>
                        <m:r>
                          <m:rPr/>
                          <w:rPr>
                            <w:rFonts w:ascii="Cambria Math" w:hAnsi="Cambria Math" w:cs="Times New Roman"/>
                            <w:kern w:val="0"/>
                          </w:rPr>
                          <m:t>×</m:t>
                        </m:r>
                        <m:sSub>
                          <m:sSubPr>
                            <m:ctrlPr>
                              <w:rPr>
                                <w:rFonts w:ascii="Cambria Math" w:hAnsi="Cambria Math" w:cs="Times New Roman"/>
                                <w:i/>
                                <w:kern w:val="0"/>
                              </w:rPr>
                            </m:ctrlPr>
                          </m:sSubPr>
                          <m:e>
                            <m:r>
                              <m:rPr/>
                              <w:rPr>
                                <w:rFonts w:ascii="Cambria Math" w:hAnsi="Cambria Math" w:cs="Times New Roman"/>
                                <w:kern w:val="0"/>
                              </w:rPr>
                              <m:t>SFC</m:t>
                            </m:r>
                            <m:ctrlPr>
                              <w:rPr>
                                <w:rFonts w:ascii="Cambria Math" w:hAnsi="Cambria Math" w:cs="Times New Roman"/>
                                <w:i/>
                                <w:kern w:val="0"/>
                              </w:rPr>
                            </m:ctrlPr>
                          </m:e>
                          <m:sub>
                            <m:r>
                              <m:rPr/>
                              <w:rPr>
                                <w:rFonts w:hint="eastAsia" w:ascii="Cambria Math" w:hAnsi="Cambria Math" w:cs="Times New Roman"/>
                                <w:kern w:val="0"/>
                              </w:rPr>
                              <m:t>me</m:t>
                            </m:r>
                            <m:ctrlPr>
                              <w:rPr>
                                <w:rFonts w:ascii="Cambria Math" w:hAnsi="Cambria Math" w:cs="Times New Roman"/>
                                <w:i/>
                                <w:kern w:val="0"/>
                              </w:rPr>
                            </m:ctrlPr>
                          </m:sub>
                        </m:sSub>
                        <m:ctrlPr>
                          <w:rPr>
                            <w:rFonts w:ascii="Cambria Math" w:hAnsi="Cambria Math" w:cs="Times New Roman"/>
                            <w:i/>
                            <w:kern w:val="0"/>
                          </w:rPr>
                        </m:ctrlPr>
                      </m:e>
                    </m:nary>
                    <m:r>
                      <m:rPr/>
                      <w:rPr>
                        <w:rFonts w:ascii="Cambria Math" w:hAnsi="Cambria Math" w:cs="Times New Roman"/>
                        <w:kern w:val="0"/>
                      </w:rPr>
                      <m:t>)</m:t>
                    </m:r>
                    <m:ctrlPr>
                      <w:rPr>
                        <w:rFonts w:ascii="Cambria Math" w:hAnsi="Cambria Math" w:cs="Times New Roman"/>
                        <w:i/>
                        <w:kern w:val="0"/>
                      </w:rPr>
                    </m:ctrlPr>
                  </m:e>
                </m:nary>
              </m:oMath>
            </m:oMathPara>
          </w:p>
        </w:tc>
        <w:tc>
          <w:tcPr>
            <w:tcW w:w="728" w:type="pct"/>
            <w:vAlign w:val="center"/>
          </w:tcPr>
          <w:p>
            <w:pPr>
              <w:numPr>
                <w:ilvl w:val="0"/>
                <w:numId w:val="3"/>
              </w:numPr>
              <w:ind w:left="0" w:right="210" w:firstLineChars="0"/>
              <w:jc w:val="center"/>
              <w:rPr>
                <w:rFonts w:cs="Times New Roman"/>
                <w:kern w:val="0"/>
                <w:sz w:val="20"/>
                <w:szCs w:val="28"/>
              </w:rPr>
            </w:pPr>
            <w:bookmarkStart w:id="156" w:name="_Ref31462"/>
            <w:r>
              <w:rPr>
                <w:rFonts w:hint="eastAsia" w:cs="Times New Roman"/>
                <w:kern w:val="0"/>
              </w:rPr>
              <w:t xml:space="preserve"> </w:t>
            </w:r>
            <w:bookmarkEnd w:id="156"/>
          </w:p>
        </w:tc>
      </w:tr>
    </w:tbl>
    <w:p>
      <w:pPr>
        <w:ind w:firstLine="420"/>
        <w:rPr>
          <w:rFonts w:cs="Times New Roman"/>
          <w:i/>
          <w:iCs/>
          <w:szCs w:val="28"/>
        </w:rPr>
      </w:pPr>
      <w:r>
        <w:rPr>
          <w:rFonts w:cs="Times New Roman"/>
          <w:szCs w:val="28"/>
        </w:rPr>
        <w:t>其中：</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0"/>
        <w:gridCol w:w="634"/>
        <w:gridCol w:w="7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6" w:type="pct"/>
          </w:tcPr>
          <w:p>
            <w:pPr>
              <w:ind w:firstLine="0" w:firstLineChars="0"/>
              <w:rPr>
                <w:rFonts w:cs="Times New Roman"/>
                <w:i/>
                <w:kern w:val="0"/>
                <w:sz w:val="18"/>
                <w:szCs w:val="18"/>
              </w:rPr>
            </w:pPr>
            <m:oMathPara>
              <m:oMathParaPr>
                <m:jc m:val="left"/>
              </m:oMathParaPr>
              <m:oMath>
                <m:sSub>
                  <m:sSubPr>
                    <m:ctrlPr>
                      <w:rPr>
                        <w:rFonts w:ascii="Cambria Math" w:hAnsi="Cambria Math" w:cs="Times New Roman"/>
                        <w:i/>
                        <w:kern w:val="0"/>
                        <w:sz w:val="18"/>
                      </w:rPr>
                    </m:ctrlPr>
                  </m:sSubPr>
                  <m:e>
                    <m:r>
                      <m:rPr/>
                      <w:rPr>
                        <w:rFonts w:ascii="Cambria Math" w:hAnsi="Cambria Math" w:cs="Times New Roman"/>
                        <w:kern w:val="0"/>
                        <w:sz w:val="18"/>
                      </w:rPr>
                      <m:t>P</m:t>
                    </m:r>
                    <m:ctrlPr>
                      <w:rPr>
                        <w:rFonts w:ascii="Cambria Math" w:hAnsi="Cambria Math" w:cs="Times New Roman"/>
                        <w:i/>
                        <w:kern w:val="0"/>
                        <w:sz w:val="18"/>
                      </w:rPr>
                    </m:ctrlPr>
                  </m:e>
                  <m:sub>
                    <m:r>
                      <m:rPr/>
                      <w:rPr>
                        <w:rFonts w:ascii="Cambria Math" w:hAnsi="Cambria Math" w:cs="Times New Roman"/>
                        <w:kern w:val="0"/>
                        <w:sz w:val="18"/>
                        <w:szCs w:val="18"/>
                      </w:rPr>
                      <m:t>s,xme</m:t>
                    </m:r>
                    <m:ctrlPr>
                      <w:rPr>
                        <w:rFonts w:ascii="Cambria Math" w:hAnsi="Cambria Math" w:cs="Times New Roman"/>
                        <w:i/>
                        <w:kern w:val="0"/>
                        <w:sz w:val="18"/>
                      </w:rPr>
                    </m:ctrlPr>
                  </m:sub>
                </m:sSub>
              </m:oMath>
            </m:oMathPara>
          </w:p>
        </w:tc>
        <w:tc>
          <w:tcPr>
            <w:tcW w:w="342" w:type="pct"/>
          </w:tcPr>
          <w:p>
            <w:pPr>
              <w:ind w:firstLine="0" w:firstLineChars="0"/>
              <w:jc w:val="left"/>
              <w:rPr>
                <w:rFonts w:cs="Times New Roman"/>
                <w:kern w:val="0"/>
                <w:sz w:val="18"/>
                <w:szCs w:val="18"/>
              </w:rPr>
            </w:pPr>
            <w:r>
              <w:rPr>
                <w:rFonts w:cs="Times New Roman"/>
                <w:kern w:val="0"/>
                <w:sz w:val="18"/>
                <w:szCs w:val="18"/>
              </w:rPr>
              <w:t>——</w:t>
            </w:r>
          </w:p>
        </w:tc>
        <w:tc>
          <w:tcPr>
            <w:tcW w:w="4033" w:type="pct"/>
            <w:vAlign w:val="center"/>
          </w:tcPr>
          <w:p>
            <w:pPr>
              <w:ind w:firstLine="0" w:firstLineChars="0"/>
              <w:jc w:val="left"/>
              <w:rPr>
                <w:rFonts w:cs="Times New Roman"/>
                <w:kern w:val="0"/>
                <w:sz w:val="18"/>
                <w:szCs w:val="18"/>
              </w:rPr>
            </w:pPr>
            <w:r>
              <w:rPr>
                <w:rFonts w:cs="Times New Roman"/>
                <w:kern w:val="0"/>
                <w:sz w:val="18"/>
                <w:szCs w:val="18"/>
              </w:rPr>
              <w:t>第</w:t>
            </w:r>
            <m:oMath>
              <m:r>
                <m:rPr/>
                <w:rPr>
                  <w:rFonts w:ascii="Cambria Math" w:hAnsi="Cambria Math" w:cs="Times New Roman"/>
                  <w:kern w:val="0"/>
                  <w:sz w:val="18"/>
                  <w:szCs w:val="18"/>
                </w:rPr>
                <m:t>s</m:t>
              </m:r>
            </m:oMath>
            <w:r>
              <w:rPr>
                <w:rFonts w:hint="eastAsia" w:cs="Times New Roman"/>
                <w:kern w:val="0"/>
                <w:sz w:val="18"/>
                <w:szCs w:val="18"/>
              </w:rPr>
              <w:t>艘船第</w:t>
            </w:r>
            <m:oMath>
              <m:r>
                <m:rPr/>
                <w:rPr>
                  <w:rFonts w:ascii="Cambria Math" w:hAnsi="Cambria Math" w:cs="Times New Roman"/>
                  <w:kern w:val="0"/>
                  <w:sz w:val="18"/>
                  <w:szCs w:val="18"/>
                </w:rPr>
                <m:t>xme</m:t>
              </m:r>
            </m:oMath>
            <w:r>
              <w:rPr>
                <w:rFonts w:hint="eastAsia" w:cs="Times New Roman"/>
                <w:kern w:val="0"/>
                <w:sz w:val="18"/>
                <w:szCs w:val="18"/>
              </w:rPr>
              <w:t>个主机的额定功率</w:t>
            </w:r>
            <w:r>
              <w:rPr>
                <w:rFonts w:cs="Times New Roman"/>
                <w:kern w:val="0"/>
                <w:sz w:val="18"/>
                <w:szCs w:val="18"/>
              </w:rPr>
              <w:t>，单位为</w:t>
            </w:r>
            <w:r>
              <w:rPr>
                <w:rFonts w:hint="eastAsia" w:cs="Times New Roman"/>
                <w:kern w:val="0"/>
                <w:sz w:val="18"/>
                <w:szCs w:val="18"/>
              </w:rPr>
              <w:t>千瓦</w:t>
            </w:r>
            <w:r>
              <w:rPr>
                <w:rFonts w:cs="Times New Roman"/>
                <w:kern w:val="0"/>
                <w:sz w:val="18"/>
                <w:szCs w:val="18"/>
              </w:rPr>
              <w:t>（</w:t>
            </w:r>
            <w:r>
              <w:rPr>
                <w:rFonts w:hint="eastAsia" w:cs="Times New Roman"/>
                <w:sz w:val="18"/>
                <w:szCs w:val="18"/>
              </w:rPr>
              <w:t>k</w:t>
            </w:r>
            <w:r>
              <w:rPr>
                <w:rFonts w:cs="Times New Roman"/>
                <w:sz w:val="18"/>
                <w:szCs w:val="18"/>
              </w:rPr>
              <w:t>W</w:t>
            </w:r>
            <w:r>
              <w:rPr>
                <w:rFonts w:cs="Times New Roman"/>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6" w:type="pct"/>
          </w:tcPr>
          <w:p>
            <w:pPr>
              <w:ind w:firstLine="0" w:firstLineChars="0"/>
              <w:rPr>
                <w:rFonts w:cs="Times New Roman"/>
                <w:kern w:val="0"/>
                <w:sz w:val="18"/>
                <w:szCs w:val="18"/>
              </w:rPr>
            </w:pPr>
            <m:oMathPara>
              <m:oMathParaPr>
                <m:jc m:val="left"/>
              </m:oMathParaPr>
              <m:oMath>
                <m:sSub>
                  <m:sSubPr>
                    <m:ctrlPr>
                      <w:rPr>
                        <w:rFonts w:ascii="Cambria Math" w:hAnsi="Cambria Math" w:cs="Times New Roman"/>
                        <w:i/>
                        <w:kern w:val="0"/>
                        <w:sz w:val="20"/>
                        <w:szCs w:val="28"/>
                      </w:rPr>
                    </m:ctrlPr>
                  </m:sSubPr>
                  <m:e>
                    <m:r>
                      <m:rPr/>
                      <w:rPr>
                        <w:rFonts w:hint="eastAsia" w:ascii="Cambria Math" w:hAnsi="Cambria Math" w:cs="Times New Roman"/>
                        <w:kern w:val="0"/>
                        <w:sz w:val="20"/>
                        <w:szCs w:val="28"/>
                      </w:rPr>
                      <m:t>k</m:t>
                    </m:r>
                    <m:ctrlPr>
                      <w:rPr>
                        <w:rFonts w:ascii="Cambria Math" w:hAnsi="Cambria Math" w:cs="Times New Roman"/>
                        <w:i/>
                        <w:kern w:val="0"/>
                        <w:sz w:val="20"/>
                        <w:szCs w:val="28"/>
                      </w:rPr>
                    </m:ctrlPr>
                  </m:e>
                  <m:sub>
                    <m:r>
                      <m:rPr/>
                      <w:rPr>
                        <w:rFonts w:ascii="Cambria Math" w:hAnsi="Cambria Math" w:cs="Times New Roman"/>
                        <w:kern w:val="0"/>
                        <w:sz w:val="20"/>
                        <w:szCs w:val="28"/>
                      </w:rPr>
                      <m:t>j,m,n</m:t>
                    </m:r>
                    <m:ctrlPr>
                      <w:rPr>
                        <w:rFonts w:ascii="Cambria Math" w:hAnsi="Cambria Math" w:cs="Times New Roman"/>
                        <w:i/>
                        <w:kern w:val="0"/>
                        <w:sz w:val="20"/>
                        <w:szCs w:val="28"/>
                      </w:rPr>
                    </m:ctrlPr>
                  </m:sub>
                </m:sSub>
              </m:oMath>
            </m:oMathPara>
          </w:p>
        </w:tc>
        <w:tc>
          <w:tcPr>
            <w:tcW w:w="342" w:type="pct"/>
          </w:tcPr>
          <w:p>
            <w:pPr>
              <w:ind w:firstLine="0" w:firstLineChars="0"/>
              <w:jc w:val="center"/>
              <w:rPr>
                <w:rFonts w:cs="Times New Roman"/>
                <w:kern w:val="0"/>
                <w:sz w:val="18"/>
                <w:szCs w:val="18"/>
              </w:rPr>
            </w:pPr>
            <w:r>
              <w:rPr>
                <w:rFonts w:cs="Times New Roman"/>
                <w:kern w:val="0"/>
                <w:sz w:val="18"/>
                <w:szCs w:val="18"/>
              </w:rPr>
              <w:t>——</w:t>
            </w:r>
          </w:p>
        </w:tc>
        <w:tc>
          <w:tcPr>
            <w:tcW w:w="4033" w:type="pct"/>
          </w:tcPr>
          <w:p>
            <w:pPr>
              <w:ind w:firstLine="0" w:firstLineChars="0"/>
              <w:jc w:val="left"/>
              <w:rPr>
                <w:rFonts w:cs="Times New Roman"/>
                <w:kern w:val="0"/>
                <w:sz w:val="18"/>
                <w:szCs w:val="18"/>
              </w:rPr>
            </w:pPr>
            <w:r>
              <w:rPr>
                <w:rFonts w:hint="eastAsia" w:cs="Times New Roman"/>
                <w:kern w:val="0"/>
                <w:sz w:val="18"/>
                <w:szCs w:val="18"/>
              </w:rPr>
              <w:t>基准线主机</w:t>
            </w:r>
            <w:r>
              <w:rPr>
                <w:rFonts w:cs="Times New Roman"/>
                <w:kern w:val="0"/>
                <w:sz w:val="18"/>
                <w:szCs w:val="18"/>
              </w:rPr>
              <w:t>，</w:t>
            </w:r>
            <w:r>
              <w:rPr>
                <w:rFonts w:hint="eastAsia" w:cs="Times New Roman"/>
                <w:kern w:val="0"/>
                <w:sz w:val="18"/>
                <w:szCs w:val="18"/>
              </w:rPr>
              <w:t>第</w:t>
            </w:r>
            <m:oMath>
              <m:r>
                <m:rPr/>
                <w:rPr>
                  <w:rFonts w:ascii="Cambria Math" w:hAnsi="Cambria Math" w:cs="Times New Roman"/>
                  <w:kern w:val="0"/>
                  <w:sz w:val="18"/>
                  <w:szCs w:val="18"/>
                </w:rPr>
                <m:t>j</m:t>
              </m:r>
            </m:oMath>
            <w:r>
              <w:rPr>
                <w:rFonts w:hint="eastAsia" w:hAnsi="Cambria Math" w:cs="Times New Roman"/>
                <w:kern w:val="0"/>
                <w:sz w:val="18"/>
                <w:szCs w:val="18"/>
              </w:rPr>
              <w:t>季节第</w:t>
            </w:r>
            <m:oMath>
              <m:r>
                <m:rPr/>
                <w:rPr>
                  <w:rFonts w:ascii="Cambria Math" w:hAnsi="Cambria Math" w:cs="Times New Roman"/>
                  <w:kern w:val="0"/>
                  <w:sz w:val="18"/>
                  <w:szCs w:val="18"/>
                </w:rPr>
                <m:t>m</m:t>
              </m:r>
            </m:oMath>
            <w:r>
              <w:rPr>
                <w:rFonts w:hint="eastAsia" w:cs="Times New Roman"/>
                <w:kern w:val="0"/>
                <w:sz w:val="18"/>
                <w:szCs w:val="18"/>
              </w:rPr>
              <w:t>个航段第</w:t>
            </w:r>
            <m:oMath>
              <m:r>
                <m:rPr/>
                <w:rPr>
                  <w:rFonts w:ascii="Cambria Math" w:cs="Times New Roman"/>
                  <w:kern w:val="0"/>
                  <w:sz w:val="18"/>
                  <w:szCs w:val="18"/>
                </w:rPr>
                <m:t>n</m:t>
              </m:r>
            </m:oMath>
            <w:r>
              <w:rPr>
                <w:rFonts w:hint="eastAsia" w:hAnsi="Cambria Math" w:cs="Times New Roman"/>
                <w:kern w:val="0"/>
                <w:sz w:val="18"/>
                <w:szCs w:val="18"/>
              </w:rPr>
              <w:t>个航向</w:t>
            </w:r>
            <w:r>
              <w:rPr>
                <w:rFonts w:hint="eastAsia" w:cs="Times New Roman"/>
                <w:kern w:val="0"/>
                <w:sz w:val="18"/>
                <w:szCs w:val="18"/>
              </w:rPr>
              <w:t>（上水或下水）船舶实际使用功率的修正系数，无量纲；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26" w:type="pct"/>
          </w:tcPr>
          <w:p>
            <w:pPr>
              <w:ind w:firstLine="0" w:firstLineChars="0"/>
              <w:rPr>
                <w:rFonts w:cs="Times New Roman"/>
                <w:kern w:val="0"/>
                <w:sz w:val="18"/>
                <w:szCs w:val="18"/>
              </w:rPr>
            </w:pPr>
            <m:oMathPara>
              <m:oMathParaPr>
                <m:jc m:val="left"/>
              </m:oMathParaPr>
              <m:oMath>
                <m:sSub>
                  <m:sSubPr>
                    <m:ctrlPr>
                      <w:rPr>
                        <w:rFonts w:ascii="Cambria Math" w:hAnsi="Cambria Math" w:cs="Times New Roman"/>
                        <w:kern w:val="0"/>
                        <w:sz w:val="18"/>
                        <w:szCs w:val="18"/>
                      </w:rPr>
                    </m:ctrlPr>
                  </m:sSubPr>
                  <m:e>
                    <m:r>
                      <m:rPr/>
                      <w:rPr>
                        <w:rFonts w:ascii="Cambria Math" w:hAnsi="Cambria Math" w:cs="Times New Roman"/>
                        <w:kern w:val="0"/>
                        <w:sz w:val="18"/>
                        <w:szCs w:val="18"/>
                      </w:rPr>
                      <m:t>T</m:t>
                    </m:r>
                    <m:ctrlPr>
                      <w:rPr>
                        <w:rFonts w:ascii="Cambria Math" w:hAnsi="Cambria Math" w:cs="Times New Roman"/>
                        <w:kern w:val="0"/>
                        <w:sz w:val="18"/>
                        <w:szCs w:val="18"/>
                      </w:rPr>
                    </m:ctrlPr>
                  </m:e>
                  <m:sub>
                    <m:r>
                      <m:rPr/>
                      <w:rPr>
                        <w:rFonts w:ascii="Cambria Math" w:hAnsi="Cambria Math" w:cs="Times New Roman"/>
                        <w:kern w:val="0"/>
                        <w:sz w:val="18"/>
                        <w:szCs w:val="18"/>
                      </w:rPr>
                      <m:t>s,j,m,n,y</m:t>
                    </m:r>
                    <m:ctrlPr>
                      <w:rPr>
                        <w:rFonts w:ascii="Cambria Math" w:hAnsi="Cambria Math" w:cs="Times New Roman"/>
                        <w:kern w:val="0"/>
                        <w:sz w:val="18"/>
                        <w:szCs w:val="18"/>
                      </w:rPr>
                    </m:ctrlPr>
                  </m:sub>
                </m:sSub>
              </m:oMath>
            </m:oMathPara>
          </w:p>
        </w:tc>
        <w:tc>
          <w:tcPr>
            <w:tcW w:w="342" w:type="pct"/>
          </w:tcPr>
          <w:p>
            <w:pPr>
              <w:ind w:firstLine="0" w:firstLineChars="0"/>
              <w:jc w:val="left"/>
              <w:rPr>
                <w:rFonts w:cs="Times New Roman"/>
                <w:kern w:val="0"/>
                <w:sz w:val="18"/>
                <w:szCs w:val="18"/>
              </w:rPr>
            </w:pPr>
            <w:r>
              <w:rPr>
                <w:rFonts w:cs="Times New Roman"/>
                <w:kern w:val="0"/>
                <w:sz w:val="18"/>
                <w:szCs w:val="18"/>
              </w:rPr>
              <w:t>——</w:t>
            </w:r>
          </w:p>
        </w:tc>
        <w:tc>
          <w:tcPr>
            <w:tcW w:w="4033" w:type="pct"/>
            <w:vAlign w:val="center"/>
          </w:tcPr>
          <w:p>
            <w:pPr>
              <w:ind w:firstLine="0" w:firstLineChars="0"/>
              <w:jc w:val="left"/>
              <w:rPr>
                <w:rFonts w:cs="Times New Roman"/>
                <w:kern w:val="0"/>
                <w:sz w:val="18"/>
                <w:szCs w:val="18"/>
              </w:rPr>
            </w:pPr>
            <w:r>
              <w:rPr>
                <w:rFonts w:cs="Times New Roman"/>
                <w:kern w:val="0"/>
                <w:sz w:val="18"/>
                <w:szCs w:val="18"/>
              </w:rPr>
              <w:t>第</w:t>
            </w:r>
            <m:oMath>
              <m:r>
                <m:rPr/>
                <w:rPr>
                  <w:rFonts w:ascii="Cambria Math" w:hAnsi="Cambria Math" w:cs="Times New Roman"/>
                  <w:kern w:val="0"/>
                  <w:sz w:val="18"/>
                  <w:szCs w:val="18"/>
                </w:rPr>
                <m:t>y</m:t>
              </m:r>
            </m:oMath>
            <w:r>
              <w:rPr>
                <w:rFonts w:hint="eastAsia" w:cs="Times New Roman"/>
                <w:kern w:val="0"/>
                <w:sz w:val="18"/>
                <w:szCs w:val="18"/>
              </w:rPr>
              <w:t>年项目基准线</w:t>
            </w:r>
            <w:r>
              <w:rPr>
                <w:rFonts w:cs="Times New Roman"/>
                <w:kern w:val="0"/>
                <w:sz w:val="18"/>
                <w:szCs w:val="18"/>
              </w:rPr>
              <w:t>第</w:t>
            </w:r>
            <m:oMath>
              <m:r>
                <m:rPr/>
                <w:rPr>
                  <w:rFonts w:ascii="Cambria Math" w:hAnsi="Cambria Math" w:cs="Times New Roman"/>
                  <w:kern w:val="0"/>
                  <w:sz w:val="18"/>
                  <w:szCs w:val="18"/>
                </w:rPr>
                <m:t>s</m:t>
              </m:r>
            </m:oMath>
            <w:r>
              <w:rPr>
                <w:rFonts w:hint="eastAsia" w:cs="Times New Roman"/>
                <w:kern w:val="0"/>
                <w:sz w:val="18"/>
                <w:szCs w:val="18"/>
              </w:rPr>
              <w:t>艘船在第</w:t>
            </w:r>
            <m:oMath>
              <m:r>
                <m:rPr/>
                <w:rPr>
                  <w:rFonts w:ascii="Cambria Math" w:hAnsi="Cambria Math" w:cs="Times New Roman"/>
                  <w:kern w:val="0"/>
                  <w:sz w:val="18"/>
                  <w:szCs w:val="18"/>
                </w:rPr>
                <m:t>j</m:t>
              </m:r>
            </m:oMath>
            <w:r>
              <w:rPr>
                <w:rFonts w:hint="eastAsia" w:hAnsi="Cambria Math" w:cs="Times New Roman"/>
                <w:kern w:val="0"/>
                <w:sz w:val="18"/>
                <w:szCs w:val="18"/>
              </w:rPr>
              <w:t>季节</w:t>
            </w:r>
            <w:r>
              <w:rPr>
                <w:rFonts w:cs="Times New Roman"/>
                <w:kern w:val="0"/>
                <w:sz w:val="18"/>
                <w:szCs w:val="18"/>
              </w:rPr>
              <w:t>第</w:t>
            </w:r>
            <m:oMath>
              <m:r>
                <m:rPr/>
                <w:rPr>
                  <w:rFonts w:ascii="Cambria Math" w:hAnsi="Cambria Math" w:cs="Times New Roman"/>
                  <w:kern w:val="0"/>
                  <w:sz w:val="18"/>
                  <w:szCs w:val="18"/>
                </w:rPr>
                <m:t>m</m:t>
              </m:r>
            </m:oMath>
            <w:r>
              <w:rPr>
                <w:rFonts w:hint="eastAsia" w:cs="Times New Roman"/>
                <w:kern w:val="0"/>
                <w:sz w:val="18"/>
                <w:szCs w:val="18"/>
              </w:rPr>
              <w:t>个航段第</w:t>
            </w:r>
            <m:oMath>
              <m:r>
                <m:rPr/>
                <w:rPr>
                  <w:rFonts w:ascii="Cambria Math" w:cs="Times New Roman"/>
                  <w:kern w:val="0"/>
                  <w:sz w:val="18"/>
                  <w:szCs w:val="18"/>
                </w:rPr>
                <m:t>n</m:t>
              </m:r>
            </m:oMath>
            <w:r>
              <w:rPr>
                <w:rFonts w:hint="eastAsia" w:hAnsi="Cambria Math" w:cs="Times New Roman"/>
                <w:kern w:val="0"/>
                <w:sz w:val="18"/>
                <w:szCs w:val="18"/>
              </w:rPr>
              <w:t>个航向</w:t>
            </w:r>
            <w:r>
              <w:rPr>
                <w:rFonts w:hint="eastAsia" w:cs="Times New Roman"/>
                <w:kern w:val="0"/>
                <w:sz w:val="18"/>
                <w:szCs w:val="18"/>
              </w:rPr>
              <w:t>（上水或下水）航行的时长，单位为小时（h）；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26" w:type="pct"/>
          </w:tcPr>
          <w:p>
            <w:pPr>
              <w:ind w:firstLine="0" w:firstLineChars="0"/>
              <w:rPr>
                <w:rFonts w:cs="Times New Roman"/>
                <w:kern w:val="0"/>
                <w:sz w:val="18"/>
                <w:szCs w:val="18"/>
              </w:rPr>
            </w:pPr>
            <m:oMathPara>
              <m:oMathParaPr>
                <m:jc m:val="left"/>
              </m:oMathParaPr>
              <m:oMath>
                <m:sSub>
                  <m:sSubPr>
                    <m:ctrlPr>
                      <w:rPr>
                        <w:rFonts w:ascii="Cambria Math" w:hAnsi="Cambria Math" w:cs="Times New Roman"/>
                        <w:kern w:val="0"/>
                        <w:sz w:val="18"/>
                        <w:szCs w:val="18"/>
                      </w:rPr>
                    </m:ctrlPr>
                  </m:sSubPr>
                  <m:e>
                    <m:r>
                      <m:rPr/>
                      <w:rPr>
                        <w:rFonts w:ascii="Cambria Math" w:hAnsi="Cambria Math" w:cs="Times New Roman"/>
                        <w:kern w:val="0"/>
                        <w:sz w:val="18"/>
                        <w:szCs w:val="18"/>
                      </w:rPr>
                      <m:t>SFC</m:t>
                    </m:r>
                    <m:ctrlPr>
                      <w:rPr>
                        <w:rFonts w:ascii="Cambria Math" w:hAnsi="Cambria Math" w:cs="Times New Roman"/>
                        <w:kern w:val="0"/>
                        <w:sz w:val="18"/>
                        <w:szCs w:val="18"/>
                      </w:rPr>
                    </m:ctrlPr>
                  </m:e>
                  <m:sub>
                    <m:r>
                      <m:rPr/>
                      <w:rPr>
                        <w:rFonts w:hint="eastAsia" w:ascii="Cambria Math" w:hAnsi="Cambria Math" w:cs="Times New Roman"/>
                        <w:kern w:val="0"/>
                        <w:sz w:val="18"/>
                        <w:szCs w:val="18"/>
                      </w:rPr>
                      <m:t>me</m:t>
                    </m:r>
                    <m:ctrlPr>
                      <w:rPr>
                        <w:rFonts w:ascii="Cambria Math" w:hAnsi="Cambria Math" w:cs="Times New Roman"/>
                        <w:kern w:val="0"/>
                        <w:sz w:val="18"/>
                        <w:szCs w:val="18"/>
                      </w:rPr>
                    </m:ctrlPr>
                  </m:sub>
                </m:sSub>
              </m:oMath>
            </m:oMathPara>
          </w:p>
        </w:tc>
        <w:tc>
          <w:tcPr>
            <w:tcW w:w="342" w:type="pct"/>
          </w:tcPr>
          <w:p>
            <w:pPr>
              <w:ind w:firstLine="0" w:firstLineChars="0"/>
              <w:jc w:val="left"/>
              <w:rPr>
                <w:rFonts w:cs="Times New Roman"/>
                <w:kern w:val="0"/>
                <w:sz w:val="18"/>
                <w:szCs w:val="18"/>
              </w:rPr>
            </w:pPr>
            <w:r>
              <w:rPr>
                <w:rFonts w:cs="Times New Roman"/>
                <w:kern w:val="0"/>
                <w:sz w:val="18"/>
                <w:szCs w:val="18"/>
              </w:rPr>
              <w:t>——</w:t>
            </w:r>
          </w:p>
        </w:tc>
        <w:tc>
          <w:tcPr>
            <w:tcW w:w="4033" w:type="pct"/>
            <w:vAlign w:val="center"/>
          </w:tcPr>
          <w:p>
            <w:pPr>
              <w:ind w:firstLine="0" w:firstLineChars="0"/>
              <w:jc w:val="left"/>
              <w:rPr>
                <w:rFonts w:cs="Times New Roman"/>
                <w:kern w:val="0"/>
                <w:sz w:val="18"/>
                <w:szCs w:val="18"/>
              </w:rPr>
            </w:pPr>
            <w:r>
              <w:rPr>
                <w:rFonts w:hint="eastAsia" w:cs="Times New Roman"/>
                <w:kern w:val="0"/>
                <w:sz w:val="18"/>
                <w:szCs w:val="18"/>
              </w:rPr>
              <w:t>基准线船舶主机</w:t>
            </w:r>
            <m:oMath>
              <m:r>
                <m:rPr/>
                <w:rPr>
                  <w:rFonts w:hint="eastAsia" w:ascii="Cambria Math" w:hAnsi="Cambria Math" w:cs="Times New Roman"/>
                  <w:kern w:val="0"/>
                  <w:sz w:val="18"/>
                  <w:szCs w:val="18"/>
                </w:rPr>
                <m:t>me</m:t>
              </m:r>
            </m:oMath>
            <w:r>
              <w:rPr>
                <w:rFonts w:hint="eastAsia" w:hAnsi="Cambria Math" w:cs="Times New Roman"/>
                <w:kern w:val="0"/>
                <w:sz w:val="18"/>
                <w:szCs w:val="18"/>
              </w:rPr>
              <w:t>的</w:t>
            </w:r>
            <w:r>
              <w:rPr>
                <w:rFonts w:hint="eastAsia" w:cs="Times New Roman"/>
                <w:kern w:val="0"/>
                <w:sz w:val="18"/>
                <w:szCs w:val="18"/>
              </w:rPr>
              <w:t>油耗因子，</w:t>
            </w:r>
            <w:r>
              <w:rPr>
                <w:rFonts w:hint="eastAsia" w:cs="Times New Roman"/>
                <w:sz w:val="18"/>
                <w:szCs w:val="18"/>
              </w:rPr>
              <w:t>吨每千瓦时（t/kWh）</w:t>
            </w:r>
            <w:r>
              <w:rPr>
                <w:rFonts w:hint="eastAsia" w:cs="Times New Roman"/>
                <w:kern w:val="0"/>
                <w:sz w:val="18"/>
                <w:szCs w:val="18"/>
              </w:rPr>
              <w:t>。</w:t>
            </w:r>
          </w:p>
        </w:tc>
      </w:tr>
    </w:tbl>
    <w:p>
      <w:pPr>
        <w:ind w:firstLine="420"/>
        <w:rPr>
          <w:rFonts w:cs="Times New Roman"/>
          <w:szCs w:val="28"/>
        </w:rPr>
      </w:pPr>
      <w:r>
        <w:rPr>
          <w:rFonts w:hint="eastAsia" w:cs="Times New Roman"/>
          <w:szCs w:val="28"/>
        </w:rPr>
        <w:t>辅机的化石燃料消耗量按照</w:t>
      </w:r>
      <w:r>
        <w:rPr>
          <w:rFonts w:cs="Times New Roman"/>
        </w:rPr>
        <w:t>公式</w:t>
      </w:r>
      <w:r>
        <w:rPr>
          <w:rFonts w:cs="Times New Roman"/>
        </w:rPr>
        <w:fldChar w:fldCharType="begin"/>
      </w:r>
      <w:r>
        <w:rPr>
          <w:rFonts w:cs="Times New Roman"/>
        </w:rPr>
        <w:instrText xml:space="preserve"> REF _Ref31426 \r \h </w:instrText>
      </w:r>
      <w:r>
        <w:rPr>
          <w:rFonts w:cs="Times New Roman"/>
        </w:rPr>
        <w:fldChar w:fldCharType="separate"/>
      </w:r>
      <w:r>
        <w:rPr>
          <w:rFonts w:hint="eastAsia" w:cs="Times New Roman"/>
        </w:rPr>
        <w:t>（3）</w:t>
      </w:r>
      <w:r>
        <w:rPr>
          <w:rFonts w:cs="Times New Roman"/>
        </w:rPr>
        <w:fldChar w:fldCharType="end"/>
      </w:r>
      <w:r>
        <w:rPr>
          <w:rFonts w:cs="Times New Roman"/>
        </w:rPr>
        <w:t>计算</w:t>
      </w:r>
      <w:r>
        <w:rPr>
          <w:rFonts w:cs="Times New Roman"/>
          <w:szCs w:val="28"/>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6"/>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277" w:type="pct"/>
            <w:vAlign w:val="center"/>
          </w:tcPr>
          <w:p>
            <w:pPr>
              <w:ind w:firstLine="0" w:firstLineChars="0"/>
              <w:jc w:val="center"/>
              <w:rPr>
                <w:rFonts w:cs="Times New Roman"/>
                <w:i/>
                <w:iCs/>
                <w:szCs w:val="28"/>
              </w:rPr>
            </w:pPr>
            <m:oMathPara>
              <m:oMathParaPr>
                <m:jc m:val="center"/>
              </m:oMathParaPr>
              <m:oMath>
                <m:sSub>
                  <m:sSubPr>
                    <m:ctrlPr>
                      <w:rPr>
                        <w:rFonts w:ascii="Cambria Math" w:hAnsi="Cambria Math" w:cs="Times New Roman"/>
                        <w:i/>
                        <w:kern w:val="0"/>
                      </w:rPr>
                    </m:ctrlPr>
                  </m:sSubPr>
                  <m:e>
                    <m:r>
                      <m:rPr/>
                      <w:rPr>
                        <w:rFonts w:ascii="Cambria Math" w:hAnsi="Cambria Math" w:cs="Times New Roman"/>
                        <w:kern w:val="0"/>
                      </w:rPr>
                      <m:t>FC</m:t>
                    </m:r>
                    <m:ctrlPr>
                      <w:rPr>
                        <w:rFonts w:ascii="Cambria Math" w:hAnsi="Cambria Math" w:cs="Times New Roman"/>
                        <w:i/>
                        <w:kern w:val="0"/>
                      </w:rPr>
                    </m:ctrlPr>
                  </m:e>
                  <m:sub>
                    <m:r>
                      <m:rPr/>
                      <w:rPr>
                        <w:rFonts w:ascii="Cambria Math" w:hAnsi="Cambria Math" w:cs="Times New Roman"/>
                        <w:kern w:val="0"/>
                      </w:rPr>
                      <m:t>s,ae,y</m:t>
                    </m:r>
                    <m:ctrlPr>
                      <w:rPr>
                        <w:rFonts w:ascii="Cambria Math" w:hAnsi="Cambria Math" w:cs="Times New Roman"/>
                        <w:i/>
                        <w:kern w:val="0"/>
                      </w:rPr>
                    </m:ctrlPr>
                  </m:sub>
                </m:sSub>
                <m:r>
                  <m:rPr/>
                  <w:rPr>
                    <w:rFonts w:ascii="Cambria Math" w:hAnsi="Cambria Math" w:cs="Times New Roman"/>
                    <w:kern w:val="0"/>
                  </w:rPr>
                  <m:t>=</m:t>
                </m:r>
                <m:sSub>
                  <m:sSubPr>
                    <m:ctrlPr>
                      <w:rPr>
                        <w:rFonts w:ascii="Cambria Math" w:hAnsi="Cambria Math" w:cs="Times New Roman"/>
                        <w:i/>
                        <w:iCs/>
                        <w:szCs w:val="28"/>
                      </w:rPr>
                    </m:ctrlPr>
                  </m:sSubPr>
                  <m:e>
                    <m:r>
                      <m:rPr/>
                      <w:rPr>
                        <w:rFonts w:ascii="Cambria Math" w:hAnsi="Cambria Math" w:cs="Times New Roman"/>
                        <w:szCs w:val="28"/>
                      </w:rPr>
                      <m:t>R</m:t>
                    </m:r>
                    <m:ctrlPr>
                      <w:rPr>
                        <w:rFonts w:ascii="Cambria Math" w:hAnsi="Cambria Math" w:cs="Times New Roman"/>
                        <w:i/>
                        <w:iCs/>
                        <w:szCs w:val="28"/>
                      </w:rPr>
                    </m:ctrlPr>
                  </m:e>
                  <m:sub>
                    <m:r>
                      <m:rPr/>
                      <w:rPr>
                        <w:rFonts w:ascii="Cambria Math" w:hAnsi="Cambria Math" w:cs="Times New Roman"/>
                        <w:szCs w:val="28"/>
                      </w:rPr>
                      <m:t>ae</m:t>
                    </m:r>
                    <m:ctrlPr>
                      <w:rPr>
                        <w:rFonts w:ascii="Cambria Math" w:hAnsi="Cambria Math" w:cs="Times New Roman"/>
                        <w:i/>
                        <w:iCs/>
                        <w:szCs w:val="28"/>
                      </w:rPr>
                    </m:ctrlPr>
                  </m:sub>
                </m:sSub>
                <m:r>
                  <m:rPr/>
                  <w:rPr>
                    <w:rFonts w:ascii="Cambria Math" w:hAnsi="Cambria Math" w:cs="Times New Roman"/>
                    <w:szCs w:val="28"/>
                  </w:rPr>
                  <m:t>×</m:t>
                </m:r>
                <m:nary>
                  <m:naryPr>
                    <m:chr m:val="∑"/>
                    <m:limLoc m:val="undOvr"/>
                    <m:supHide m:val="1"/>
                    <m:ctrlPr>
                      <w:rPr>
                        <w:rFonts w:ascii="Cambria Math" w:hAnsi="Cambria Math" w:cs="Times New Roman"/>
                        <w:i/>
                        <w:kern w:val="0"/>
                      </w:rPr>
                    </m:ctrlPr>
                  </m:naryPr>
                  <m:sub>
                    <m:r>
                      <m:rPr/>
                      <w:rPr>
                        <w:rFonts w:ascii="Cambria Math" w:hAnsi="Cambria Math" w:cs="Times New Roman"/>
                        <w:kern w:val="0"/>
                      </w:rPr>
                      <m:t>j</m:t>
                    </m:r>
                    <m:ctrlPr>
                      <w:rPr>
                        <w:rFonts w:ascii="Cambria Math" w:hAnsi="Cambria Math" w:cs="Times New Roman"/>
                        <w:i/>
                        <w:kern w:val="0"/>
                      </w:rPr>
                    </m:ctrlPr>
                  </m:sub>
                  <m:sup>
                    <m:ctrlPr>
                      <w:rPr>
                        <w:rFonts w:ascii="Cambria Math" w:hAnsi="Cambria Math" w:cs="Times New Roman"/>
                        <w:i/>
                        <w:kern w:val="0"/>
                      </w:rPr>
                    </m:ctrlPr>
                  </m:sup>
                  <m:e>
                    <m:nary>
                      <m:naryPr>
                        <m:chr m:val="∑"/>
                        <m:limLoc m:val="undOvr"/>
                        <m:supHide m:val="1"/>
                        <m:ctrlPr>
                          <w:rPr>
                            <w:rFonts w:ascii="Cambria Math" w:hAnsi="Cambria Math" w:cs="Times New Roman"/>
                            <w:i/>
                            <w:kern w:val="0"/>
                          </w:rPr>
                        </m:ctrlPr>
                      </m:naryPr>
                      <m:sub>
                        <m:r>
                          <m:rPr/>
                          <w:rPr>
                            <w:rFonts w:ascii="Cambria Math" w:hAnsi="Cambria Math" w:cs="Times New Roman"/>
                            <w:kern w:val="0"/>
                          </w:rPr>
                          <m:t>m</m:t>
                        </m:r>
                        <m:ctrlPr>
                          <w:rPr>
                            <w:rFonts w:ascii="Cambria Math" w:hAnsi="Cambria Math" w:cs="Times New Roman"/>
                            <w:i/>
                            <w:kern w:val="0"/>
                          </w:rPr>
                        </m:ctrlPr>
                      </m:sub>
                      <m:sup>
                        <m:ctrlPr>
                          <w:rPr>
                            <w:rFonts w:ascii="Cambria Math" w:hAnsi="Cambria Math" w:cs="Times New Roman"/>
                            <w:i/>
                            <w:kern w:val="0"/>
                          </w:rPr>
                        </m:ctrlPr>
                      </m:sup>
                      <m:e>
                        <m:nary>
                          <m:naryPr>
                            <m:chr m:val="∑"/>
                            <m:limLoc m:val="undOvr"/>
                            <m:supHide m:val="1"/>
                            <m:ctrlPr>
                              <w:rPr>
                                <w:rFonts w:ascii="Cambria Math" w:hAnsi="Cambria Math" w:cs="Times New Roman"/>
                                <w:i/>
                                <w:kern w:val="0"/>
                              </w:rPr>
                            </m:ctrlPr>
                          </m:naryPr>
                          <m:sub>
                            <m:r>
                              <m:rPr/>
                              <w:rPr>
                                <w:rFonts w:ascii="Cambria Math" w:hAnsi="Cambria Math" w:cs="Times New Roman"/>
                                <w:kern w:val="0"/>
                              </w:rPr>
                              <m:t>n</m:t>
                            </m:r>
                            <m:ctrlPr>
                              <w:rPr>
                                <w:rFonts w:ascii="Cambria Math" w:hAnsi="Cambria Math" w:cs="Times New Roman"/>
                                <w:i/>
                                <w:kern w:val="0"/>
                              </w:rPr>
                            </m:ctrlPr>
                          </m:sub>
                          <m:sup>
                            <m:ctrlPr>
                              <w:rPr>
                                <w:rFonts w:ascii="Cambria Math" w:hAnsi="Cambria Math" w:cs="Times New Roman"/>
                                <w:i/>
                                <w:kern w:val="0"/>
                              </w:rPr>
                            </m:ctrlPr>
                          </m:sup>
                          <m:e>
                            <m:nary>
                              <m:naryPr>
                                <m:chr m:val="∑"/>
                                <m:limLoc m:val="undOvr"/>
                                <m:supHide m:val="1"/>
                                <m:ctrlPr>
                                  <w:rPr>
                                    <w:rFonts w:ascii="Cambria Math" w:hAnsi="Cambria Math" w:cs="Times New Roman"/>
                                    <w:i/>
                                    <w:szCs w:val="28"/>
                                  </w:rPr>
                                </m:ctrlPr>
                              </m:naryPr>
                              <m:sub>
                                <m:r>
                                  <m:rPr/>
                                  <w:rPr>
                                    <w:rFonts w:ascii="Cambria Math" w:hAnsi="Cambria Math" w:cs="Times New Roman"/>
                                    <w:szCs w:val="28"/>
                                  </w:rPr>
                                  <m:t>xae</m:t>
                                </m:r>
                                <m:ctrlPr>
                                  <w:rPr>
                                    <w:rFonts w:ascii="Cambria Math" w:hAnsi="Cambria Math" w:cs="Times New Roman"/>
                                    <w:i/>
                                    <w:szCs w:val="28"/>
                                  </w:rPr>
                                </m:ctrlPr>
                              </m:sub>
                              <m:sup>
                                <m:ctrlPr>
                                  <w:rPr>
                                    <w:rFonts w:ascii="Cambria Math" w:hAnsi="Cambria Math" w:cs="Times New Roman"/>
                                    <w:i/>
                                    <w:szCs w:val="28"/>
                                  </w:rPr>
                                </m:ctrlPr>
                              </m:sup>
                              <m:e>
                                <m:sSub>
                                  <m:sSubPr>
                                    <m:ctrlPr>
                                      <w:rPr>
                                        <w:rFonts w:ascii="Cambria Math" w:hAnsi="Cambria Math" w:cs="Times New Roman"/>
                                        <w:i/>
                                        <w:kern w:val="0"/>
                                      </w:rPr>
                                    </m:ctrlPr>
                                  </m:sSubPr>
                                  <m:e>
                                    <m:r>
                                      <m:rPr/>
                                      <w:rPr>
                                        <w:rFonts w:ascii="Cambria Math" w:hAnsi="Cambria Math" w:cs="Times New Roman"/>
                                        <w:kern w:val="0"/>
                                      </w:rPr>
                                      <m:t>(P</m:t>
                                    </m:r>
                                    <m:ctrlPr>
                                      <w:rPr>
                                        <w:rFonts w:ascii="Cambria Math" w:hAnsi="Cambria Math" w:cs="Times New Roman"/>
                                        <w:i/>
                                        <w:kern w:val="0"/>
                                      </w:rPr>
                                    </m:ctrlPr>
                                  </m:e>
                                  <m:sub>
                                    <m:r>
                                      <m:rPr/>
                                      <w:rPr>
                                        <w:rFonts w:ascii="Cambria Math" w:hAnsi="Cambria Math" w:cs="Times New Roman"/>
                                        <w:kern w:val="0"/>
                                      </w:rPr>
                                      <m:t>s,xae</m:t>
                                    </m:r>
                                    <m:ctrlPr>
                                      <w:rPr>
                                        <w:rFonts w:ascii="Cambria Math" w:hAnsi="Cambria Math" w:cs="Times New Roman"/>
                                        <w:i/>
                                        <w:kern w:val="0"/>
                                      </w:rPr>
                                    </m:ctrlPr>
                                  </m:sub>
                                </m:sSub>
                                <m:r>
                                  <m:rPr/>
                                  <w:rPr>
                                    <w:rFonts w:ascii="Cambria Math" w:hAnsi="Cambria Math" w:cs="Times New Roman"/>
                                    <w:kern w:val="0"/>
                                  </w:rPr>
                                  <m:t>×</m:t>
                                </m:r>
                                <m:sSub>
                                  <m:sSubPr>
                                    <m:ctrlPr>
                                      <w:rPr>
                                        <w:rFonts w:ascii="Cambria Math" w:hAnsi="Cambria Math" w:cs="Times New Roman"/>
                                        <w:i/>
                                        <w:kern w:val="0"/>
                                      </w:rPr>
                                    </m:ctrlPr>
                                  </m:sSubPr>
                                  <m:e>
                                    <m:r>
                                      <m:rPr/>
                                      <w:rPr>
                                        <w:rFonts w:ascii="Cambria Math" w:hAnsi="Cambria Math" w:cs="Times New Roman"/>
                                        <w:kern w:val="0"/>
                                      </w:rPr>
                                      <m:t>T</m:t>
                                    </m:r>
                                    <m:ctrlPr>
                                      <w:rPr>
                                        <w:rFonts w:ascii="Cambria Math" w:hAnsi="Cambria Math" w:cs="Times New Roman"/>
                                        <w:i/>
                                        <w:kern w:val="0"/>
                                      </w:rPr>
                                    </m:ctrlPr>
                                  </m:e>
                                  <m:sub>
                                    <m:r>
                                      <m:rPr/>
                                      <w:rPr>
                                        <w:rFonts w:ascii="Cambria Math" w:hAnsi="Cambria Math" w:cs="Times New Roman"/>
                                        <w:kern w:val="0"/>
                                      </w:rPr>
                                      <m:t>s,j,m,n,y</m:t>
                                    </m:r>
                                    <m:ctrlPr>
                                      <w:rPr>
                                        <w:rFonts w:ascii="Cambria Math" w:hAnsi="Cambria Math" w:cs="Times New Roman"/>
                                        <w:i/>
                                        <w:kern w:val="0"/>
                                      </w:rPr>
                                    </m:ctrlPr>
                                  </m:sub>
                                </m:sSub>
                                <m:ctrlPr>
                                  <w:rPr>
                                    <w:rFonts w:ascii="Cambria Math" w:hAnsi="Cambria Math" w:cs="Times New Roman"/>
                                    <w:i/>
                                    <w:szCs w:val="28"/>
                                  </w:rPr>
                                </m:ctrlPr>
                              </m:e>
                            </m:nary>
                            <m:ctrlPr>
                              <w:rPr>
                                <w:rFonts w:ascii="Cambria Math" w:hAnsi="Cambria Math" w:cs="Times New Roman"/>
                                <w:i/>
                                <w:kern w:val="0"/>
                              </w:rPr>
                            </m:ctrlPr>
                          </m:e>
                        </m:nary>
                        <m:r>
                          <m:rPr/>
                          <w:rPr>
                            <w:rFonts w:ascii="Cambria Math" w:hAnsi="Cambria Math" w:cs="Times New Roman"/>
                            <w:kern w:val="0"/>
                          </w:rPr>
                          <m:t>×</m:t>
                        </m:r>
                        <m:sSub>
                          <m:sSubPr>
                            <m:ctrlPr>
                              <w:rPr>
                                <w:rFonts w:ascii="Cambria Math" w:hAnsi="Cambria Math" w:cs="Times New Roman"/>
                                <w:i/>
                                <w:kern w:val="0"/>
                              </w:rPr>
                            </m:ctrlPr>
                          </m:sSubPr>
                          <m:e>
                            <m:r>
                              <m:rPr/>
                              <w:rPr>
                                <w:rFonts w:ascii="Cambria Math" w:hAnsi="Cambria Math" w:cs="Times New Roman"/>
                                <w:kern w:val="0"/>
                              </w:rPr>
                              <m:t>SFC</m:t>
                            </m:r>
                            <m:ctrlPr>
                              <w:rPr>
                                <w:rFonts w:ascii="Cambria Math" w:hAnsi="Cambria Math" w:cs="Times New Roman"/>
                                <w:i/>
                                <w:kern w:val="0"/>
                              </w:rPr>
                            </m:ctrlPr>
                          </m:e>
                          <m:sub>
                            <m:r>
                              <m:rPr/>
                              <w:rPr>
                                <w:rFonts w:ascii="Cambria Math" w:hAnsi="Cambria Math" w:cs="Times New Roman"/>
                                <w:kern w:val="0"/>
                              </w:rPr>
                              <m:t>a</m:t>
                            </m:r>
                            <m:r>
                              <m:rPr/>
                              <w:rPr>
                                <w:rFonts w:hint="eastAsia" w:ascii="Cambria Math" w:hAnsi="Cambria Math" w:cs="Times New Roman"/>
                                <w:kern w:val="0"/>
                              </w:rPr>
                              <m:t>e</m:t>
                            </m:r>
                            <m:ctrlPr>
                              <w:rPr>
                                <w:rFonts w:ascii="Cambria Math" w:hAnsi="Cambria Math" w:cs="Times New Roman"/>
                                <w:i/>
                                <w:kern w:val="0"/>
                              </w:rPr>
                            </m:ctrlPr>
                          </m:sub>
                        </m:sSub>
                        <m:ctrlPr>
                          <w:rPr>
                            <w:rFonts w:ascii="Cambria Math" w:hAnsi="Cambria Math" w:cs="Times New Roman"/>
                            <w:i/>
                            <w:kern w:val="0"/>
                          </w:rPr>
                        </m:ctrlPr>
                      </m:e>
                    </m:nary>
                    <m:r>
                      <m:rPr/>
                      <w:rPr>
                        <w:rFonts w:ascii="Cambria Math" w:hAnsi="Cambria Math" w:cs="Times New Roman"/>
                        <w:kern w:val="0"/>
                      </w:rPr>
                      <m:t>)</m:t>
                    </m:r>
                    <m:ctrlPr>
                      <w:rPr>
                        <w:rFonts w:ascii="Cambria Math" w:hAnsi="Cambria Math" w:cs="Times New Roman"/>
                        <w:i/>
                        <w:kern w:val="0"/>
                      </w:rPr>
                    </m:ctrlPr>
                  </m:e>
                </m:nary>
              </m:oMath>
            </m:oMathPara>
          </w:p>
        </w:tc>
        <w:tc>
          <w:tcPr>
            <w:tcW w:w="722" w:type="pct"/>
            <w:vAlign w:val="center"/>
          </w:tcPr>
          <w:p>
            <w:pPr>
              <w:numPr>
                <w:ilvl w:val="0"/>
                <w:numId w:val="3"/>
              </w:numPr>
              <w:ind w:left="0" w:right="210" w:firstLineChars="0"/>
              <w:jc w:val="center"/>
              <w:rPr>
                <w:rFonts w:cs="Times New Roman"/>
                <w:szCs w:val="28"/>
              </w:rPr>
            </w:pPr>
            <w:bookmarkStart w:id="157" w:name="_Ref31426"/>
            <w:r>
              <w:rPr>
                <w:rFonts w:hint="eastAsia" w:cs="Times New Roman"/>
                <w:kern w:val="0"/>
              </w:rPr>
              <w:t xml:space="preserve"> </w:t>
            </w:r>
            <w:bookmarkEnd w:id="157"/>
          </w:p>
        </w:tc>
      </w:tr>
    </w:tbl>
    <w:p>
      <w:pPr>
        <w:ind w:firstLine="420"/>
        <w:rPr>
          <w:rFonts w:cs="Times New Roman"/>
          <w:i/>
          <w:iCs/>
          <w:szCs w:val="28"/>
        </w:rPr>
      </w:pPr>
      <w:r>
        <w:rPr>
          <w:rFonts w:cs="Times New Roman"/>
          <w:szCs w:val="28"/>
        </w:rPr>
        <w:t>其中：</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6"/>
        <w:gridCol w:w="634"/>
        <w:gridCol w:w="7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4" w:type="pct"/>
            <w:vAlign w:val="center"/>
          </w:tcPr>
          <w:p>
            <w:pPr>
              <w:ind w:firstLine="0" w:firstLineChars="0"/>
              <w:jc w:val="left"/>
              <w:rPr>
                <w:rFonts w:ascii="Cambria Math" w:hAnsi="Cambria Math" w:cs="Times New Roman"/>
                <w:sz w:val="18"/>
                <w:szCs w:val="18"/>
                <w:oMath/>
              </w:rPr>
            </w:pPr>
            <m:oMathPara>
              <m:oMathParaPr>
                <m:jc m:val="left"/>
              </m:oMathParaPr>
              <m:oMath>
                <m:sSub>
                  <m:sSubPr>
                    <m:ctrlPr>
                      <w:rPr>
                        <w:rFonts w:ascii="Cambria Math" w:hAnsi="Cambria Math" w:cs="Times New Roman"/>
                        <w:i/>
                        <w:iCs/>
                        <w:sz w:val="18"/>
                        <w:szCs w:val="18"/>
                      </w:rPr>
                    </m:ctrlPr>
                  </m:sSubPr>
                  <m:e>
                    <m:r>
                      <m:rPr/>
                      <w:rPr>
                        <w:rFonts w:ascii="Cambria Math" w:hAnsi="Cambria Math" w:cs="Times New Roman"/>
                        <w:sz w:val="18"/>
                        <w:szCs w:val="18"/>
                      </w:rPr>
                      <m:t>R</m:t>
                    </m:r>
                    <m:ctrlPr>
                      <w:rPr>
                        <w:rFonts w:ascii="Cambria Math" w:hAnsi="Cambria Math" w:cs="Times New Roman"/>
                        <w:i/>
                        <w:iCs/>
                        <w:sz w:val="18"/>
                        <w:szCs w:val="18"/>
                      </w:rPr>
                    </m:ctrlPr>
                  </m:e>
                  <m:sub>
                    <m:r>
                      <m:rPr/>
                      <w:rPr>
                        <w:rFonts w:ascii="Cambria Math" w:hAnsi="Cambria Math" w:cs="Times New Roman"/>
                        <w:sz w:val="18"/>
                        <w:szCs w:val="18"/>
                      </w:rPr>
                      <m:t>ae</m:t>
                    </m:r>
                    <m:ctrlPr>
                      <w:rPr>
                        <w:rFonts w:ascii="Cambria Math" w:hAnsi="Cambria Math" w:cs="Times New Roman"/>
                        <w:i/>
                        <w:iCs/>
                        <w:sz w:val="18"/>
                        <w:szCs w:val="18"/>
                      </w:rPr>
                    </m:ctrlPr>
                  </m:sub>
                </m:sSub>
              </m:oMath>
            </m:oMathPara>
          </w:p>
        </w:tc>
        <w:tc>
          <w:tcPr>
            <w:tcW w:w="342" w:type="pct"/>
          </w:tcPr>
          <w:p>
            <w:pPr>
              <w:ind w:firstLine="0" w:firstLineChars="0"/>
              <w:jc w:val="left"/>
              <w:rPr>
                <w:rFonts w:cs="Times New Roman"/>
                <w:sz w:val="18"/>
                <w:szCs w:val="18"/>
              </w:rPr>
            </w:pPr>
            <w:r>
              <w:rPr>
                <w:rFonts w:cs="Times New Roman"/>
                <w:sz w:val="18"/>
                <w:szCs w:val="18"/>
              </w:rPr>
              <w:t>——</w:t>
            </w:r>
          </w:p>
        </w:tc>
        <w:tc>
          <w:tcPr>
            <w:tcW w:w="4033" w:type="pct"/>
            <w:vAlign w:val="center"/>
          </w:tcPr>
          <w:p>
            <w:pPr>
              <w:ind w:firstLine="0" w:firstLineChars="0"/>
              <w:jc w:val="left"/>
              <w:rPr>
                <w:rFonts w:cs="Times New Roman"/>
                <w:sz w:val="18"/>
                <w:szCs w:val="18"/>
              </w:rPr>
            </w:pPr>
            <w:r>
              <w:rPr>
                <w:rFonts w:hint="eastAsia" w:cs="Times New Roman"/>
                <w:sz w:val="18"/>
                <w:szCs w:val="18"/>
              </w:rPr>
              <w:t>辅机</w:t>
            </w:r>
            <m:oMath>
              <m:r>
                <m:rPr/>
                <w:rPr>
                  <w:rFonts w:hint="eastAsia" w:ascii="Cambria Math" w:hAnsi="Cambria Math" w:cs="Times New Roman"/>
                  <w:sz w:val="18"/>
                  <w:szCs w:val="18"/>
                </w:rPr>
                <m:t>a</m:t>
              </m:r>
              <m:r>
                <m:rPr/>
                <w:rPr>
                  <w:rFonts w:ascii="Cambria Math" w:hAnsi="Cambria Math" w:cs="Times New Roman"/>
                  <w:sz w:val="18"/>
                  <w:szCs w:val="18"/>
                </w:rPr>
                <m:t>e</m:t>
              </m:r>
            </m:oMath>
            <w:r>
              <w:rPr>
                <w:rFonts w:hint="eastAsia" w:hAnsi="Cambria Math" w:cs="Times New Roman"/>
                <w:sz w:val="18"/>
                <w:szCs w:val="18"/>
              </w:rPr>
              <w:t>的实际使用功率修正系数，无量纲；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24" w:type="pct"/>
            <w:vAlign w:val="center"/>
          </w:tcPr>
          <w:p>
            <w:pPr>
              <w:ind w:firstLine="0" w:firstLineChars="0"/>
              <w:jc w:val="left"/>
              <w:rPr>
                <w:rFonts w:cs="Times New Roman"/>
                <w:i/>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P</m:t>
                    </m:r>
                    <m:ctrlPr>
                      <w:rPr>
                        <w:rFonts w:ascii="Cambria Math" w:hAnsi="Cambria Math" w:cs="Times New Roman"/>
                        <w:i/>
                        <w:sz w:val="18"/>
                        <w:szCs w:val="18"/>
                      </w:rPr>
                    </m:ctrlPr>
                  </m:e>
                  <m:sub>
                    <m:r>
                      <m:rPr/>
                      <w:rPr>
                        <w:rFonts w:ascii="Cambria Math" w:hAnsi="Cambria Math" w:cs="Times New Roman"/>
                        <w:sz w:val="18"/>
                        <w:szCs w:val="18"/>
                      </w:rPr>
                      <m:t>s,xae</m:t>
                    </m:r>
                    <m:ctrlPr>
                      <w:rPr>
                        <w:rFonts w:ascii="Cambria Math" w:hAnsi="Cambria Math" w:cs="Times New Roman"/>
                        <w:i/>
                        <w:sz w:val="18"/>
                        <w:szCs w:val="18"/>
                      </w:rPr>
                    </m:ctrlPr>
                  </m:sub>
                </m:sSub>
              </m:oMath>
            </m:oMathPara>
          </w:p>
        </w:tc>
        <w:tc>
          <w:tcPr>
            <w:tcW w:w="342" w:type="pct"/>
          </w:tcPr>
          <w:p>
            <w:pPr>
              <w:ind w:firstLine="0" w:firstLineChars="0"/>
              <w:jc w:val="left"/>
              <w:rPr>
                <w:rFonts w:cs="Times New Roman"/>
                <w:sz w:val="18"/>
                <w:szCs w:val="18"/>
              </w:rPr>
            </w:pPr>
            <w:r>
              <w:rPr>
                <w:rFonts w:cs="Times New Roman"/>
                <w:sz w:val="18"/>
                <w:szCs w:val="18"/>
              </w:rPr>
              <w:t>——</w:t>
            </w:r>
          </w:p>
        </w:tc>
        <w:tc>
          <w:tcPr>
            <w:tcW w:w="4033"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艘船第</w:t>
            </w:r>
            <m:oMath>
              <m:r>
                <m:rPr/>
                <w:rPr>
                  <w:rFonts w:ascii="Cambria Math" w:hAnsi="Cambria Math" w:cs="Times New Roman"/>
                  <w:kern w:val="0"/>
                  <w:sz w:val="18"/>
                  <w:szCs w:val="18"/>
                </w:rPr>
                <m:t>xae</m:t>
              </m:r>
            </m:oMath>
            <w:r>
              <w:rPr>
                <w:rFonts w:hint="eastAsia" w:hAnsi="Cambria Math" w:cs="Times New Roman"/>
                <w:kern w:val="0"/>
                <w:sz w:val="18"/>
                <w:szCs w:val="18"/>
              </w:rPr>
              <w:t>个</w:t>
            </w:r>
            <w:r>
              <w:rPr>
                <w:rFonts w:hint="eastAsia" w:cs="Times New Roman"/>
                <w:sz w:val="18"/>
                <w:szCs w:val="18"/>
              </w:rPr>
              <w:t>辅机的额定功率</w:t>
            </w:r>
            <w:r>
              <w:rPr>
                <w:rFonts w:cs="Times New Roman"/>
                <w:sz w:val="18"/>
                <w:szCs w:val="18"/>
              </w:rPr>
              <w:t>，单位为</w:t>
            </w:r>
            <w:r>
              <w:rPr>
                <w:rFonts w:hint="eastAsia" w:cs="Times New Roman"/>
                <w:sz w:val="18"/>
                <w:szCs w:val="18"/>
              </w:rPr>
              <w:t>千瓦</w:t>
            </w:r>
            <w:r>
              <w:rPr>
                <w:rFonts w:cs="Times New Roman"/>
                <w:sz w:val="18"/>
                <w:szCs w:val="18"/>
              </w:rPr>
              <w:t>（</w:t>
            </w:r>
            <w:r>
              <w:rPr>
                <w:rFonts w:hint="eastAsia" w:cs="Times New Roman"/>
                <w:sz w:val="18"/>
                <w:szCs w:val="18"/>
              </w:rPr>
              <w:t>k</w:t>
            </w:r>
            <w:r>
              <w:rPr>
                <w:rFonts w:cs="Times New Roman"/>
                <w:sz w:val="18"/>
                <w:szCs w:val="18"/>
              </w:rPr>
              <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4" w:type="pct"/>
            <w:vAlign w:val="center"/>
          </w:tcPr>
          <w:p>
            <w:pPr>
              <w:ind w:firstLine="0" w:firstLineChars="0"/>
              <w:jc w:val="left"/>
              <w:rPr>
                <w:rFonts w:cs="Times New Roman"/>
                <w:sz w:val="18"/>
                <w:szCs w:val="18"/>
              </w:rPr>
            </w:pPr>
            <m:oMathPara>
              <m:oMathParaPr>
                <m:jc m:val="left"/>
              </m:oMathParaPr>
              <m:oMath>
                <m:sSub>
                  <m:sSubPr>
                    <m:ctrlPr>
                      <w:rPr>
                        <w:rFonts w:ascii="Cambria Math" w:hAnsi="Cambria Math" w:cs="Times New Roman"/>
                        <w:sz w:val="18"/>
                        <w:szCs w:val="18"/>
                      </w:rPr>
                    </m:ctrlPr>
                  </m:sSubPr>
                  <m:e>
                    <m:r>
                      <m:rPr/>
                      <w:rPr>
                        <w:rFonts w:ascii="Cambria Math" w:hAnsi="Cambria Math" w:cs="Times New Roman"/>
                        <w:sz w:val="18"/>
                        <w:szCs w:val="18"/>
                      </w:rPr>
                      <m:t>SFC</m:t>
                    </m:r>
                    <m:ctrlPr>
                      <w:rPr>
                        <w:rFonts w:ascii="Cambria Math" w:hAnsi="Cambria Math" w:cs="Times New Roman"/>
                        <w:sz w:val="18"/>
                        <w:szCs w:val="18"/>
                      </w:rPr>
                    </m:ctrlPr>
                  </m:e>
                  <m:sub>
                    <m:r>
                      <m:rPr/>
                      <w:rPr>
                        <w:rFonts w:hint="eastAsia" w:ascii="Cambria Math" w:hAnsi="Cambria Math" w:cs="Times New Roman"/>
                        <w:sz w:val="18"/>
                        <w:szCs w:val="18"/>
                      </w:rPr>
                      <m:t>ae</m:t>
                    </m:r>
                    <m:ctrlPr>
                      <w:rPr>
                        <w:rFonts w:ascii="Cambria Math" w:hAnsi="Cambria Math" w:cs="Times New Roman"/>
                        <w:sz w:val="18"/>
                        <w:szCs w:val="18"/>
                      </w:rPr>
                    </m:ctrlPr>
                  </m:sub>
                </m:sSub>
              </m:oMath>
            </m:oMathPara>
          </w:p>
        </w:tc>
        <w:tc>
          <w:tcPr>
            <w:tcW w:w="342" w:type="pct"/>
          </w:tcPr>
          <w:p>
            <w:pPr>
              <w:ind w:firstLine="0" w:firstLineChars="0"/>
              <w:jc w:val="left"/>
              <w:rPr>
                <w:rFonts w:cs="Times New Roman"/>
                <w:sz w:val="18"/>
                <w:szCs w:val="18"/>
              </w:rPr>
            </w:pPr>
            <w:r>
              <w:rPr>
                <w:rFonts w:cs="Times New Roman"/>
                <w:sz w:val="18"/>
                <w:szCs w:val="18"/>
              </w:rPr>
              <w:t>——</w:t>
            </w:r>
          </w:p>
        </w:tc>
        <w:tc>
          <w:tcPr>
            <w:tcW w:w="4033" w:type="pct"/>
            <w:vAlign w:val="center"/>
          </w:tcPr>
          <w:p>
            <w:pPr>
              <w:ind w:firstLine="0" w:firstLineChars="0"/>
              <w:jc w:val="left"/>
              <w:rPr>
                <w:rFonts w:cs="Times New Roman"/>
                <w:sz w:val="18"/>
                <w:szCs w:val="18"/>
              </w:rPr>
            </w:pPr>
            <w:r>
              <w:rPr>
                <w:rFonts w:hint="eastAsia" w:cs="Times New Roman"/>
                <w:sz w:val="18"/>
                <w:szCs w:val="18"/>
              </w:rPr>
              <w:t>基准线船舶辅机</w:t>
            </w:r>
            <m:oMath>
              <m:r>
                <m:rPr/>
                <w:rPr>
                  <w:rFonts w:ascii="Cambria Math" w:hAnsi="Cambria Math" w:cs="Times New Roman"/>
                  <w:kern w:val="0"/>
                  <w:sz w:val="18"/>
                  <w:szCs w:val="18"/>
                </w:rPr>
                <m:t>a</m:t>
              </m:r>
              <m:r>
                <m:rPr/>
                <w:rPr>
                  <w:rFonts w:hint="eastAsia" w:ascii="Cambria Math" w:hAnsi="Cambria Math" w:cs="Times New Roman"/>
                  <w:kern w:val="0"/>
                  <w:sz w:val="18"/>
                  <w:szCs w:val="18"/>
                </w:rPr>
                <m:t>e</m:t>
              </m:r>
            </m:oMath>
            <w:r>
              <w:rPr>
                <w:rFonts w:hint="eastAsia" w:cs="Times New Roman"/>
                <w:sz w:val="18"/>
                <w:szCs w:val="18"/>
              </w:rPr>
              <w:t>的油耗因子，吨每千瓦时（t/kWh）。</w:t>
            </w:r>
          </w:p>
        </w:tc>
      </w:tr>
    </w:tbl>
    <w:p>
      <w:pPr>
        <w:pStyle w:val="4"/>
        <w:spacing w:before="62" w:after="62"/>
      </w:pPr>
      <w:r>
        <w:t>6.3.</w:t>
      </w:r>
      <w:r>
        <w:rPr>
          <w:rFonts w:hint="eastAsia"/>
        </w:rPr>
        <w:t>2周转量法：仅适用于湖北省行政区内封闭水域内不具有安装AIS条件的营运客船</w:t>
      </w:r>
    </w:p>
    <w:p>
      <w:pPr>
        <w:ind w:firstLine="420"/>
        <w:rPr>
          <w:rFonts w:cs="Times New Roman"/>
          <w:szCs w:val="28"/>
        </w:rPr>
      </w:pPr>
      <w:r>
        <w:rPr>
          <w:rFonts w:cs="Times New Roman"/>
          <w:kern w:val="0"/>
        </w:rPr>
        <w:t>第</w:t>
      </w:r>
      <m:oMath>
        <m:r>
          <m:rPr/>
          <w:rPr>
            <w:rFonts w:ascii="Cambria Math" w:hAnsi="Cambria Math" w:cs="Times New Roman"/>
            <w:sz w:val="18"/>
            <w:szCs w:val="18"/>
          </w:rPr>
          <m:t>y</m:t>
        </m:r>
      </m:oMath>
      <w:r>
        <w:rPr>
          <w:rFonts w:hint="eastAsia" w:cs="Times New Roman"/>
          <w:kern w:val="0"/>
        </w:rPr>
        <w:t>年</w:t>
      </w:r>
      <w:r>
        <w:rPr>
          <w:rFonts w:cs="Times New Roman"/>
          <w:kern w:val="0"/>
        </w:rPr>
        <w:t>，</w:t>
      </w:r>
      <w:r>
        <w:rPr>
          <w:rFonts w:cs="Times New Roman"/>
          <w:szCs w:val="28"/>
        </w:rPr>
        <w:t>基准线</w:t>
      </w:r>
      <w:r>
        <w:rPr>
          <w:rFonts w:cs="Times New Roman"/>
        </w:rPr>
        <w:t>排放</w:t>
      </w:r>
      <w:r>
        <w:rPr>
          <w:rFonts w:hint="eastAsia" w:cs="Times New Roman"/>
        </w:rPr>
        <w:t>量</w:t>
      </w:r>
      <w:r>
        <w:rPr>
          <w:rFonts w:cs="Times New Roman"/>
        </w:rPr>
        <w:t>按照公式</w:t>
      </w:r>
      <w:r>
        <w:rPr>
          <w:rFonts w:cs="Times New Roman"/>
        </w:rPr>
        <w:fldChar w:fldCharType="begin"/>
      </w:r>
      <w:r>
        <w:rPr>
          <w:rFonts w:cs="Times New Roman"/>
        </w:rPr>
        <w:instrText xml:space="preserve"> REF _Ref25 \r \h </w:instrText>
      </w:r>
      <w:r>
        <w:rPr>
          <w:rFonts w:cs="Times New Roman"/>
        </w:rPr>
        <w:fldChar w:fldCharType="separate"/>
      </w:r>
      <w:r>
        <w:rPr>
          <w:rFonts w:hint="eastAsia" w:cs="Times New Roman"/>
        </w:rPr>
        <w:t>（4）</w:t>
      </w:r>
      <w:r>
        <w:rPr>
          <w:rFonts w:cs="Times New Roman"/>
        </w:rPr>
        <w:fldChar w:fldCharType="end"/>
      </w:r>
      <w:r>
        <w:rPr>
          <w:rFonts w:cs="Times New Roman"/>
        </w:rPr>
        <w:t>计算</w:t>
      </w:r>
      <w:r>
        <w:rPr>
          <w:rFonts w:cs="Times New Roman"/>
          <w:szCs w:val="28"/>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6"/>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418" w:type="pct"/>
            <w:vAlign w:val="center"/>
          </w:tcPr>
          <w:p>
            <w:pPr>
              <w:ind w:firstLine="420"/>
            </w:pPr>
            <m:oMathPara>
              <m:oMath>
                <m:sSub>
                  <m:sSubPr>
                    <m:ctrlPr>
                      <w:rPr>
                        <w:rFonts w:ascii="Cambria Math" w:hAnsi="Cambria Math" w:cs="Times New Roman"/>
                        <w:i/>
                        <w:szCs w:val="28"/>
                      </w:rPr>
                    </m:ctrlPr>
                  </m:sSubPr>
                  <m:e>
                    <m:r>
                      <m:rPr/>
                      <w:rPr>
                        <w:rFonts w:ascii="Cambria Math" w:hAnsi="Cambria Math" w:cs="Times New Roman"/>
                        <w:szCs w:val="28"/>
                      </w:rPr>
                      <m:t>BE</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r>
                  <m:rPr/>
                  <w:rPr>
                    <w:rFonts w:ascii="Cambria Math" w:hAnsi="Cambria Math" w:cs="Times New Roman"/>
                    <w:szCs w:val="28"/>
                  </w:rPr>
                  <m:t>=</m:t>
                </m:r>
                <m:nary>
                  <m:naryPr>
                    <m:chr m:val="∑"/>
                    <m:limLoc m:val="undOvr"/>
                    <m:supHide m:val="1"/>
                    <m:ctrlPr>
                      <w:rPr>
                        <w:rFonts w:ascii="Cambria Math" w:hAnsi="Cambria Math" w:cs="Times New Roman"/>
                        <w:i/>
                        <w:szCs w:val="28"/>
                      </w:rPr>
                    </m:ctrlPr>
                  </m:naryPr>
                  <m:sub>
                    <m:r>
                      <m:rPr/>
                      <w:rPr>
                        <w:rFonts w:hint="eastAsia" w:ascii="Cambria Math" w:hAnsi="Cambria Math" w:cs="Times New Roman"/>
                        <w:szCs w:val="28"/>
                      </w:rPr>
                      <m:t>i</m:t>
                    </m:r>
                    <m:ctrlPr>
                      <w:rPr>
                        <w:rFonts w:ascii="Cambria Math" w:hAnsi="Cambria Math" w:cs="Times New Roman"/>
                        <w:i/>
                        <w:szCs w:val="28"/>
                      </w:rPr>
                    </m:ctrlPr>
                  </m:sub>
                  <m:sup>
                    <m:ctrlPr>
                      <w:rPr>
                        <w:rFonts w:ascii="Cambria Math" w:hAnsi="Cambria Math" w:cs="Times New Roman"/>
                        <w:i/>
                        <w:szCs w:val="28"/>
                      </w:rPr>
                    </m:ctrlPr>
                  </m:sup>
                  <m:e>
                    <m:d>
                      <m:dPr>
                        <m:ctrlPr>
                          <w:rPr>
                            <w:rFonts w:ascii="Cambria Math" w:hAnsi="Cambria Math" w:cs="Times New Roman"/>
                            <w:i/>
                            <w:szCs w:val="28"/>
                          </w:rPr>
                        </m:ctrlPr>
                      </m:dPr>
                      <m:e>
                        <m:sSub>
                          <m:sSubPr>
                            <m:ctrlPr>
                              <w:rPr>
                                <w:rFonts w:ascii="Cambria Math" w:hAnsi="Cambria Math" w:cs="Times New Roman"/>
                                <w:i/>
                                <w:szCs w:val="28"/>
                              </w:rPr>
                            </m:ctrlPr>
                          </m:sSubPr>
                          <m:e>
                            <m:r>
                              <m:rPr/>
                              <w:rPr>
                                <w:rFonts w:ascii="Cambria Math" w:hAnsi="Cambria Math" w:cs="Times New Roman"/>
                                <w:szCs w:val="28"/>
                              </w:rPr>
                              <m:t>FC</m:t>
                            </m:r>
                            <m:ctrlPr>
                              <w:rPr>
                                <w:rFonts w:ascii="Cambria Math" w:hAnsi="Cambria Math" w:cs="Times New Roman"/>
                                <w:i/>
                                <w:szCs w:val="28"/>
                              </w:rPr>
                            </m:ctrlPr>
                          </m:e>
                          <m:sub>
                            <m:r>
                              <m:rPr/>
                              <w:rPr>
                                <w:rFonts w:ascii="Cambria Math" w:hAnsi="Cambria Math" w:cs="Times New Roman"/>
                                <w:szCs w:val="28"/>
                              </w:rPr>
                              <m:t>s,</m:t>
                            </m:r>
                            <m:r>
                              <m:rPr>
                                <m:sty m:val="p"/>
                              </m:rPr>
                              <w:rPr>
                                <w:rFonts w:ascii="Cambria Math" w:hAnsi="Cambria Math" w:cs="Times New Roman"/>
                                <w:szCs w:val="28"/>
                              </w:rPr>
                              <m:t>i,y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C</m:t>
                            </m:r>
                            <m:ctrlPr>
                              <w:rPr>
                                <w:rFonts w:ascii="Cambria Math" w:hAnsi="Cambria Math" w:cs="Times New Roman"/>
                                <w:i/>
                                <w:szCs w:val="28"/>
                              </w:rPr>
                            </m:ctrlPr>
                          </m:e>
                          <m:sub>
                            <m:r>
                              <m:rPr/>
                              <w:rPr>
                                <w:rFonts w:ascii="Cambria Math" w:hAnsi="Cambria Math" w:cs="Times New Roman"/>
                                <w:szCs w:val="28"/>
                              </w:rPr>
                              <m:t>F,i</m:t>
                            </m:r>
                            <m:ctrlPr>
                              <w:rPr>
                                <w:rFonts w:ascii="Cambria Math" w:hAnsi="Cambria Math" w:cs="Times New Roman"/>
                                <w:i/>
                                <w:szCs w:val="28"/>
                              </w:rPr>
                            </m:ctrlPr>
                          </m:sub>
                        </m:sSub>
                        <m:ctrlPr>
                          <w:rPr>
                            <w:rFonts w:ascii="Cambria Math" w:hAnsi="Cambria Math" w:cs="Times New Roman"/>
                            <w:i/>
                            <w:szCs w:val="28"/>
                          </w:rPr>
                        </m:ctrlPr>
                      </m:e>
                    </m:d>
                    <m:ctrlPr>
                      <w:rPr>
                        <w:rFonts w:ascii="Cambria Math" w:hAnsi="Cambria Math" w:cs="Times New Roman"/>
                        <w:i/>
                        <w:szCs w:val="28"/>
                      </w:rPr>
                    </m:ctrlPr>
                  </m:e>
                </m:nary>
              </m:oMath>
            </m:oMathPara>
          </w:p>
        </w:tc>
        <w:tc>
          <w:tcPr>
            <w:tcW w:w="582" w:type="pct"/>
            <w:vAlign w:val="center"/>
          </w:tcPr>
          <w:p>
            <w:pPr>
              <w:numPr>
                <w:ilvl w:val="0"/>
                <w:numId w:val="3"/>
              </w:numPr>
              <w:ind w:left="0" w:right="210" w:firstLine="0" w:firstLineChars="0"/>
              <w:jc w:val="center"/>
              <w:rPr>
                <w:rFonts w:cs="Times New Roman"/>
                <w:szCs w:val="28"/>
              </w:rPr>
            </w:pPr>
            <w:bookmarkStart w:id="158" w:name="_Ref25"/>
            <w:r>
              <w:rPr>
                <w:rFonts w:hint="eastAsia" w:cs="Times New Roman"/>
                <w:szCs w:val="28"/>
              </w:rPr>
              <w:t xml:space="preserve"> </w:t>
            </w:r>
            <w:bookmarkEnd w:id="158"/>
          </w:p>
        </w:tc>
      </w:tr>
    </w:tbl>
    <w:p>
      <w:pPr>
        <w:ind w:firstLine="420"/>
        <w:rPr>
          <w:rFonts w:cs="Times New Roman"/>
          <w:i/>
          <w:iCs/>
          <w:szCs w:val="28"/>
        </w:rPr>
      </w:pPr>
      <w:r>
        <w:rPr>
          <w:rFonts w:cs="Times New Roman"/>
          <w:szCs w:val="28"/>
        </w:rPr>
        <w:t>式中：</w:t>
      </w:r>
    </w:p>
    <w:tbl>
      <w:tblPr>
        <w:tblStyle w:val="23"/>
        <w:tblW w:w="49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0"/>
        <w:gridCol w:w="635"/>
        <w:gridCol w:w="7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32" w:type="pct"/>
            <w:vAlign w:val="center"/>
          </w:tcPr>
          <w:p>
            <w:pPr>
              <w:ind w:firstLine="0" w:firstLineChars="0"/>
              <w:jc w:val="right"/>
              <w:rPr>
                <w:rFonts w:ascii="Cambria Math" w:hAnsi="Cambria Math" w:cs="Times New Roman"/>
                <w:i/>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BE</m:t>
                    </m:r>
                    <m:ctrlPr>
                      <w:rPr>
                        <w:rFonts w:ascii="Cambria Math" w:hAnsi="Cambria Math" w:cs="Times New Roman"/>
                        <w:i/>
                        <w:sz w:val="18"/>
                        <w:szCs w:val="18"/>
                      </w:rPr>
                    </m:ctrlPr>
                  </m:e>
                  <m:sub>
                    <m:r>
                      <m:rPr/>
                      <w:rPr>
                        <w:rFonts w:ascii="Cambria Math" w:hAnsi="Cambria Math" w:cs="Times New Roman"/>
                        <w:sz w:val="18"/>
                        <w:szCs w:val="18"/>
                      </w:rPr>
                      <m:t>y</m:t>
                    </m:r>
                    <m:ctrlPr>
                      <w:rPr>
                        <w:rFonts w:ascii="Cambria Math" w:hAnsi="Cambria Math" w:cs="Times New Roman"/>
                        <w:i/>
                        <w:sz w:val="18"/>
                        <w:szCs w:val="18"/>
                      </w:rPr>
                    </m:ctrlPr>
                  </m:sub>
                </m:sSub>
              </m:oMath>
            </m:oMathPara>
          </w:p>
        </w:tc>
        <w:tc>
          <w:tcPr>
            <w:tcW w:w="346" w:type="pct"/>
          </w:tcPr>
          <w:p>
            <w:pPr>
              <w:ind w:firstLine="0" w:firstLineChars="0"/>
              <w:rPr>
                <w:rFonts w:cs="Times New Roman"/>
                <w:i/>
                <w:iCs/>
                <w:sz w:val="18"/>
                <w:szCs w:val="18"/>
              </w:rPr>
            </w:pPr>
            <w:r>
              <w:rPr>
                <w:rFonts w:cs="Times New Roman"/>
                <w:sz w:val="18"/>
                <w:szCs w:val="18"/>
              </w:rPr>
              <w:t>——</w:t>
            </w:r>
          </w:p>
        </w:tc>
        <w:tc>
          <w:tcPr>
            <w:tcW w:w="4021"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年项目基准线</w:t>
            </w:r>
            <w:r>
              <w:rPr>
                <w:rFonts w:cs="Times New Roman"/>
                <w:sz w:val="18"/>
                <w:szCs w:val="18"/>
              </w:rPr>
              <w:t>排放量，单位为吨二氧化碳（tCO</w:t>
            </w:r>
            <w:r>
              <w:rPr>
                <w:rFonts w:cs="Times New Roman"/>
                <w:sz w:val="18"/>
                <w:szCs w:val="18"/>
                <w:vertAlign w:val="subscript"/>
              </w:rPr>
              <w:t>2</w:t>
            </w:r>
            <w:r>
              <w:rPr>
                <w:rFonts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32" w:type="pct"/>
            <w:vAlign w:val="center"/>
          </w:tcPr>
          <w:p>
            <w:pPr>
              <w:ind w:firstLine="0" w:firstLineChars="0"/>
              <w:jc w:val="right"/>
              <w:rPr>
                <w:rFonts w:ascii="Cambria Math" w:hAnsi="Cambria Math" w:cs="Times New Roman"/>
                <w:i/>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FC</m:t>
                    </m:r>
                    <m:ctrlPr>
                      <w:rPr>
                        <w:rFonts w:ascii="Cambria Math" w:hAnsi="Cambria Math" w:cs="Times New Roman"/>
                        <w:i/>
                        <w:sz w:val="18"/>
                        <w:szCs w:val="18"/>
                      </w:rPr>
                    </m:ctrlPr>
                  </m:e>
                  <m:sub>
                    <m:r>
                      <m:rPr/>
                      <w:rPr>
                        <w:rFonts w:ascii="Cambria Math" w:hAnsi="Cambria Math" w:cs="Times New Roman"/>
                        <w:sz w:val="18"/>
                        <w:szCs w:val="18"/>
                      </w:rPr>
                      <m:t>s,</m:t>
                    </m:r>
                    <m:r>
                      <m:rPr>
                        <m:sty m:val="p"/>
                      </m:rPr>
                      <w:rPr>
                        <w:rFonts w:ascii="Cambria Math" w:hAnsi="Cambria Math" w:cs="Times New Roman"/>
                        <w:sz w:val="18"/>
                        <w:szCs w:val="18"/>
                      </w:rPr>
                      <m:t>i,y</m:t>
                    </m:r>
                    <m:ctrlPr>
                      <w:rPr>
                        <w:rFonts w:ascii="Cambria Math" w:hAnsi="Cambria Math" w:cs="Times New Roman"/>
                        <w:i/>
                        <w:sz w:val="18"/>
                        <w:szCs w:val="18"/>
                      </w:rPr>
                    </m:ctrlPr>
                  </m:sub>
                </m:sSub>
              </m:oMath>
            </m:oMathPara>
          </w:p>
        </w:tc>
        <w:tc>
          <w:tcPr>
            <w:tcW w:w="346" w:type="pct"/>
          </w:tcPr>
          <w:p>
            <w:pPr>
              <w:ind w:firstLine="0" w:firstLineChars="0"/>
              <w:jc w:val="left"/>
              <w:rPr>
                <w:rFonts w:cs="Times New Roman"/>
                <w:i/>
                <w:iCs/>
                <w:sz w:val="18"/>
                <w:szCs w:val="18"/>
              </w:rPr>
            </w:pPr>
            <w:r>
              <w:rPr>
                <w:rFonts w:cs="Times New Roman"/>
                <w:sz w:val="18"/>
                <w:szCs w:val="18"/>
              </w:rPr>
              <w:t>——</w:t>
            </w:r>
          </w:p>
        </w:tc>
        <w:tc>
          <w:tcPr>
            <w:tcW w:w="4021"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年，基准线情景下，</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i</m:t>
              </m:r>
            </m:oMath>
            <w:r>
              <w:rPr>
                <w:rFonts w:cs="Times New Roman"/>
                <w:sz w:val="18"/>
                <w:szCs w:val="18"/>
              </w:rPr>
              <w:t>种化石燃料</w:t>
            </w:r>
            <w:r>
              <w:rPr>
                <w:rFonts w:hint="eastAsia" w:cs="Times New Roman"/>
                <w:sz w:val="18"/>
                <w:szCs w:val="18"/>
              </w:rPr>
              <w:t>消耗</w:t>
            </w:r>
            <w:r>
              <w:rPr>
                <w:rFonts w:cs="Times New Roman"/>
                <w:sz w:val="18"/>
                <w:szCs w:val="18"/>
              </w:rPr>
              <w:t>量，单位为吨（t）；</w:t>
            </w:r>
          </w:p>
        </w:tc>
      </w:tr>
    </w:tbl>
    <w:p>
      <w:pPr>
        <w:ind w:firstLine="420"/>
      </w:pPr>
      <w:r>
        <w:rPr>
          <w:rFonts w:cs="Times New Roman"/>
        </w:rPr>
        <w:t>第</w:t>
      </w:r>
      <m:oMath>
        <m:r>
          <m:rPr>
            <m:sty m:val="p"/>
          </m:rPr>
          <w:rPr>
            <w:rFonts w:ascii="Cambria Math" w:hAnsi="Cambria Math" w:cs="Times New Roman"/>
          </w:rPr>
          <m:t>y</m:t>
        </m:r>
      </m:oMath>
      <w:r>
        <w:rPr>
          <w:rFonts w:hint="eastAsia" w:cs="Times New Roman"/>
        </w:rPr>
        <w:t>年，基准线情景下，</w:t>
      </w:r>
      <w:r>
        <w:rPr>
          <w:rFonts w:cs="Times New Roman"/>
        </w:rPr>
        <w:t>第</w:t>
      </w:r>
      <m:oMath>
        <m:r>
          <m:rPr>
            <m:sty m:val="p"/>
          </m:rPr>
          <w:rPr>
            <w:rFonts w:ascii="Cambria Math" w:hAnsi="Cambria Math" w:cs="Times New Roman"/>
          </w:rPr>
          <m:t>s</m:t>
        </m:r>
      </m:oMath>
      <w:r>
        <w:rPr>
          <w:rFonts w:hint="eastAsia" w:cs="Times New Roman"/>
        </w:rPr>
        <w:t>艘船</w:t>
      </w:r>
      <w:r>
        <w:rPr>
          <w:rFonts w:cs="Times New Roman"/>
        </w:rPr>
        <w:t>第</w:t>
      </w:r>
      <m:oMath>
        <m:r>
          <m:rPr>
            <m:sty m:val="p"/>
          </m:rPr>
          <w:rPr>
            <w:rFonts w:ascii="Cambria Math" w:hAnsi="Cambria Math" w:cs="Times New Roman"/>
          </w:rPr>
          <m:t>i</m:t>
        </m:r>
      </m:oMath>
      <w:r>
        <w:rPr>
          <w:rFonts w:cs="Times New Roman"/>
        </w:rPr>
        <w:t>种化石燃料</w:t>
      </w:r>
      <w:r>
        <w:rPr>
          <w:rFonts w:hint="eastAsia" w:cs="Times New Roman"/>
        </w:rPr>
        <w:t>消耗</w:t>
      </w:r>
      <w:r>
        <w:rPr>
          <w:rFonts w:cs="Times New Roman"/>
        </w:rPr>
        <w:t>量按照公式</w:t>
      </w:r>
      <w:r>
        <w:rPr>
          <w:rFonts w:cs="Times New Roman"/>
        </w:rPr>
        <w:fldChar w:fldCharType="begin"/>
      </w:r>
      <w:r>
        <w:rPr>
          <w:rFonts w:cs="Times New Roman"/>
        </w:rPr>
        <w:instrText xml:space="preserve"> REF _Ref180056188 \r \h </w:instrText>
      </w:r>
      <w:r>
        <w:rPr>
          <w:rFonts w:cs="Times New Roman"/>
        </w:rPr>
        <w:fldChar w:fldCharType="separate"/>
      </w:r>
      <w:r>
        <w:rPr>
          <w:rFonts w:hint="eastAsia" w:cs="Times New Roman"/>
        </w:rPr>
        <w:t>（5）</w:t>
      </w:r>
      <w:r>
        <w:rPr>
          <w:rFonts w:cs="Times New Roman"/>
        </w:rPr>
        <w:fldChar w:fldCharType="end"/>
      </w:r>
      <w:r>
        <w:rPr>
          <w:rFonts w:cs="Times New Roman"/>
        </w:rPr>
        <w:t>计算</w:t>
      </w:r>
      <w:r>
        <w:rPr>
          <w:rFonts w:cs="Times New Roman"/>
          <w:szCs w:val="28"/>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6"/>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418" w:type="pct"/>
            <w:vAlign w:val="center"/>
          </w:tcPr>
          <w:p>
            <w:pPr>
              <w:ind w:firstLine="420"/>
            </w:pPr>
            <m:oMathPara>
              <m:oMath>
                <m:sSub>
                  <m:sSubPr>
                    <m:ctrlPr>
                      <w:rPr>
                        <w:rFonts w:ascii="Cambria Math" w:hAnsi="Cambria Math" w:cs="Times New Roman"/>
                        <w:i/>
                        <w:szCs w:val="28"/>
                      </w:rPr>
                    </m:ctrlPr>
                  </m:sSubPr>
                  <m:e>
                    <m:r>
                      <m:rPr/>
                      <w:rPr>
                        <w:rFonts w:ascii="Cambria Math" w:hAnsi="Cambria Math" w:cs="Times New Roman"/>
                        <w:szCs w:val="28"/>
                      </w:rPr>
                      <m:t>FC</m:t>
                    </m:r>
                    <m:ctrlPr>
                      <w:rPr>
                        <w:rFonts w:ascii="Cambria Math" w:hAnsi="Cambria Math" w:cs="Times New Roman"/>
                        <w:i/>
                        <w:szCs w:val="28"/>
                      </w:rPr>
                    </m:ctrlPr>
                  </m:e>
                  <m:sub>
                    <m:r>
                      <m:rPr/>
                      <w:rPr>
                        <w:rFonts w:ascii="Cambria Math" w:hAnsi="Cambria Math" w:cs="Times New Roman"/>
                        <w:szCs w:val="28"/>
                      </w:rPr>
                      <m:t>s,i,y</m:t>
                    </m:r>
                    <m:ctrlPr>
                      <w:rPr>
                        <w:rFonts w:ascii="Cambria Math" w:hAnsi="Cambria Math" w:cs="Times New Roman"/>
                        <w:i/>
                        <w:szCs w:val="28"/>
                      </w:rPr>
                    </m:ctrlPr>
                  </m:sub>
                </m:sSub>
                <m:r>
                  <m:rPr/>
                  <w:rPr>
                    <w:rFonts w:ascii="Cambria Math" w:hAnsi="Cambria Math" w:cs="Times New Roman"/>
                    <w:szCs w:val="28"/>
                  </w:rPr>
                  <m:t>=</m:t>
                </m:r>
                <m:nary>
                  <m:naryPr>
                    <m:chr m:val="∑"/>
                    <m:limLoc m:val="undOvr"/>
                    <m:supHide m:val="1"/>
                    <m:ctrlPr>
                      <w:rPr>
                        <w:rFonts w:ascii="Cambria Math" w:hAnsi="Cambria Math" w:cs="Times New Roman"/>
                        <w:i/>
                        <w:szCs w:val="28"/>
                      </w:rPr>
                    </m:ctrlPr>
                  </m:naryPr>
                  <m:sub>
                    <m:r>
                      <m:rPr/>
                      <w:rPr>
                        <w:rFonts w:ascii="Cambria Math" w:hAnsi="Cambria Math" w:cs="Times New Roman"/>
                        <w:szCs w:val="28"/>
                      </w:rPr>
                      <m:t>m</m:t>
                    </m:r>
                    <m:ctrlPr>
                      <w:rPr>
                        <w:rFonts w:ascii="Cambria Math" w:hAnsi="Cambria Math" w:cs="Times New Roman"/>
                        <w:i/>
                        <w:szCs w:val="28"/>
                      </w:rPr>
                    </m:ctrlPr>
                  </m:sub>
                  <m:sup>
                    <m:ctrlPr>
                      <w:rPr>
                        <w:rFonts w:ascii="Cambria Math" w:hAnsi="Cambria Math" w:cs="Times New Roman"/>
                        <w:i/>
                        <w:szCs w:val="28"/>
                      </w:rPr>
                    </m:ctrlPr>
                  </m:sup>
                  <m:e>
                    <m:d>
                      <m:dPr>
                        <m:ctrlPr>
                          <w:rPr>
                            <w:rFonts w:ascii="Cambria Math" w:hAnsi="Cambria Math" w:cs="Times New Roman"/>
                            <w:i/>
                            <w:szCs w:val="28"/>
                          </w:rPr>
                        </m:ctrlPr>
                      </m:dPr>
                      <m:e>
                        <m:sSub>
                          <m:sSubPr>
                            <m:ctrlPr>
                              <w:rPr>
                                <w:rFonts w:ascii="Cambria Math" w:hAnsi="Cambria Math" w:cs="Times New Roman"/>
                                <w:i/>
                                <w:szCs w:val="28"/>
                              </w:rPr>
                            </m:ctrlPr>
                          </m:sSubPr>
                          <m:e>
                            <m:r>
                              <m:rPr/>
                              <w:rPr>
                                <w:rFonts w:ascii="Cambria Math" w:hAnsi="Cambria Math" w:cs="Times New Roman"/>
                                <w:szCs w:val="28"/>
                              </w:rPr>
                              <m:t>ET</m:t>
                            </m:r>
                            <m:ctrlPr>
                              <w:rPr>
                                <w:rFonts w:ascii="Cambria Math" w:hAnsi="Cambria Math" w:cs="Times New Roman"/>
                                <w:i/>
                                <w:szCs w:val="28"/>
                              </w:rPr>
                            </m:ctrlPr>
                          </m:e>
                          <m:sub>
                            <m:r>
                              <m:rPr/>
                              <w:rPr>
                                <w:rFonts w:ascii="Cambria Math" w:hAnsi="Cambria Math" w:cs="Times New Roman"/>
                                <w:szCs w:val="28"/>
                              </w:rPr>
                              <m:t>s,m,y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RK</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ctrlPr>
                          <w:rPr>
                            <w:rFonts w:ascii="Cambria Math" w:hAnsi="Cambria Math" w:cs="Times New Roman"/>
                            <w:i/>
                            <w:szCs w:val="28"/>
                          </w:rPr>
                        </m:ctrlPr>
                      </m:e>
                    </m:d>
                    <m:ctrlPr>
                      <w:rPr>
                        <w:rFonts w:ascii="Cambria Math" w:hAnsi="Cambria Math" w:cs="Times New Roman"/>
                        <w:i/>
                        <w:szCs w:val="28"/>
                      </w:rPr>
                    </m:ctrlPr>
                  </m:e>
                </m:nary>
              </m:oMath>
            </m:oMathPara>
          </w:p>
        </w:tc>
        <w:tc>
          <w:tcPr>
            <w:tcW w:w="582" w:type="pct"/>
            <w:vAlign w:val="center"/>
          </w:tcPr>
          <w:p>
            <w:pPr>
              <w:numPr>
                <w:ilvl w:val="0"/>
                <w:numId w:val="3"/>
              </w:numPr>
              <w:ind w:left="0" w:right="210" w:firstLine="0" w:firstLineChars="0"/>
              <w:jc w:val="center"/>
              <w:rPr>
                <w:rFonts w:cs="Times New Roman"/>
                <w:szCs w:val="28"/>
              </w:rPr>
            </w:pPr>
            <w:bookmarkStart w:id="159" w:name="_Ref180056188"/>
            <w:r>
              <w:rPr>
                <w:rFonts w:hint="eastAsia" w:cs="Times New Roman"/>
                <w:szCs w:val="28"/>
              </w:rPr>
              <w:t xml:space="preserve"> </w:t>
            </w:r>
            <w:bookmarkEnd w:id="159"/>
          </w:p>
        </w:tc>
      </w:tr>
    </w:tbl>
    <w:p>
      <w:pPr>
        <w:ind w:firstLine="420"/>
        <w:rPr>
          <w:rFonts w:cs="Times New Roman"/>
          <w:szCs w:val="28"/>
        </w:rPr>
      </w:pPr>
      <w:r>
        <w:rPr>
          <w:rFonts w:cs="Times New Roman"/>
          <w:szCs w:val="28"/>
        </w:rPr>
        <w:t>式中：</w:t>
      </w:r>
    </w:p>
    <w:tbl>
      <w:tblPr>
        <w:tblStyle w:val="23"/>
        <w:tblW w:w="44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639"/>
        <w:gridCol w:w="6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10" w:type="pct"/>
          </w:tcPr>
          <w:p>
            <w:pPr>
              <w:ind w:firstLine="34" w:firstLineChars="19"/>
              <w:rPr>
                <w:rFonts w:ascii="Cambria Math" w:hAnsi="Cambria Math" w:cs="Times New Roman"/>
                <w:i/>
                <w:iCs/>
                <w:sz w:val="18"/>
                <w:szCs w:val="18"/>
              </w:rPr>
            </w:pPr>
            <m:oMathPara>
              <m:oMathParaPr>
                <m:jc m:val="left"/>
              </m:oMathParaPr>
              <m:oMath>
                <m:sSub>
                  <w:bookmarkStart w:id="160" w:name="_Hlk180692885"/>
                  <m:sSubPr>
                    <m:ctrlPr>
                      <w:rPr>
                        <w:rFonts w:ascii="Cambria Math" w:hAnsi="Cambria Math" w:cs="Times New Roman"/>
                        <w:i/>
                        <w:sz w:val="18"/>
                        <w:szCs w:val="18"/>
                      </w:rPr>
                    </m:ctrlPr>
                  </m:sSubPr>
                  <m:e>
                    <m:r>
                      <m:rPr/>
                      <w:rPr>
                        <w:rFonts w:ascii="Cambria Math" w:hAnsi="Cambria Math" w:cs="Times New Roman"/>
                        <w:sz w:val="18"/>
                        <w:szCs w:val="18"/>
                      </w:rPr>
                      <m:t>ET</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m:oMathPara>
          </w:p>
        </w:tc>
        <w:tc>
          <w:tcPr>
            <w:tcW w:w="391" w:type="pct"/>
          </w:tcPr>
          <w:p>
            <w:pPr>
              <w:ind w:firstLine="0" w:firstLineChars="0"/>
              <w:jc w:val="left"/>
              <w:rPr>
                <w:rFonts w:cs="Times New Roman"/>
                <w:i/>
                <w:iCs/>
                <w:sz w:val="18"/>
                <w:szCs w:val="18"/>
              </w:rPr>
            </w:pPr>
            <w:r>
              <w:rPr>
                <w:rFonts w:cs="Times New Roman"/>
                <w:sz w:val="18"/>
                <w:szCs w:val="18"/>
              </w:rPr>
              <w:t>——</w:t>
            </w:r>
          </w:p>
        </w:tc>
        <w:tc>
          <w:tcPr>
            <w:tcW w:w="3899"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年，项目</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m</m:t>
              </m:r>
            </m:oMath>
            <w:r>
              <w:rPr>
                <w:rFonts w:hint="eastAsia" w:cs="Times New Roman"/>
                <w:sz w:val="18"/>
                <w:szCs w:val="18"/>
              </w:rPr>
              <w:t>航次</w:t>
            </w:r>
            <w:r>
              <w:rPr>
                <w:rFonts w:cs="Times New Roman"/>
                <w:sz w:val="18"/>
                <w:szCs w:val="18"/>
              </w:rPr>
              <w:t>的客运周转量，单位为人公里（pkm）；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710" w:type="pct"/>
          </w:tcPr>
          <w:p>
            <w:pPr>
              <w:ind w:firstLine="34" w:firstLineChars="19"/>
              <w:rPr>
                <w:rFonts w:ascii="Cambria Math" w:hAnsi="Cambria Math"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RK</m:t>
                    </m:r>
                    <m:ctrlPr>
                      <w:rPr>
                        <w:rFonts w:ascii="Cambria Math" w:hAnsi="Cambria Math" w:cs="Times New Roman"/>
                        <w:i/>
                        <w:sz w:val="18"/>
                        <w:szCs w:val="18"/>
                      </w:rPr>
                    </m:ctrlPr>
                  </m:e>
                  <m:sub>
                    <m:r>
                      <m:rPr/>
                      <w:rPr>
                        <w:rFonts w:ascii="Cambria Math" w:hAnsi="Cambria Math" w:cs="Times New Roman"/>
                        <w:sz w:val="18"/>
                        <w:szCs w:val="18"/>
                      </w:rPr>
                      <m:t>y</m:t>
                    </m:r>
                    <m:ctrlPr>
                      <w:rPr>
                        <w:rFonts w:ascii="Cambria Math" w:hAnsi="Cambria Math" w:cs="Times New Roman"/>
                        <w:i/>
                        <w:sz w:val="18"/>
                        <w:szCs w:val="18"/>
                      </w:rPr>
                    </m:ctrlPr>
                  </m:sub>
                </m:sSub>
              </m:oMath>
            </m:oMathPara>
          </w:p>
        </w:tc>
        <w:tc>
          <w:tcPr>
            <w:tcW w:w="391" w:type="pct"/>
          </w:tcPr>
          <w:p>
            <w:pPr>
              <w:ind w:firstLine="0" w:firstLineChars="0"/>
              <w:jc w:val="left"/>
              <w:rPr>
                <w:rFonts w:cs="Times New Roman"/>
                <w:i/>
                <w:iCs/>
                <w:position w:val="-34"/>
                <w:sz w:val="18"/>
                <w:szCs w:val="18"/>
              </w:rPr>
            </w:pPr>
            <w:r>
              <w:rPr>
                <w:rFonts w:cs="Times New Roman"/>
                <w:sz w:val="18"/>
                <w:szCs w:val="18"/>
              </w:rPr>
              <w:t>——</w:t>
            </w:r>
          </w:p>
        </w:tc>
        <w:tc>
          <w:tcPr>
            <w:tcW w:w="3899"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年，基准线情景下单位周转量的燃料消耗量，</w:t>
            </w:r>
            <w:r>
              <w:rPr>
                <w:rFonts w:cs="Times New Roman"/>
                <w:sz w:val="18"/>
                <w:szCs w:val="18"/>
              </w:rPr>
              <w:t>单位为</w:t>
            </w:r>
            <w:r>
              <w:rPr>
                <w:rFonts w:hint="eastAsia" w:cs="Times New Roman"/>
                <w:sz w:val="18"/>
                <w:szCs w:val="18"/>
              </w:rPr>
              <w:t>吨每人公里</w:t>
            </w:r>
            <w:r>
              <w:rPr>
                <w:rFonts w:cs="Times New Roman"/>
                <w:sz w:val="18"/>
                <w:szCs w:val="18"/>
              </w:rPr>
              <w:t>（t/pkm）</w:t>
            </w:r>
            <w:r>
              <w:rPr>
                <w:rFonts w:hint="eastAsia" w:cs="Times New Roman"/>
                <w:sz w:val="18"/>
                <w:szCs w:val="18"/>
              </w:rPr>
              <w:t>；</w:t>
            </w:r>
          </w:p>
        </w:tc>
      </w:tr>
      <w:bookmarkEnd w:id="160"/>
    </w:tbl>
    <w:p>
      <w:pPr>
        <w:ind w:firstLine="420"/>
        <w:rPr>
          <w:rFonts w:cs="Times New Roman"/>
          <w:kern w:val="0"/>
        </w:rPr>
      </w:pPr>
      <w:bookmarkStart w:id="161" w:name="_Toc19885"/>
      <w:bookmarkStart w:id="162" w:name="_Toc23694"/>
      <w:bookmarkStart w:id="163" w:name="_Toc9690"/>
      <w:bookmarkStart w:id="164" w:name="_Toc17467"/>
      <w:bookmarkStart w:id="165" w:name="_Toc15562"/>
      <w:r>
        <w:rPr>
          <w:rFonts w:cs="Times New Roman"/>
          <w:kern w:val="0"/>
        </w:rPr>
        <w:t>第</w:t>
      </w:r>
      <m:oMath>
        <m:r>
          <m:rPr/>
          <w:rPr>
            <w:rFonts w:ascii="Cambria Math" w:hAnsi="Cambria Math" w:cs="Times New Roman"/>
            <w:sz w:val="18"/>
            <w:szCs w:val="18"/>
          </w:rPr>
          <m:t>y</m:t>
        </m:r>
      </m:oMath>
      <w:r>
        <w:rPr>
          <w:rFonts w:hint="eastAsia" w:cs="Times New Roman"/>
          <w:kern w:val="0"/>
        </w:rPr>
        <w:t>年</w:t>
      </w:r>
      <w:r>
        <w:rPr>
          <w:rFonts w:cs="Times New Roman"/>
          <w:kern w:val="0"/>
        </w:rPr>
        <w:t>，</w:t>
      </w:r>
      <w:r>
        <w:rPr>
          <w:rFonts w:hint="eastAsia" w:cs="Times New Roman"/>
          <w:kern w:val="0"/>
        </w:rPr>
        <w:t>项目第</w:t>
      </w:r>
      <m:oMath>
        <m:r>
          <m:rPr>
            <m:sty m:val="p"/>
          </m:rPr>
          <w:rPr>
            <w:rFonts w:ascii="Cambria Math" w:hAnsi="Cambria Math" w:cs="Times New Roman"/>
            <w:kern w:val="0"/>
          </w:rPr>
          <m:t>s</m:t>
        </m:r>
      </m:oMath>
      <w:r>
        <w:rPr>
          <w:rFonts w:hint="eastAsia" w:cs="Times New Roman"/>
          <w:kern w:val="0"/>
        </w:rPr>
        <w:t>艘船第</w:t>
      </w:r>
      <m:oMath>
        <m:r>
          <m:rPr/>
          <w:rPr>
            <w:rFonts w:ascii="Cambria Math" w:hAnsi="Cambria Math" w:cs="Times New Roman"/>
            <w:kern w:val="0"/>
          </w:rPr>
          <m:t>m</m:t>
        </m:r>
      </m:oMath>
      <w:r>
        <w:rPr>
          <w:rFonts w:ascii="Times New Roman" w:hAnsi="Cambria Math" w:cs="Times New Roman"/>
          <w:i w:val="0"/>
          <w:kern w:val="0"/>
        </w:rPr>
        <w:t>航次</w:t>
      </w:r>
      <w:r>
        <w:rPr>
          <w:rFonts w:hint="eastAsia" w:cs="Times New Roman"/>
          <w:kern w:val="0"/>
        </w:rPr>
        <w:t>的客运周转量</w:t>
      </w:r>
      <w:r>
        <w:rPr>
          <w:rFonts w:cs="Times New Roman"/>
          <w:kern w:val="0"/>
        </w:rPr>
        <w:t>按照公式</w:t>
      </w:r>
      <w:r>
        <w:rPr>
          <w:rFonts w:cs="Times New Roman"/>
          <w:kern w:val="0"/>
        </w:rPr>
        <w:fldChar w:fldCharType="begin"/>
      </w:r>
      <w:r>
        <w:rPr>
          <w:rFonts w:cs="Times New Roman"/>
          <w:kern w:val="0"/>
        </w:rPr>
        <w:instrText xml:space="preserve"> REF _Ref178060946 \r \h  \* MERGEFORMAT </w:instrText>
      </w:r>
      <w:r>
        <w:rPr>
          <w:rFonts w:cs="Times New Roman"/>
          <w:kern w:val="0"/>
        </w:rPr>
        <w:fldChar w:fldCharType="separate"/>
      </w:r>
      <w:r>
        <w:rPr>
          <w:rFonts w:hint="eastAsia" w:cs="Times New Roman"/>
          <w:kern w:val="0"/>
        </w:rPr>
        <w:t>（6）</w:t>
      </w:r>
      <w:r>
        <w:rPr>
          <w:rFonts w:cs="Times New Roman"/>
          <w:kern w:val="0"/>
        </w:rPr>
        <w:fldChar w:fldCharType="end"/>
      </w:r>
      <w:r>
        <w:rPr>
          <w:rFonts w:cs="Times New Roman"/>
          <w:kern w:val="0"/>
        </w:rPr>
        <w:t>计算：</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537" w:type="pct"/>
            <w:vAlign w:val="center"/>
          </w:tcPr>
          <w:p>
            <w:pPr>
              <w:ind w:firstLine="0" w:firstLineChars="0"/>
              <w:jc w:val="center"/>
              <w:rPr>
                <w:rFonts w:cs="Times New Roman"/>
                <w:i/>
                <w:iCs/>
                <w:szCs w:val="28"/>
              </w:rPr>
            </w:pPr>
            <m:oMathPara>
              <m:oMathParaPr>
                <m:jc m:val="center"/>
              </m:oMathParaPr>
              <m:oMath>
                <m:sSub>
                  <m:sSubPr>
                    <m:ctrlPr>
                      <w:rPr>
                        <w:rFonts w:ascii="Cambria Math" w:hAnsi="Cambria Math" w:cs="Times New Roman"/>
                        <w:i/>
                        <w:szCs w:val="28"/>
                      </w:rPr>
                    </m:ctrlPr>
                  </m:sSubPr>
                  <m:e>
                    <m:r>
                      <m:rPr/>
                      <w:rPr>
                        <w:rFonts w:ascii="Cambria Math" w:hAnsi="Cambria Math" w:cs="Times New Roman"/>
                        <w:szCs w:val="28"/>
                      </w:rPr>
                      <m:t>ET</m:t>
                    </m:r>
                    <m:ctrlPr>
                      <w:rPr>
                        <w:rFonts w:ascii="Cambria Math" w:hAnsi="Cambria Math" w:cs="Times New Roman"/>
                        <w:i/>
                        <w:szCs w:val="28"/>
                      </w:rPr>
                    </m:ctrlPr>
                  </m:e>
                  <m:sub>
                    <m:r>
                      <m:rPr/>
                      <w:rPr>
                        <w:rFonts w:ascii="Cambria Math" w:hAnsi="Cambria Math" w:cs="Times New Roman"/>
                        <w:szCs w:val="28"/>
                      </w:rPr>
                      <m:t>s,m,y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K</m:t>
                    </m:r>
                    <m:ctrlPr>
                      <w:rPr>
                        <w:rFonts w:ascii="Cambria Math" w:hAnsi="Cambria Math" w:cs="Times New Roman"/>
                        <w:i/>
                        <w:szCs w:val="28"/>
                      </w:rPr>
                    </m:ctrlPr>
                  </m:e>
                  <m:sub>
                    <m:r>
                      <m:rPr/>
                      <w:rPr>
                        <w:rFonts w:ascii="Cambria Math" w:hAnsi="Cambria Math" w:cs="Times New Roman"/>
                        <w:szCs w:val="28"/>
                      </w:rPr>
                      <m:t>s,m,y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LD</m:t>
                    </m:r>
                    <m:ctrlPr>
                      <w:rPr>
                        <w:rFonts w:ascii="Cambria Math" w:hAnsi="Cambria Math" w:cs="Times New Roman"/>
                        <w:i/>
                        <w:szCs w:val="28"/>
                      </w:rPr>
                    </m:ctrlPr>
                  </m:e>
                  <m:sub>
                    <m:r>
                      <m:rPr/>
                      <w:rPr>
                        <w:rFonts w:ascii="Cambria Math" w:hAnsi="Cambria Math" w:cs="Times New Roman"/>
                        <w:szCs w:val="28"/>
                      </w:rPr>
                      <m:t>s,m,y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η</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oMath>
            </m:oMathPara>
          </w:p>
        </w:tc>
        <w:tc>
          <w:tcPr>
            <w:tcW w:w="462" w:type="pct"/>
            <w:vAlign w:val="center"/>
          </w:tcPr>
          <w:p>
            <w:pPr>
              <w:numPr>
                <w:ilvl w:val="0"/>
                <w:numId w:val="3"/>
              </w:numPr>
              <w:ind w:left="0" w:right="210" w:firstLine="0" w:firstLineChars="0"/>
              <w:jc w:val="center"/>
              <w:rPr>
                <w:rFonts w:cs="Times New Roman"/>
                <w:szCs w:val="28"/>
              </w:rPr>
            </w:pPr>
            <w:bookmarkStart w:id="166" w:name="_Ref178060946"/>
            <w:bookmarkStart w:id="167" w:name="_Ref178060925"/>
            <w:r>
              <w:rPr>
                <w:rFonts w:cs="Times New Roman"/>
                <w:szCs w:val="28"/>
              </w:rPr>
              <w:t xml:space="preserve"> </w:t>
            </w:r>
            <w:bookmarkEnd w:id="166"/>
          </w:p>
          <w:bookmarkEnd w:id="167"/>
        </w:tc>
      </w:tr>
    </w:tbl>
    <w:p>
      <w:pPr>
        <w:ind w:firstLine="420"/>
        <w:rPr>
          <w:rFonts w:cs="Times New Roman"/>
          <w:i/>
          <w:iCs/>
          <w:szCs w:val="28"/>
        </w:rPr>
      </w:pPr>
      <w:r>
        <w:rPr>
          <w:rFonts w:cs="Times New Roman"/>
          <w:szCs w:val="28"/>
        </w:rPr>
        <w:t>式中：</w:t>
      </w:r>
    </w:p>
    <w:tbl>
      <w:tblPr>
        <w:tblStyle w:val="23"/>
        <w:tblW w:w="49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1"/>
        <w:gridCol w:w="639"/>
        <w:gridCol w:w="7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66" w:type="pct"/>
          </w:tcPr>
          <w:p>
            <w:pPr>
              <w:ind w:firstLine="0" w:firstLineChars="0"/>
              <w:rPr>
                <w:rFonts w:cs="Times New Roman"/>
                <w:i/>
                <w:iCs/>
                <w:sz w:val="18"/>
                <w:szCs w:val="18"/>
              </w:rPr>
            </w:pPr>
            <w:bookmarkStart w:id="168" w:name="_Hlk178080799"/>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K</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m:oMathPara>
          </w:p>
        </w:tc>
        <w:tc>
          <w:tcPr>
            <w:tcW w:w="351" w:type="pct"/>
          </w:tcPr>
          <w:p>
            <w:pPr>
              <w:ind w:firstLine="0" w:firstLineChars="0"/>
              <w:jc w:val="left"/>
              <w:rPr>
                <w:rFonts w:cs="Times New Roman"/>
                <w:i/>
                <w:iCs/>
                <w:position w:val="-34"/>
                <w:sz w:val="18"/>
                <w:szCs w:val="18"/>
              </w:rPr>
            </w:pPr>
            <w:r>
              <w:rPr>
                <w:rFonts w:cs="Times New Roman"/>
                <w:sz w:val="18"/>
                <w:szCs w:val="18"/>
              </w:rPr>
              <w:t>——</w:t>
            </w:r>
          </w:p>
        </w:tc>
        <w:tc>
          <w:tcPr>
            <w:tcW w:w="3983"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年，项目</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m</m:t>
              </m:r>
            </m:oMath>
            <w:r>
              <w:rPr>
                <w:rFonts w:hint="eastAsia" w:cs="Times New Roman"/>
                <w:sz w:val="18"/>
                <w:szCs w:val="18"/>
              </w:rPr>
              <w:t>航次</w:t>
            </w:r>
            <w:r>
              <w:rPr>
                <w:rFonts w:cs="Times New Roman"/>
                <w:sz w:val="18"/>
                <w:szCs w:val="18"/>
              </w:rPr>
              <w:t>的航行距离，单位为公里（km）；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66" w:type="pct"/>
          </w:tcPr>
          <w:p>
            <w:pPr>
              <w:ind w:firstLine="0" w:firstLineChars="0"/>
              <w:rPr>
                <w:rFonts w:ascii="Cambria Math" w:hAnsi="Cambria Math"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LD</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m:oMathPara>
          </w:p>
        </w:tc>
        <w:tc>
          <w:tcPr>
            <w:tcW w:w="351" w:type="pct"/>
          </w:tcPr>
          <w:p>
            <w:pPr>
              <w:ind w:firstLine="0" w:firstLineChars="0"/>
              <w:jc w:val="left"/>
              <w:rPr>
                <w:rFonts w:cs="Times New Roman"/>
                <w:i/>
                <w:iCs/>
                <w:sz w:val="18"/>
                <w:szCs w:val="18"/>
              </w:rPr>
            </w:pPr>
            <w:r>
              <w:rPr>
                <w:rFonts w:cs="Times New Roman"/>
                <w:sz w:val="18"/>
                <w:szCs w:val="18"/>
              </w:rPr>
              <w:t>——</w:t>
            </w:r>
          </w:p>
        </w:tc>
        <w:tc>
          <w:tcPr>
            <w:tcW w:w="3983"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年，项目</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m</m:t>
              </m:r>
            </m:oMath>
            <w:r>
              <w:rPr>
                <w:rFonts w:hint="eastAsia" w:cs="Times New Roman"/>
                <w:sz w:val="18"/>
                <w:szCs w:val="18"/>
              </w:rPr>
              <w:t>航次的载客量</w:t>
            </w:r>
            <w:r>
              <w:rPr>
                <w:rFonts w:cs="Times New Roman"/>
                <w:sz w:val="18"/>
                <w:szCs w:val="18"/>
              </w:rPr>
              <w:t>，单位为人（</w:t>
            </w:r>
            <w:r>
              <w:rPr>
                <w:rFonts w:hint="eastAsia" w:cs="Times New Roman"/>
                <w:sz w:val="18"/>
                <w:szCs w:val="18"/>
              </w:rPr>
              <w:t>p</w:t>
            </w:r>
            <w:r>
              <w:rPr>
                <w:rFonts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66" w:type="pct"/>
          </w:tcPr>
          <w:p>
            <w:pPr>
              <w:ind w:firstLine="0" w:firstLineChars="0"/>
              <w:rPr>
                <w:rFonts w:ascii="Cambria Math" w:hAnsi="Cambria Math" w:cs="Times New Roman"/>
                <w:i/>
                <w:iCs/>
                <w:sz w:val="18"/>
                <w:szCs w:val="18"/>
              </w:rPr>
            </w:pPr>
            <m:oMathPara>
              <m:oMathParaPr>
                <m:jc m:val="left"/>
              </m:oMathParaPr>
              <m:oMath>
                <m:sSub>
                  <m:sSubPr>
                    <m:ctrlPr>
                      <w:rPr>
                        <w:rFonts w:ascii="Cambria Math" w:hAnsi="Cambria Math" w:cs="Times New Roman"/>
                        <w:i/>
                        <w:iCs/>
                        <w:sz w:val="18"/>
                        <w:szCs w:val="18"/>
                      </w:rPr>
                    </m:ctrlPr>
                  </m:sSubPr>
                  <m:e>
                    <m:r>
                      <m:rPr/>
                      <w:rPr>
                        <w:rFonts w:ascii="Cambria Math" w:hAnsi="Cambria Math" w:cs="Times New Roman"/>
                        <w:sz w:val="18"/>
                        <w:szCs w:val="18"/>
                      </w:rPr>
                      <m:t>η</m:t>
                    </m:r>
                    <m:ctrlPr>
                      <w:rPr>
                        <w:rFonts w:ascii="Cambria Math" w:hAnsi="Cambria Math" w:cs="Times New Roman"/>
                        <w:i/>
                        <w:iCs/>
                        <w:sz w:val="18"/>
                        <w:szCs w:val="18"/>
                      </w:rPr>
                    </m:ctrlPr>
                  </m:e>
                  <m:sub>
                    <m:r>
                      <m:rPr/>
                      <w:rPr>
                        <w:rFonts w:ascii="Cambria Math" w:hAnsi="Cambria Math" w:cs="Times New Roman"/>
                        <w:sz w:val="18"/>
                        <w:szCs w:val="18"/>
                      </w:rPr>
                      <m:t>y</m:t>
                    </m:r>
                    <m:ctrlPr>
                      <w:rPr>
                        <w:rFonts w:ascii="Cambria Math" w:hAnsi="Cambria Math" w:cs="Times New Roman"/>
                        <w:i/>
                        <w:iCs/>
                        <w:sz w:val="18"/>
                        <w:szCs w:val="18"/>
                      </w:rPr>
                    </m:ctrlPr>
                  </m:sub>
                </m:sSub>
              </m:oMath>
            </m:oMathPara>
          </w:p>
        </w:tc>
        <w:tc>
          <w:tcPr>
            <w:tcW w:w="351" w:type="pct"/>
          </w:tcPr>
          <w:p>
            <w:pPr>
              <w:ind w:firstLine="0" w:firstLineChars="0"/>
              <w:jc w:val="left"/>
              <w:rPr>
                <w:rFonts w:cs="Times New Roman"/>
                <w:i/>
                <w:iCs/>
                <w:position w:val="-34"/>
                <w:sz w:val="18"/>
                <w:szCs w:val="18"/>
              </w:rPr>
            </w:pPr>
            <w:r>
              <w:rPr>
                <w:rFonts w:cs="Times New Roman"/>
                <w:sz w:val="18"/>
                <w:szCs w:val="18"/>
              </w:rPr>
              <w:t>——</w:t>
            </w:r>
          </w:p>
        </w:tc>
        <w:tc>
          <w:tcPr>
            <w:tcW w:w="3983"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年船舶的</w:t>
            </w:r>
            <w:r>
              <w:rPr>
                <w:rFonts w:hint="eastAsia" w:cs="Times New Roman"/>
                <w:sz w:val="18"/>
                <w:szCs w:val="18"/>
              </w:rPr>
              <w:t>平均</w:t>
            </w:r>
            <w:r>
              <w:rPr>
                <w:rFonts w:cs="Times New Roman"/>
                <w:sz w:val="18"/>
                <w:szCs w:val="18"/>
              </w:rPr>
              <w:t>装载率，无量纲</w:t>
            </w:r>
            <w:r>
              <w:rPr>
                <w:rFonts w:hint="eastAsia" w:cs="Times New Roman"/>
                <w:sz w:val="18"/>
                <w:szCs w:val="18"/>
              </w:rPr>
              <w:t>，该参数仅在</w:t>
            </w:r>
            <m:oMath>
              <m:sSub>
                <m:sSubPr>
                  <m:ctrlPr>
                    <w:rPr>
                      <w:rFonts w:ascii="Cambria Math" w:hAnsi="Cambria Math" w:cs="Times New Roman"/>
                      <w:i/>
                      <w:sz w:val="18"/>
                      <w:szCs w:val="18"/>
                    </w:rPr>
                  </m:ctrlPr>
                </m:sSubPr>
                <m:e>
                  <m:r>
                    <m:rPr/>
                    <w:rPr>
                      <w:rFonts w:ascii="Cambria Math" w:hAnsi="Cambria Math" w:cs="Times New Roman"/>
                      <w:sz w:val="18"/>
                      <w:szCs w:val="18"/>
                    </w:rPr>
                    <m:t>LD</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w:r>
              <w:rPr>
                <w:rFonts w:hint="eastAsia" w:cs="Times New Roman"/>
                <w:sz w:val="18"/>
                <w:szCs w:val="18"/>
              </w:rPr>
              <w:t>选用</w:t>
            </w:r>
            <w:r>
              <w:rPr>
                <w:rFonts w:cs="Times New Roman"/>
                <w:sz w:val="18"/>
                <w:szCs w:val="18"/>
              </w:rPr>
              <w:fldChar w:fldCharType="begin"/>
            </w:r>
            <w:r>
              <w:rPr>
                <w:rFonts w:cs="Times New Roman"/>
                <w:sz w:val="18"/>
                <w:szCs w:val="18"/>
              </w:rPr>
              <w:instrText xml:space="preserve"> </w:instrText>
            </w:r>
            <w:r>
              <w:rPr>
                <w:rFonts w:hint="eastAsia" w:cs="Times New Roman"/>
                <w:sz w:val="18"/>
                <w:szCs w:val="18"/>
              </w:rPr>
              <w:instrText xml:space="preserve">REF _Ref211447749 \r \h</w:instrText>
            </w:r>
            <w:r>
              <w:rPr>
                <w:rFonts w:cs="Times New Roman"/>
                <w:sz w:val="18"/>
                <w:szCs w:val="18"/>
              </w:rPr>
              <w:instrText xml:space="preserve"> </w:instrText>
            </w:r>
            <w:r>
              <w:rPr>
                <w:rFonts w:cs="Times New Roman"/>
                <w:sz w:val="18"/>
                <w:szCs w:val="18"/>
              </w:rPr>
              <w:fldChar w:fldCharType="separate"/>
            </w:r>
            <w:r>
              <w:rPr>
                <w:rFonts w:hint="eastAsia" w:cs="Times New Roman"/>
                <w:sz w:val="18"/>
                <w:szCs w:val="18"/>
              </w:rPr>
              <w:t>表15</w:t>
            </w:r>
            <w:r>
              <w:rPr>
                <w:rFonts w:cs="Times New Roman"/>
                <w:sz w:val="18"/>
                <w:szCs w:val="18"/>
              </w:rPr>
              <w:fldChar w:fldCharType="end"/>
            </w:r>
            <w:r>
              <w:rPr>
                <w:rFonts w:hint="eastAsia" w:cs="Times New Roman"/>
                <w:sz w:val="18"/>
                <w:szCs w:val="18"/>
              </w:rPr>
              <w:t>中的数据来源2）时参与计算</w:t>
            </w:r>
            <w:r>
              <w:rPr>
                <w:rFonts w:cs="Times New Roman"/>
                <w:sz w:val="18"/>
                <w:szCs w:val="18"/>
              </w:rPr>
              <w:t>。</w:t>
            </w:r>
          </w:p>
        </w:tc>
      </w:tr>
      <w:bookmarkEnd w:id="168"/>
    </w:tbl>
    <w:p>
      <w:pPr>
        <w:pStyle w:val="3"/>
        <w:spacing w:before="93" w:after="93" w:line="240" w:lineRule="auto"/>
      </w:pPr>
      <w:bookmarkStart w:id="169" w:name="_Toc178064045"/>
      <w:bookmarkStart w:id="170" w:name="_Toc26383"/>
      <w:bookmarkStart w:id="171" w:name="_Toc181885348"/>
      <w:bookmarkStart w:id="172" w:name="_Toc181623765"/>
      <w:bookmarkStart w:id="173" w:name="_Toc26617"/>
      <w:bookmarkStart w:id="174" w:name="_Toc7889"/>
      <w:bookmarkStart w:id="175" w:name="_Toc12023"/>
      <w:bookmarkStart w:id="176" w:name="_Toc18416"/>
      <w:bookmarkStart w:id="177" w:name="_Toc164769554"/>
      <w:r>
        <w:t>6.4 项目排放量计算</w:t>
      </w:r>
      <w:bookmarkEnd w:id="169"/>
      <w:bookmarkEnd w:id="170"/>
      <w:bookmarkEnd w:id="171"/>
      <w:bookmarkEnd w:id="172"/>
    </w:p>
    <w:p>
      <w:pPr>
        <w:ind w:firstLine="420"/>
        <w:rPr>
          <w:rFonts w:cs="Times New Roman"/>
          <w:szCs w:val="28"/>
        </w:rPr>
      </w:pPr>
      <w:r>
        <w:rPr>
          <w:rFonts w:cs="Times New Roman"/>
          <w:szCs w:val="28"/>
        </w:rPr>
        <w:t>项目</w:t>
      </w:r>
      <w:r>
        <w:rPr>
          <w:rFonts w:cs="Times New Roman"/>
        </w:rPr>
        <w:t>排放量按照公式</w:t>
      </w:r>
      <w:r>
        <w:rPr>
          <w:rFonts w:cs="Times New Roman"/>
        </w:rPr>
        <w:fldChar w:fldCharType="begin"/>
      </w:r>
      <w:r>
        <w:rPr>
          <w:rFonts w:cs="Times New Roman"/>
        </w:rPr>
        <w:instrText xml:space="preserve"> REF _Ref178114727 \r \h </w:instrText>
      </w:r>
      <w:r>
        <w:rPr>
          <w:rFonts w:cs="Times New Roman"/>
        </w:rPr>
        <w:fldChar w:fldCharType="separate"/>
      </w:r>
      <w:r>
        <w:rPr>
          <w:rFonts w:hint="eastAsia" w:cs="Times New Roman"/>
        </w:rPr>
        <w:t>（7）</w:t>
      </w:r>
      <w:r>
        <w:rPr>
          <w:rFonts w:cs="Times New Roman"/>
        </w:rPr>
        <w:fldChar w:fldCharType="end"/>
      </w:r>
      <w:r>
        <w:rPr>
          <w:rFonts w:cs="Times New Roman"/>
        </w:rPr>
        <w:t>计算</w:t>
      </w:r>
      <w:r>
        <w:rPr>
          <w:rFonts w:cs="Times New Roman"/>
          <w:szCs w:val="28"/>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37" w:type="pct"/>
            <w:vAlign w:val="center"/>
          </w:tcPr>
          <w:p>
            <w:pPr>
              <w:ind w:firstLine="0" w:firstLineChars="0"/>
              <w:jc w:val="center"/>
              <w:rPr>
                <w:rFonts w:cs="Times New Roman"/>
                <w:i/>
                <w:iCs/>
                <w:szCs w:val="28"/>
              </w:rPr>
            </w:pPr>
            <m:oMathPara>
              <m:oMath>
                <m:sSub>
                  <m:sSubPr>
                    <m:ctrlPr>
                      <w:rPr>
                        <w:rFonts w:ascii="Cambria Math" w:hAnsi="Cambria Math" w:cs="Times New Roman"/>
                        <w:i/>
                        <w:szCs w:val="28"/>
                      </w:rPr>
                    </m:ctrlPr>
                  </m:sSubPr>
                  <m:e>
                    <m:r>
                      <m:rPr/>
                      <w:rPr>
                        <w:rFonts w:ascii="Cambria Math" w:hAnsi="Cambria Math" w:cs="Times New Roman"/>
                        <w:szCs w:val="28"/>
                      </w:rPr>
                      <m:t>PE</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r>
                  <m:rPr/>
                  <w:rPr>
                    <w:rFonts w:ascii="Cambria Math" w:hAnsi="Cambria Math" w:cs="Times New Roman"/>
                    <w:szCs w:val="28"/>
                  </w:rPr>
                  <m:t>=</m:t>
                </m:r>
                <m:nary>
                  <m:naryPr>
                    <m:chr m:val="∑"/>
                    <m:limLoc m:val="undOvr"/>
                    <m:supHide m:val="1"/>
                    <m:ctrlPr>
                      <w:rPr>
                        <w:rFonts w:ascii="Cambria Math" w:hAnsi="Cambria Math" w:cs="Times New Roman"/>
                        <w:i/>
                        <w:szCs w:val="28"/>
                      </w:rPr>
                    </m:ctrlPr>
                  </m:naryPr>
                  <m:sub>
                    <m:r>
                      <m:rPr/>
                      <w:rPr>
                        <w:rFonts w:ascii="Cambria Math" w:hAnsi="Cambria Math" w:cs="Times New Roman"/>
                        <w:szCs w:val="28"/>
                      </w:rPr>
                      <m:t>s</m:t>
                    </m:r>
                    <m:ctrlPr>
                      <w:rPr>
                        <w:rFonts w:ascii="Cambria Math" w:hAnsi="Cambria Math" w:cs="Times New Roman"/>
                        <w:i/>
                        <w:szCs w:val="28"/>
                      </w:rPr>
                    </m:ctrlPr>
                  </m:sub>
                  <m:sup>
                    <m:ctrlPr>
                      <w:rPr>
                        <w:rFonts w:ascii="Cambria Math" w:hAnsi="Cambria Math" w:cs="Times New Roman"/>
                        <w:i/>
                        <w:szCs w:val="28"/>
                      </w:rPr>
                    </m:ctrlPr>
                  </m:sup>
                  <m:e>
                    <m:d>
                      <m:dPr>
                        <m:begChr m:val="["/>
                        <m:endChr m:val="]"/>
                        <m:ctrlPr>
                          <w:rPr>
                            <w:rFonts w:ascii="Cambria Math" w:hAnsi="Cambria Math" w:cs="Times New Roman"/>
                            <w:i/>
                            <w:szCs w:val="28"/>
                          </w:rPr>
                        </m:ctrlPr>
                      </m:dPr>
                      <m:e>
                        <m:nary>
                          <m:naryPr>
                            <m:chr m:val="∑"/>
                            <m:limLoc m:val="undOvr"/>
                            <m:supHide m:val="1"/>
                            <m:ctrlPr>
                              <w:rPr>
                                <w:rFonts w:ascii="Cambria Math" w:hAnsi="Cambria Math" w:cs="Times New Roman"/>
                                <w:i/>
                                <w:szCs w:val="28"/>
                              </w:rPr>
                            </m:ctrlPr>
                          </m:naryPr>
                          <m:sub>
                            <m:r>
                              <m:rPr/>
                              <w:rPr>
                                <w:rFonts w:ascii="Cambria Math" w:hAnsi="Cambria Math" w:cs="Times New Roman"/>
                                <w:szCs w:val="28"/>
                              </w:rPr>
                              <m:t>s</m:t>
                            </m:r>
                            <m:ctrlPr>
                              <w:rPr>
                                <w:rFonts w:ascii="Cambria Math" w:hAnsi="Cambria Math" w:cs="Times New Roman"/>
                                <w:i/>
                                <w:szCs w:val="28"/>
                              </w:rPr>
                            </m:ctrlPr>
                          </m:sub>
                          <m:sup>
                            <m:ctrlPr>
                              <w:rPr>
                                <w:rFonts w:ascii="Cambria Math" w:hAnsi="Cambria Math" w:cs="Times New Roman"/>
                                <w:i/>
                                <w:szCs w:val="28"/>
                              </w:rPr>
                            </m:ctrlPr>
                          </m:sup>
                          <m:e>
                            <m:d>
                              <m:dPr>
                                <m:ctrlPr>
                                  <w:rPr>
                                    <w:rFonts w:ascii="Cambria Math" w:hAnsi="Cambria Math" w:cs="Times New Roman"/>
                                    <w:i/>
                                    <w:szCs w:val="28"/>
                                  </w:rPr>
                                </m:ctrlPr>
                              </m:dPr>
                              <m:e>
                                <m:sSub>
                                  <m:sSubPr>
                                    <m:ctrlPr>
                                      <w:rPr>
                                        <w:rFonts w:ascii="Cambria Math" w:hAnsi="Cambria Math" w:cs="Times New Roman"/>
                                        <w:i/>
                                        <w:szCs w:val="28"/>
                                      </w:rPr>
                                    </m:ctrlPr>
                                  </m:sSubPr>
                                  <m:e>
                                    <m:r>
                                      <m:rPr/>
                                      <w:rPr>
                                        <w:rFonts w:ascii="Cambria Math" w:hAnsi="Cambria Math" w:cs="Times New Roman"/>
                                        <w:szCs w:val="28"/>
                                      </w:rPr>
                                      <m:t>FC</m:t>
                                    </m:r>
                                    <m:ctrlPr>
                                      <w:rPr>
                                        <w:rFonts w:ascii="Cambria Math" w:hAnsi="Cambria Math" w:cs="Times New Roman"/>
                                        <w:i/>
                                        <w:szCs w:val="28"/>
                                      </w:rPr>
                                    </m:ctrlPr>
                                  </m:e>
                                  <m:sub>
                                    <m:r>
                                      <m:rPr/>
                                      <w:rPr>
                                        <w:rFonts w:ascii="Cambria Math" w:hAnsi="Cambria Math" w:cs="Times New Roman"/>
                                        <w:szCs w:val="28"/>
                                      </w:rPr>
                                      <m:t>s,i,y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C</m:t>
                                    </m:r>
                                    <m:ctrlPr>
                                      <w:rPr>
                                        <w:rFonts w:ascii="Cambria Math" w:hAnsi="Cambria Math" w:cs="Times New Roman"/>
                                        <w:i/>
                                        <w:szCs w:val="28"/>
                                      </w:rPr>
                                    </m:ctrlPr>
                                  </m:e>
                                  <m:sub>
                                    <m:r>
                                      <m:rPr/>
                                      <w:rPr>
                                        <w:rFonts w:ascii="Cambria Math" w:hAnsi="Cambria Math" w:cs="Times New Roman"/>
                                        <w:szCs w:val="28"/>
                                      </w:rPr>
                                      <m:t>F,</m:t>
                                    </m:r>
                                    <m:r>
                                      <m:rPr/>
                                      <w:rPr>
                                        <w:rFonts w:hint="eastAsia" w:ascii="Cambria Math" w:hAnsi="Cambria Math" w:cs="Times New Roman"/>
                                        <w:szCs w:val="28"/>
                                      </w:rPr>
                                      <m:t>i</m:t>
                                    </m:r>
                                    <m:ctrlPr>
                                      <w:rPr>
                                        <w:rFonts w:ascii="Cambria Math" w:hAnsi="Cambria Math" w:cs="Times New Roman"/>
                                        <w:i/>
                                        <w:szCs w:val="28"/>
                                      </w:rPr>
                                    </m:ctrlPr>
                                  </m:sub>
                                </m:sSub>
                                <m:ctrlPr>
                                  <w:rPr>
                                    <w:rFonts w:ascii="Cambria Math" w:hAnsi="Cambria Math" w:cs="Times New Roman"/>
                                    <w:i/>
                                    <w:szCs w:val="28"/>
                                  </w:rPr>
                                </m:ctrlPr>
                              </m:e>
                            </m:d>
                            <m:r>
                              <m:rPr/>
                              <w:rPr>
                                <w:rFonts w:ascii="Cambria Math" w:hAnsi="Cambria Math" w:cs="Times New Roman"/>
                                <w:szCs w:val="28"/>
                              </w:rPr>
                              <m:t>+</m:t>
                            </m:r>
                            <m:nary>
                              <m:naryPr>
                                <m:chr m:val="∑"/>
                                <m:limLoc m:val="undOvr"/>
                                <m:supHide m:val="1"/>
                                <m:ctrlPr>
                                  <w:rPr>
                                    <w:rFonts w:ascii="Cambria Math" w:hAnsi="Cambria Math" w:cs="Times New Roman"/>
                                    <w:i/>
                                    <w:szCs w:val="28"/>
                                  </w:rPr>
                                </m:ctrlPr>
                              </m:naryPr>
                              <m:sub>
                                <m:r>
                                  <m:rPr/>
                                  <w:rPr>
                                    <w:rFonts w:ascii="Cambria Math" w:hAnsi="Cambria Math" w:cs="Times New Roman"/>
                                    <w:szCs w:val="28"/>
                                  </w:rPr>
                                  <m:t>s</m:t>
                                </m:r>
                                <m:ctrlPr>
                                  <w:rPr>
                                    <w:rFonts w:ascii="Cambria Math" w:hAnsi="Cambria Math" w:cs="Times New Roman"/>
                                    <w:i/>
                                    <w:szCs w:val="28"/>
                                  </w:rPr>
                                </m:ctrlPr>
                              </m:sub>
                              <m:sup>
                                <m:ctrlPr>
                                  <w:rPr>
                                    <w:rFonts w:ascii="Cambria Math" w:hAnsi="Cambria Math" w:cs="Times New Roman"/>
                                    <w:i/>
                                    <w:szCs w:val="28"/>
                                  </w:rPr>
                                </m:ctrlPr>
                              </m:sup>
                              <m:e>
                                <m:d>
                                  <m:dPr>
                                    <m:ctrlPr>
                                      <w:rPr>
                                        <w:rFonts w:ascii="Cambria Math" w:hAnsi="Cambria Math" w:cs="Times New Roman"/>
                                        <w:i/>
                                        <w:szCs w:val="28"/>
                                      </w:rPr>
                                    </m:ctrlPr>
                                  </m:dPr>
                                  <m:e>
                                    <m:sSub>
                                      <m:sSubPr>
                                        <m:ctrlPr>
                                          <w:rPr>
                                            <w:rFonts w:ascii="Cambria Math" w:hAnsi="Cambria Math" w:cs="Times New Roman"/>
                                            <w:i/>
                                            <w:iCs/>
                                            <w:szCs w:val="28"/>
                                          </w:rPr>
                                        </m:ctrlPr>
                                      </m:sSubPr>
                                      <m:e>
                                        <m:r>
                                          <m:rPr/>
                                          <w:rPr>
                                            <w:rFonts w:ascii="Cambria Math" w:hAnsi="Cambria Math" w:cs="Times New Roman"/>
                                            <w:szCs w:val="28"/>
                                          </w:rPr>
                                          <m:t>EC</m:t>
                                        </m:r>
                                        <m:ctrlPr>
                                          <w:rPr>
                                            <w:rFonts w:ascii="Cambria Math" w:hAnsi="Cambria Math" w:cs="Times New Roman"/>
                                            <w:i/>
                                            <w:iCs/>
                                            <w:szCs w:val="28"/>
                                          </w:rPr>
                                        </m:ctrlPr>
                                      </m:e>
                                      <m:sub>
                                        <m:r>
                                          <m:rPr/>
                                          <w:rPr>
                                            <w:rFonts w:ascii="Cambria Math" w:hAnsi="Cambria Math" w:cs="Times New Roman"/>
                                            <w:szCs w:val="28"/>
                                          </w:rPr>
                                          <m:t>s,y</m:t>
                                        </m:r>
                                        <m:ctrlPr>
                                          <w:rPr>
                                            <w:rFonts w:ascii="Cambria Math" w:hAnsi="Cambria Math" w:cs="Times New Roman"/>
                                            <w:i/>
                                            <w:iCs/>
                                            <w:szCs w:val="28"/>
                                          </w:rPr>
                                        </m:ctrlPr>
                                      </m:sub>
                                    </m:sSub>
                                    <m:r>
                                      <m:rPr/>
                                      <w:rPr>
                                        <w:rFonts w:ascii="Cambria Math" w:hAnsi="Cambria Math" w:cs="Times New Roman"/>
                                        <w:szCs w:val="28"/>
                                      </w:rPr>
                                      <m:t>/</m:t>
                                    </m:r>
                                    <m:d>
                                      <m:dPr>
                                        <m:ctrlPr>
                                          <w:rPr>
                                            <w:rFonts w:ascii="Cambria Math" w:hAnsi="Cambria Math" w:cs="Times New Roman"/>
                                            <w:i/>
                                            <w:szCs w:val="28"/>
                                          </w:rPr>
                                        </m:ctrlPr>
                                      </m:dPr>
                                      <m:e>
                                        <m:r>
                                          <m:rPr/>
                                          <w:rPr>
                                            <w:rFonts w:ascii="Cambria Math" w:hAnsi="Cambria Math" w:cs="Times New Roman"/>
                                            <w:szCs w:val="28"/>
                                          </w:rPr>
                                          <m:t>1−</m:t>
                                        </m:r>
                                        <m:sSub>
                                          <m:sSubPr>
                                            <m:ctrlPr>
                                              <w:rPr>
                                                <w:rFonts w:ascii="Cambria Math" w:hAnsi="Cambria Math" w:cs="Times New Roman"/>
                                                <w:i/>
                                                <w:szCs w:val="28"/>
                                              </w:rPr>
                                            </m:ctrlPr>
                                          </m:sSubPr>
                                          <m:e>
                                            <m:r>
                                              <m:rPr/>
                                              <w:rPr>
                                                <w:rFonts w:hint="eastAsia" w:ascii="Cambria Math" w:hAnsi="Cambria Math" w:cs="Times New Roman"/>
                                                <w:szCs w:val="28"/>
                                              </w:rPr>
                                              <m:t>TDL</m:t>
                                            </m:r>
                                            <m:ctrlPr>
                                              <w:rPr>
                                                <w:rFonts w:ascii="Cambria Math" w:hAnsi="Cambria Math" w:cs="Times New Roman"/>
                                                <w:i/>
                                                <w:szCs w:val="28"/>
                                              </w:rPr>
                                            </m:ctrlPr>
                                          </m:e>
                                          <m:sub>
                                            <m:r>
                                              <m:rPr/>
                                              <w:rPr>
                                                <w:rFonts w:hint="eastAsia" w:ascii="Cambria Math" w:hAnsi="Cambria Math" w:cs="Times New Roman"/>
                                                <w:szCs w:val="28"/>
                                              </w:rPr>
                                              <m:t>y</m:t>
                                            </m:r>
                                            <m:ctrlPr>
                                              <w:rPr>
                                                <w:rFonts w:ascii="Cambria Math" w:hAnsi="Cambria Math" w:cs="Times New Roman"/>
                                                <w:i/>
                                                <w:szCs w:val="28"/>
                                              </w:rPr>
                                            </m:ctrlPr>
                                          </m:sub>
                                        </m:sSub>
                                        <m:ctrlPr>
                                          <w:rPr>
                                            <w:rFonts w:ascii="Cambria Math" w:hAnsi="Cambria Math" w:cs="Times New Roman"/>
                                            <w:i/>
                                            <w:szCs w:val="28"/>
                                          </w:rPr>
                                        </m:ctrlPr>
                                      </m:e>
                                    </m:d>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EF</m:t>
                                        </m:r>
                                        <m:ctrlPr>
                                          <w:rPr>
                                            <w:rFonts w:ascii="Cambria Math" w:hAnsi="Cambria Math" w:cs="Times New Roman"/>
                                            <w:i/>
                                            <w:szCs w:val="28"/>
                                          </w:rPr>
                                        </m:ctrlPr>
                                      </m:e>
                                      <m:sub>
                                        <m:r>
                                          <m:rPr/>
                                          <w:rPr>
                                            <w:rFonts w:ascii="Cambria Math" w:hAnsi="Cambria Math" w:cs="Times New Roman"/>
                                            <w:szCs w:val="28"/>
                                          </w:rPr>
                                          <m:t>grid,y</m:t>
                                        </m:r>
                                        <m:ctrlPr>
                                          <w:rPr>
                                            <w:rFonts w:ascii="Cambria Math" w:hAnsi="Cambria Math" w:cs="Times New Roman"/>
                                            <w:i/>
                                            <w:szCs w:val="28"/>
                                          </w:rPr>
                                        </m:ctrlPr>
                                      </m:sub>
                                    </m:sSub>
                                    <m:ctrlPr>
                                      <w:rPr>
                                        <w:rFonts w:ascii="Cambria Math" w:hAnsi="Cambria Math" w:cs="Times New Roman"/>
                                        <w:i/>
                                        <w:szCs w:val="28"/>
                                      </w:rPr>
                                    </m:ctrlPr>
                                  </m:e>
                                </m:d>
                                <m:ctrlPr>
                                  <w:rPr>
                                    <w:rFonts w:ascii="Cambria Math" w:hAnsi="Cambria Math" w:cs="Times New Roman"/>
                                    <w:i/>
                                    <w:szCs w:val="28"/>
                                  </w:rPr>
                                </m:ctrlPr>
                              </m:e>
                            </m:nary>
                            <m:ctrlPr>
                              <w:rPr>
                                <w:rFonts w:ascii="Cambria Math" w:hAnsi="Cambria Math" w:cs="Times New Roman"/>
                                <w:i/>
                                <w:szCs w:val="28"/>
                              </w:rPr>
                            </m:ctrlPr>
                          </m:e>
                        </m:nary>
                        <m:ctrlPr>
                          <w:rPr>
                            <w:rFonts w:ascii="Cambria Math" w:hAnsi="Cambria Math" w:cs="Times New Roman"/>
                            <w:i/>
                            <w:szCs w:val="28"/>
                          </w:rPr>
                        </m:ctrlPr>
                      </m:e>
                    </m:d>
                    <m:ctrlPr>
                      <w:rPr>
                        <w:rFonts w:ascii="Cambria Math" w:hAnsi="Cambria Math" w:cs="Times New Roman"/>
                        <w:i/>
                        <w:szCs w:val="28"/>
                      </w:rPr>
                    </m:ctrlPr>
                  </m:e>
                </m:nary>
              </m:oMath>
            </m:oMathPara>
          </w:p>
        </w:tc>
        <w:tc>
          <w:tcPr>
            <w:tcW w:w="462" w:type="pct"/>
            <w:vAlign w:val="center"/>
          </w:tcPr>
          <w:p>
            <w:pPr>
              <w:numPr>
                <w:ilvl w:val="0"/>
                <w:numId w:val="3"/>
              </w:numPr>
              <w:ind w:left="0" w:right="210" w:firstLine="0" w:firstLineChars="0"/>
              <w:jc w:val="center"/>
              <w:rPr>
                <w:rFonts w:cs="Times New Roman"/>
                <w:szCs w:val="28"/>
              </w:rPr>
            </w:pPr>
            <w:bookmarkStart w:id="178" w:name="_Ref178114727"/>
            <w:r>
              <w:rPr>
                <w:rFonts w:cs="Times New Roman"/>
                <w:szCs w:val="28"/>
              </w:rPr>
              <w:t xml:space="preserve"> </w:t>
            </w:r>
            <w:bookmarkEnd w:id="178"/>
          </w:p>
        </w:tc>
      </w:tr>
    </w:tbl>
    <w:p>
      <w:pPr>
        <w:ind w:firstLine="420"/>
        <w:rPr>
          <w:rFonts w:cs="Times New Roman"/>
          <w:i/>
          <w:iCs/>
          <w:szCs w:val="28"/>
        </w:rPr>
      </w:pPr>
      <w:r>
        <w:rPr>
          <w:rFonts w:cs="Times New Roman"/>
          <w:szCs w:val="28"/>
        </w:rPr>
        <w:t>式中：</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8"/>
        <w:gridCol w:w="638"/>
        <w:gridCol w:w="7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5" w:type="pct"/>
            <w:vAlign w:val="center"/>
          </w:tcPr>
          <w:p>
            <w:pPr>
              <w:ind w:firstLine="0" w:firstLineChars="0"/>
              <w:rPr>
                <w:rFonts w:ascii="Cambria Math" w:hAnsi="Cambria Math" w:cs="Times New Roman"/>
                <w:i/>
                <w:iCs/>
                <w:sz w:val="18"/>
                <w:szCs w:val="18"/>
              </w:rPr>
            </w:pPr>
            <m:oMathPara>
              <m:oMathParaPr>
                <m:jc m:val="left"/>
              </m:oMathParaPr>
              <m:oMath>
                <m:sSub>
                  <w:bookmarkStart w:id="179" w:name="_Hlk180693893"/>
                  <m:sSubPr>
                    <m:ctrlPr>
                      <w:rPr>
                        <w:rFonts w:ascii="Cambria Math" w:hAnsi="Cambria Math" w:cs="Times New Roman"/>
                        <w:i/>
                        <w:sz w:val="18"/>
                        <w:szCs w:val="18"/>
                      </w:rPr>
                    </m:ctrlPr>
                  </m:sSubPr>
                  <m:e>
                    <m:r>
                      <m:rPr/>
                      <w:rPr>
                        <w:rFonts w:ascii="Cambria Math" w:hAnsi="Cambria Math" w:cs="Times New Roman"/>
                        <w:sz w:val="18"/>
                        <w:szCs w:val="18"/>
                      </w:rPr>
                      <m:t>PE</m:t>
                    </m:r>
                    <m:ctrlPr>
                      <w:rPr>
                        <w:rFonts w:ascii="Cambria Math" w:hAnsi="Cambria Math" w:cs="Times New Roman"/>
                        <w:i/>
                        <w:sz w:val="18"/>
                        <w:szCs w:val="18"/>
                      </w:rPr>
                    </m:ctrlPr>
                  </m:e>
                  <m:sub>
                    <m:r>
                      <m:rPr/>
                      <w:rPr>
                        <w:rFonts w:ascii="Cambria Math" w:hAnsi="Cambria Math" w:cs="Times New Roman"/>
                        <w:sz w:val="18"/>
                        <w:szCs w:val="18"/>
                      </w:rPr>
                      <m:t>y</m:t>
                    </m:r>
                    <m:ctrlPr>
                      <w:rPr>
                        <w:rFonts w:ascii="Cambria Math" w:hAnsi="Cambria Math" w:cs="Times New Roman"/>
                        <w:i/>
                        <w:sz w:val="18"/>
                        <w:szCs w:val="18"/>
                      </w:rPr>
                    </m:ctrlPr>
                  </m:sub>
                </m:sSub>
              </m:oMath>
            </m:oMathPara>
          </w:p>
        </w:tc>
        <w:tc>
          <w:tcPr>
            <w:tcW w:w="344" w:type="pct"/>
          </w:tcPr>
          <w:p>
            <w:pPr>
              <w:ind w:firstLine="0" w:firstLineChars="0"/>
              <w:rPr>
                <w:rFonts w:cs="Times New Roman"/>
                <w:i/>
                <w:iCs/>
                <w:sz w:val="18"/>
                <w:szCs w:val="18"/>
              </w:rPr>
            </w:pPr>
            <w:r>
              <w:rPr>
                <w:rFonts w:cs="Times New Roman"/>
                <w:sz w:val="18"/>
                <w:szCs w:val="18"/>
              </w:rPr>
              <w:t>——</w:t>
            </w:r>
          </w:p>
        </w:tc>
        <w:tc>
          <w:tcPr>
            <w:tcW w:w="4031"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的</w:t>
            </w:r>
            <w:r>
              <w:rPr>
                <w:rFonts w:cs="Times New Roman"/>
                <w:sz w:val="18"/>
                <w:szCs w:val="18"/>
              </w:rPr>
              <w:t>项目排放量，单位为吨二氧化碳（tCO</w:t>
            </w:r>
            <w:r>
              <w:rPr>
                <w:rFonts w:cs="Times New Roman"/>
                <w:sz w:val="18"/>
                <w:szCs w:val="18"/>
                <w:vertAlign w:val="subscript"/>
              </w:rPr>
              <w:t>2</w:t>
            </w:r>
            <w:r>
              <w:rPr>
                <w:rFonts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25" w:type="pct"/>
            <w:vAlign w:val="center"/>
          </w:tcPr>
          <w:p>
            <w:pPr>
              <w:ind w:firstLine="0" w:firstLineChars="0"/>
              <w:rPr>
                <w:rFonts w:ascii="Cambria Math" w:hAnsi="Cambria Math"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FC</m:t>
                    </m:r>
                    <m:ctrlPr>
                      <w:rPr>
                        <w:rFonts w:ascii="Cambria Math" w:hAnsi="Cambria Math" w:cs="Times New Roman"/>
                        <w:i/>
                        <w:sz w:val="18"/>
                        <w:szCs w:val="18"/>
                      </w:rPr>
                    </m:ctrlPr>
                  </m:e>
                  <m:sub>
                    <m:r>
                      <m:rPr/>
                      <w:rPr>
                        <w:rFonts w:ascii="Cambria Math" w:hAnsi="Cambria Math" w:cs="Times New Roman"/>
                        <w:sz w:val="18"/>
                        <w:szCs w:val="18"/>
                      </w:rPr>
                      <m:t>s,i,y</m:t>
                    </m:r>
                    <m:ctrlPr>
                      <w:rPr>
                        <w:rFonts w:ascii="Cambria Math" w:hAnsi="Cambria Math" w:cs="Times New Roman"/>
                        <w:i/>
                        <w:sz w:val="18"/>
                        <w:szCs w:val="18"/>
                      </w:rPr>
                    </m:ctrlPr>
                  </m:sub>
                </m:sSub>
              </m:oMath>
            </m:oMathPara>
          </w:p>
        </w:tc>
        <w:tc>
          <w:tcPr>
            <w:tcW w:w="344" w:type="pct"/>
          </w:tcPr>
          <w:p>
            <w:pPr>
              <w:ind w:firstLine="0" w:firstLineChars="0"/>
              <w:rPr>
                <w:rFonts w:cs="Times New Roman"/>
                <w:i/>
                <w:iCs/>
                <w:sz w:val="18"/>
                <w:szCs w:val="18"/>
              </w:rPr>
            </w:pPr>
            <w:r>
              <w:rPr>
                <w:rFonts w:cs="Times New Roman"/>
                <w:sz w:val="18"/>
                <w:szCs w:val="18"/>
              </w:rPr>
              <w:t>——</w:t>
            </w:r>
          </w:p>
        </w:tc>
        <w:tc>
          <w:tcPr>
            <w:tcW w:w="4031"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年项目第</w:t>
            </w:r>
            <m:oMath>
              <m:r>
                <m:rPr/>
                <w:rPr>
                  <w:rFonts w:ascii="Cambria Math" w:hAnsi="Cambria Math" w:cs="Times New Roman"/>
                  <w:sz w:val="18"/>
                  <w:szCs w:val="18"/>
                </w:rPr>
                <m:t>s</m:t>
              </m:r>
            </m:oMath>
            <w:r>
              <w:rPr>
                <w:rFonts w:hint="eastAsia" w:cs="Times New Roman"/>
                <w:sz w:val="18"/>
                <w:szCs w:val="18"/>
              </w:rPr>
              <w:t>艘船在湖北省行政区范围内使用</w:t>
            </w:r>
            <w:r>
              <w:rPr>
                <w:rFonts w:cs="Times New Roman"/>
                <w:sz w:val="18"/>
                <w:szCs w:val="18"/>
              </w:rPr>
              <w:t>第</w:t>
            </w:r>
            <m:oMath>
              <m:r>
                <m:rPr/>
                <w:rPr>
                  <w:rFonts w:ascii="Cambria Math" w:hAnsi="Cambria Math" w:cs="Times New Roman"/>
                  <w:sz w:val="18"/>
                  <w:szCs w:val="18"/>
                </w:rPr>
                <m:t>i</m:t>
              </m:r>
            </m:oMath>
            <w:r>
              <w:rPr>
                <w:rFonts w:cs="Times New Roman"/>
                <w:sz w:val="18"/>
                <w:szCs w:val="18"/>
              </w:rPr>
              <w:t>种燃料</w:t>
            </w:r>
            <w:r>
              <w:rPr>
                <w:rFonts w:hint="eastAsia" w:cs="Times New Roman"/>
                <w:sz w:val="18"/>
                <w:szCs w:val="18"/>
              </w:rPr>
              <w:t>的消耗</w:t>
            </w:r>
            <w:r>
              <w:rPr>
                <w:rFonts w:cs="Times New Roman"/>
                <w:sz w:val="18"/>
                <w:szCs w:val="18"/>
              </w:rPr>
              <w:t>量，单位为吨（t）；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625" w:type="pct"/>
            <w:tcBorders>
              <w:top w:val="nil"/>
              <w:left w:val="nil"/>
              <w:bottom w:val="nil"/>
              <w:right w:val="nil"/>
            </w:tcBorders>
            <w:vAlign w:val="center"/>
          </w:tcPr>
          <w:p>
            <w:pPr>
              <w:ind w:firstLine="0" w:firstLineChars="0"/>
              <w:rPr>
                <w:rFonts w:ascii="Cambria Math" w:hAnsi="Cambria Math" w:cs="Times New Roman"/>
                <w:i/>
                <w:iCs/>
                <w:sz w:val="18"/>
                <w:szCs w:val="18"/>
              </w:rPr>
            </w:pPr>
            <m:oMathPara>
              <m:oMathParaPr>
                <m:jc m:val="left"/>
              </m:oMathParaPr>
              <m:oMath>
                <m:sSub>
                  <m:sSubPr>
                    <m:ctrlPr>
                      <w:rPr>
                        <w:rFonts w:ascii="Cambria Math" w:hAnsi="Cambria Math" w:cs="Times New Roman"/>
                        <w:i/>
                        <w:iCs/>
                        <w:sz w:val="18"/>
                        <w:szCs w:val="18"/>
                      </w:rPr>
                    </m:ctrlPr>
                  </m:sSubPr>
                  <m:e>
                    <m:r>
                      <m:rPr/>
                      <w:rPr>
                        <w:rFonts w:ascii="Cambria Math" w:hAnsi="Cambria Math" w:cs="Times New Roman"/>
                        <w:sz w:val="18"/>
                        <w:szCs w:val="18"/>
                      </w:rPr>
                      <m:t>EC</m:t>
                    </m:r>
                    <m:ctrlPr>
                      <w:rPr>
                        <w:rFonts w:ascii="Cambria Math" w:hAnsi="Cambria Math" w:cs="Times New Roman"/>
                        <w:i/>
                        <w:iCs/>
                        <w:sz w:val="18"/>
                        <w:szCs w:val="18"/>
                      </w:rPr>
                    </m:ctrlPr>
                  </m:e>
                  <m:sub>
                    <m:r>
                      <m:rPr/>
                      <w:rPr>
                        <w:rFonts w:ascii="Cambria Math" w:hAnsi="Cambria Math" w:cs="Times New Roman"/>
                        <w:sz w:val="18"/>
                        <w:szCs w:val="18"/>
                      </w:rPr>
                      <m:t>s,y</m:t>
                    </m:r>
                    <m:ctrlPr>
                      <w:rPr>
                        <w:rFonts w:ascii="Cambria Math" w:hAnsi="Cambria Math" w:cs="Times New Roman"/>
                        <w:i/>
                        <w:iCs/>
                        <w:sz w:val="18"/>
                        <w:szCs w:val="18"/>
                      </w:rPr>
                    </m:ctrlPr>
                  </m:sub>
                </m:sSub>
              </m:oMath>
            </m:oMathPara>
          </w:p>
        </w:tc>
        <w:tc>
          <w:tcPr>
            <w:tcW w:w="344" w:type="pct"/>
            <w:tcBorders>
              <w:top w:val="nil"/>
              <w:left w:val="nil"/>
              <w:bottom w:val="nil"/>
              <w:right w:val="nil"/>
            </w:tcBorders>
          </w:tcPr>
          <w:p>
            <w:pPr>
              <w:ind w:firstLine="0" w:firstLineChars="0"/>
              <w:rPr>
                <w:rFonts w:cs="Times New Roman"/>
                <w:i/>
                <w:iCs/>
                <w:sz w:val="18"/>
                <w:szCs w:val="18"/>
              </w:rPr>
            </w:pPr>
            <w:r>
              <w:rPr>
                <w:rFonts w:cs="Times New Roman"/>
                <w:sz w:val="18"/>
                <w:szCs w:val="18"/>
              </w:rPr>
              <w:t>——</w:t>
            </w:r>
          </w:p>
        </w:tc>
        <w:tc>
          <w:tcPr>
            <w:tcW w:w="4031" w:type="pct"/>
            <w:tcBorders>
              <w:top w:val="nil"/>
              <w:left w:val="nil"/>
              <w:bottom w:val="nil"/>
              <w:right w:val="nil"/>
            </w:tcBorders>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年项目</w:t>
            </w:r>
            <w:r>
              <w:rPr>
                <w:rFonts w:hint="eastAsia" w:cs="Times New Roman"/>
                <w:sz w:val="18"/>
                <w:szCs w:val="18"/>
              </w:rPr>
              <w:t>第</w:t>
            </w:r>
            <m:oMath>
              <m:r>
                <m:rPr/>
                <w:rPr>
                  <w:rFonts w:ascii="Cambria Math" w:hAnsi="Cambria Math" w:cs="Times New Roman"/>
                  <w:sz w:val="18"/>
                  <w:szCs w:val="18"/>
                </w:rPr>
                <m:t>s</m:t>
              </m:r>
            </m:oMath>
            <w:r>
              <w:rPr>
                <w:rFonts w:hint="eastAsia" w:hAnsi="Cambria Math" w:cs="Times New Roman"/>
                <w:sz w:val="18"/>
                <w:szCs w:val="18"/>
              </w:rPr>
              <w:t>艘船舶</w:t>
            </w:r>
            <w:r>
              <w:rPr>
                <w:rFonts w:hint="eastAsia" w:cs="Times New Roman"/>
                <w:sz w:val="18"/>
                <w:szCs w:val="18"/>
              </w:rPr>
              <w:t>在湖北省行政区范围内的用电</w:t>
            </w:r>
            <w:r>
              <w:rPr>
                <w:rFonts w:cs="Times New Roman"/>
                <w:sz w:val="18"/>
                <w:szCs w:val="18"/>
              </w:rPr>
              <w:t>量，单位为</w:t>
            </w:r>
            <w:r>
              <w:rPr>
                <w:rFonts w:hint="eastAsia" w:cs="Times New Roman"/>
                <w:sz w:val="18"/>
                <w:szCs w:val="18"/>
              </w:rPr>
              <w:t>兆</w:t>
            </w:r>
            <w:r>
              <w:rPr>
                <w:rFonts w:cs="Times New Roman"/>
                <w:sz w:val="18"/>
                <w:szCs w:val="18"/>
              </w:rPr>
              <w:t>瓦时（</w:t>
            </w:r>
            <w:r>
              <w:rPr>
                <w:rFonts w:hint="eastAsia" w:cs="Times New Roman"/>
                <w:sz w:val="18"/>
                <w:szCs w:val="18"/>
              </w:rPr>
              <w:t>M</w:t>
            </w:r>
            <w:r>
              <w:rPr>
                <w:rFonts w:cs="Times New Roman"/>
                <w:sz w:val="18"/>
                <w:szCs w:val="18"/>
              </w:rPr>
              <w:t>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25" w:type="pct"/>
            <w:tcBorders>
              <w:top w:val="nil"/>
              <w:left w:val="nil"/>
              <w:bottom w:val="nil"/>
              <w:right w:val="nil"/>
            </w:tcBorders>
            <w:vAlign w:val="center"/>
          </w:tcPr>
          <w:p>
            <w:pPr>
              <w:ind w:firstLine="0" w:firstLineChars="0"/>
              <w:rPr>
                <w:rFonts w:ascii="Cambria Math" w:hAnsi="Cambria Math" w:cs="Times New Roman"/>
                <w:sz w:val="18"/>
                <w:szCs w:val="18"/>
                <w:oMath/>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TDL</m:t>
                    </m:r>
                    <m:ctrlPr>
                      <w:rPr>
                        <w:rFonts w:ascii="Cambria Math" w:hAnsi="Cambria Math" w:cs="Times New Roman"/>
                        <w:i/>
                        <w:sz w:val="18"/>
                        <w:szCs w:val="18"/>
                      </w:rPr>
                    </m:ctrlPr>
                  </m:e>
                  <m:sub>
                    <m:r>
                      <m:rPr/>
                      <w:rPr>
                        <w:rFonts w:ascii="Cambria Math" w:hAnsi="Cambria Math" w:cs="Times New Roman"/>
                        <w:sz w:val="18"/>
                        <w:szCs w:val="18"/>
                      </w:rPr>
                      <m:t>d,y</m:t>
                    </m:r>
                    <m:ctrlPr>
                      <w:rPr>
                        <w:rFonts w:ascii="Cambria Math" w:hAnsi="Cambria Math" w:cs="Times New Roman"/>
                        <w:i/>
                        <w:sz w:val="18"/>
                        <w:szCs w:val="18"/>
                      </w:rPr>
                    </m:ctrlPr>
                  </m:sub>
                </m:sSub>
              </m:oMath>
            </m:oMathPara>
          </w:p>
        </w:tc>
        <w:tc>
          <w:tcPr>
            <w:tcW w:w="344" w:type="pct"/>
            <w:tcBorders>
              <w:top w:val="nil"/>
              <w:left w:val="nil"/>
              <w:bottom w:val="nil"/>
              <w:right w:val="nil"/>
            </w:tcBorders>
          </w:tcPr>
          <w:p>
            <w:pPr>
              <w:ind w:firstLine="0" w:firstLineChars="0"/>
              <w:rPr>
                <w:rFonts w:cs="Times New Roman"/>
                <w:sz w:val="18"/>
                <w:szCs w:val="18"/>
              </w:rPr>
            </w:pPr>
            <w:r>
              <w:rPr>
                <w:rFonts w:cs="Times New Roman"/>
                <w:sz w:val="18"/>
                <w:szCs w:val="18"/>
              </w:rPr>
              <w:t>——</w:t>
            </w:r>
          </w:p>
        </w:tc>
        <w:tc>
          <w:tcPr>
            <w:tcW w:w="4031" w:type="pct"/>
            <w:tcBorders>
              <w:top w:val="nil"/>
              <w:left w:val="nil"/>
              <w:bottom w:val="nil"/>
              <w:right w:val="nil"/>
            </w:tcBorders>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湖北省的电网输配电损失率，单位为百分百（%）；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25" w:type="pct"/>
            <w:tcBorders>
              <w:top w:val="nil"/>
              <w:left w:val="nil"/>
              <w:bottom w:val="nil"/>
              <w:right w:val="nil"/>
            </w:tcBorders>
            <w:vAlign w:val="center"/>
          </w:tcPr>
          <w:p>
            <w:pPr>
              <w:ind w:firstLine="0" w:firstLineChars="0"/>
              <w:rPr>
                <w:rFonts w:ascii="Cambria Math" w:hAnsi="Cambria Math"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EF</m:t>
                    </m:r>
                    <m:ctrlPr>
                      <w:rPr>
                        <w:rFonts w:ascii="Cambria Math" w:hAnsi="Cambria Math" w:cs="Times New Roman"/>
                        <w:i/>
                        <w:sz w:val="18"/>
                        <w:szCs w:val="18"/>
                      </w:rPr>
                    </m:ctrlPr>
                  </m:e>
                  <m:sub>
                    <m:r>
                      <m:rPr/>
                      <w:rPr>
                        <w:rFonts w:ascii="Cambria Math" w:hAnsi="Cambria Math" w:cs="Times New Roman"/>
                        <w:szCs w:val="28"/>
                      </w:rPr>
                      <m:t>grid,</m:t>
                    </m:r>
                    <m:r>
                      <m:rPr/>
                      <w:rPr>
                        <w:rFonts w:ascii="Cambria Math" w:hAnsi="Cambria Math" w:cs="Times New Roman"/>
                        <w:sz w:val="18"/>
                        <w:szCs w:val="18"/>
                      </w:rPr>
                      <m:t>y</m:t>
                    </m:r>
                    <m:ctrlPr>
                      <w:rPr>
                        <w:rFonts w:ascii="Cambria Math" w:hAnsi="Cambria Math" w:cs="Times New Roman"/>
                        <w:i/>
                        <w:sz w:val="18"/>
                        <w:szCs w:val="18"/>
                      </w:rPr>
                    </m:ctrlPr>
                  </m:sub>
                </m:sSub>
              </m:oMath>
            </m:oMathPara>
          </w:p>
        </w:tc>
        <w:tc>
          <w:tcPr>
            <w:tcW w:w="344" w:type="pct"/>
            <w:tcBorders>
              <w:top w:val="nil"/>
              <w:left w:val="nil"/>
              <w:bottom w:val="nil"/>
              <w:right w:val="nil"/>
            </w:tcBorders>
          </w:tcPr>
          <w:p>
            <w:pPr>
              <w:ind w:firstLine="0" w:firstLineChars="0"/>
              <w:rPr>
                <w:rFonts w:cs="Times New Roman"/>
                <w:i/>
                <w:iCs/>
                <w:position w:val="-34"/>
                <w:sz w:val="18"/>
                <w:szCs w:val="18"/>
              </w:rPr>
            </w:pPr>
            <w:r>
              <w:rPr>
                <w:rFonts w:cs="Times New Roman"/>
                <w:sz w:val="18"/>
                <w:szCs w:val="18"/>
              </w:rPr>
              <w:t>——</w:t>
            </w:r>
          </w:p>
        </w:tc>
        <w:tc>
          <w:tcPr>
            <w:tcW w:w="4031" w:type="pct"/>
            <w:tcBorders>
              <w:top w:val="nil"/>
              <w:left w:val="nil"/>
              <w:bottom w:val="nil"/>
              <w:right w:val="nil"/>
            </w:tcBorders>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华中区域电网的组合边际排放因子</w:t>
            </w:r>
            <w:r>
              <w:rPr>
                <w:rFonts w:cs="Times New Roman"/>
                <w:sz w:val="18"/>
                <w:szCs w:val="18"/>
              </w:rPr>
              <w:t>，单位为吨二氧化碳</w:t>
            </w:r>
            <w:r>
              <w:rPr>
                <w:rFonts w:hint="eastAsia" w:cs="Times New Roman"/>
                <w:sz w:val="18"/>
                <w:szCs w:val="18"/>
              </w:rPr>
              <w:t>每</w:t>
            </w:r>
            <w:r>
              <w:rPr>
                <w:rFonts w:cs="Times New Roman"/>
                <w:sz w:val="18"/>
                <w:szCs w:val="18"/>
              </w:rPr>
              <w:t>兆瓦时（tCO</w:t>
            </w:r>
            <w:r>
              <w:rPr>
                <w:rFonts w:cs="Times New Roman"/>
                <w:sz w:val="18"/>
                <w:szCs w:val="18"/>
                <w:vertAlign w:val="subscript"/>
              </w:rPr>
              <w:t>2</w:t>
            </w:r>
            <w:r>
              <w:rPr>
                <w:rFonts w:cs="Times New Roman"/>
                <w:sz w:val="18"/>
                <w:szCs w:val="18"/>
              </w:rPr>
              <w:t>/ MWh）；</w:t>
            </w:r>
          </w:p>
        </w:tc>
      </w:tr>
      <w:bookmarkEnd w:id="161"/>
      <w:bookmarkEnd w:id="162"/>
      <w:bookmarkEnd w:id="163"/>
      <w:bookmarkEnd w:id="164"/>
      <w:bookmarkEnd w:id="165"/>
      <w:bookmarkEnd w:id="173"/>
      <w:bookmarkEnd w:id="174"/>
      <w:bookmarkEnd w:id="175"/>
      <w:bookmarkEnd w:id="176"/>
      <w:bookmarkEnd w:id="177"/>
      <w:bookmarkEnd w:id="179"/>
    </w:tbl>
    <w:p>
      <w:pPr>
        <w:ind w:firstLine="420"/>
        <w:rPr>
          <w:rFonts w:hAnsi="Cambria Math" w:cs="Times New Roman"/>
          <w:szCs w:val="28"/>
        </w:rPr>
      </w:pPr>
      <w:bookmarkStart w:id="180" w:name="_Toc181885349"/>
      <w:bookmarkStart w:id="181" w:name="_Toc32720"/>
      <w:bookmarkStart w:id="182" w:name="_Toc178064050"/>
      <w:bookmarkStart w:id="183" w:name="_Toc181623766"/>
      <w:bookmarkStart w:id="184" w:name="_Toc4253"/>
      <w:bookmarkStart w:id="185" w:name="_Toc3110"/>
      <w:bookmarkStart w:id="186" w:name="_Toc10620"/>
      <w:bookmarkStart w:id="187" w:name="_Toc25284"/>
      <w:bookmarkStart w:id="188" w:name="_Toc20203"/>
      <w:bookmarkStart w:id="189" w:name="_Toc18907"/>
      <w:bookmarkStart w:id="190" w:name="_Toc13591"/>
      <w:r>
        <w:rPr>
          <w:rFonts w:hAnsi="Cambria Math" w:cs="Times New Roman"/>
          <w:szCs w:val="28"/>
        </w:rPr>
        <w:t>第</w:t>
      </w:r>
      <m:oMath>
        <m:r>
          <m:rPr/>
          <w:rPr>
            <w:rFonts w:ascii="Cambria Math" w:hAnsi="Cambria Math" w:cs="Times New Roman"/>
            <w:szCs w:val="28"/>
          </w:rPr>
          <m:t>y</m:t>
        </m:r>
      </m:oMath>
      <w:r>
        <w:rPr>
          <w:rFonts w:hAnsi="Cambria Math" w:cs="Times New Roman"/>
          <w:szCs w:val="28"/>
        </w:rPr>
        <w:t>年第</w:t>
      </w:r>
      <m:oMath>
        <m:r>
          <m:rPr/>
          <w:rPr>
            <w:rFonts w:ascii="Cambria Math" w:hAnsi="Cambria Math" w:cs="Times New Roman"/>
            <w:szCs w:val="28"/>
          </w:rPr>
          <m:t>q</m:t>
        </m:r>
      </m:oMath>
      <w:r>
        <w:rPr>
          <w:rFonts w:hAnsi="Cambria Math" w:cs="Times New Roman"/>
          <w:szCs w:val="28"/>
        </w:rPr>
        <w:t>个</w:t>
      </w:r>
      <w:r>
        <w:rPr>
          <w:rFonts w:hint="eastAsia" w:hAnsi="Cambria Math" w:cs="Times New Roman"/>
          <w:szCs w:val="28"/>
        </w:rPr>
        <w:t>区域电网的组合边际排放因子按照公式</w:t>
      </w:r>
      <w:r>
        <w:rPr>
          <w:rFonts w:hint="eastAsia" w:hAnsi="Cambria Math" w:cs="Times New Roman"/>
          <w:szCs w:val="28"/>
        </w:rPr>
        <w:fldChar w:fldCharType="begin"/>
      </w:r>
      <w:r>
        <w:rPr>
          <w:rFonts w:hint="eastAsia" w:hAnsi="Cambria Math" w:cs="Times New Roman"/>
          <w:szCs w:val="28"/>
        </w:rPr>
        <w:instrText xml:space="preserve"> REF _Ref31127 \r \h </w:instrText>
      </w:r>
      <w:r>
        <w:rPr>
          <w:rFonts w:hint="eastAsia" w:hAnsi="Cambria Math" w:cs="Times New Roman"/>
          <w:szCs w:val="28"/>
        </w:rPr>
        <w:fldChar w:fldCharType="separate"/>
      </w:r>
      <w:r>
        <w:rPr>
          <w:rFonts w:hint="eastAsia" w:hAnsi="Cambria Math" w:cs="Times New Roman"/>
          <w:szCs w:val="28"/>
        </w:rPr>
        <w:t>（8）</w:t>
      </w:r>
      <w:r>
        <w:rPr>
          <w:rFonts w:hint="eastAsia" w:hAnsi="Cambria Math" w:cs="Times New Roman"/>
          <w:szCs w:val="28"/>
        </w:rPr>
        <w:fldChar w:fldCharType="end"/>
      </w:r>
      <w:r>
        <w:rPr>
          <w:rFonts w:hint="eastAsia" w:hAnsi="Cambria Math" w:cs="Times New Roman"/>
          <w:szCs w:val="28"/>
        </w:rPr>
        <w:t>计算：</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37" w:type="pct"/>
            <w:vAlign w:val="center"/>
          </w:tcPr>
          <w:p>
            <w:pPr>
              <w:ind w:firstLine="0" w:firstLineChars="0"/>
              <w:jc w:val="center"/>
              <w:rPr>
                <w:rFonts w:cs="Times New Roman"/>
                <w:i/>
                <w:iCs/>
                <w:szCs w:val="28"/>
              </w:rPr>
            </w:pPr>
            <m:oMathPara>
              <m:oMath>
                <m:sSub>
                  <m:sSubPr>
                    <m:ctrlPr>
                      <w:rPr>
                        <w:rFonts w:ascii="Cambria Math" w:hAnsi="Cambria Math" w:cs="Times New Roman"/>
                        <w:i/>
                        <w:szCs w:val="28"/>
                      </w:rPr>
                    </m:ctrlPr>
                  </m:sSubPr>
                  <m:e>
                    <m:r>
                      <m:rPr/>
                      <w:rPr>
                        <w:rFonts w:ascii="Cambria Math" w:hAnsi="Cambria Math" w:cs="Times New Roman"/>
                        <w:szCs w:val="28"/>
                      </w:rPr>
                      <m:t>EF</m:t>
                    </m:r>
                    <m:ctrlPr>
                      <w:rPr>
                        <w:rFonts w:ascii="Cambria Math" w:hAnsi="Cambria Math" w:cs="Times New Roman"/>
                        <w:i/>
                        <w:szCs w:val="28"/>
                      </w:rPr>
                    </m:ctrlPr>
                  </m:e>
                  <m:sub>
                    <m:r>
                      <m:rPr/>
                      <w:rPr>
                        <w:rFonts w:ascii="Cambria Math" w:hAnsi="Cambria Math" w:cs="Times New Roman"/>
                        <w:szCs w:val="28"/>
                      </w:rPr>
                      <m:t>grid,y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EF</m:t>
                    </m:r>
                    <m:ctrlPr>
                      <w:rPr>
                        <w:rFonts w:ascii="Cambria Math" w:hAnsi="Cambria Math" w:cs="Times New Roman"/>
                        <w:i/>
                        <w:szCs w:val="28"/>
                      </w:rPr>
                    </m:ctrlPr>
                  </m:e>
                  <m:sub>
                    <m:r>
                      <m:rPr/>
                      <w:rPr>
                        <w:rFonts w:ascii="Cambria Math" w:hAnsi="Cambria Math" w:cs="Times New Roman"/>
                        <w:szCs w:val="28"/>
                      </w:rPr>
                      <m:t>grid,OM,y</m:t>
                    </m:r>
                    <m:ctrlPr>
                      <w:rPr>
                        <w:rFonts w:ascii="Cambria Math" w:hAnsi="Cambria Math" w:cs="Times New Roman"/>
                        <w:i/>
                        <w:szCs w:val="28"/>
                      </w:rPr>
                    </m:ctrlPr>
                  </m:sub>
                </m:sSub>
                <m:r>
                  <m:rPr/>
                  <w:rPr>
                    <w:rFonts w:hint="eastAsia"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ω</m:t>
                    </m:r>
                    <m:ctrlPr>
                      <w:rPr>
                        <w:rFonts w:ascii="Cambria Math" w:hAnsi="Cambria Math" w:cs="Times New Roman"/>
                        <w:i/>
                        <w:szCs w:val="28"/>
                      </w:rPr>
                    </m:ctrlPr>
                  </m:e>
                  <m:sub>
                    <m:r>
                      <m:rPr/>
                      <w:rPr>
                        <w:rFonts w:ascii="Cambria Math" w:hAnsi="Cambria Math" w:cs="Times New Roman"/>
                        <w:szCs w:val="28"/>
                      </w:rPr>
                      <m:t>OM</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EF</m:t>
                    </m:r>
                    <m:ctrlPr>
                      <w:rPr>
                        <w:rFonts w:ascii="Cambria Math" w:hAnsi="Cambria Math" w:cs="Times New Roman"/>
                        <w:i/>
                        <w:szCs w:val="28"/>
                      </w:rPr>
                    </m:ctrlPr>
                  </m:e>
                  <m:sub>
                    <m:r>
                      <m:rPr/>
                      <w:rPr>
                        <w:rFonts w:ascii="Cambria Math" w:hAnsi="Cambria Math" w:cs="Times New Roman"/>
                        <w:szCs w:val="28"/>
                      </w:rPr>
                      <m:t>grid,BM,y</m:t>
                    </m:r>
                    <m:ctrlPr>
                      <w:rPr>
                        <w:rFonts w:ascii="Cambria Math" w:hAnsi="Cambria Math" w:cs="Times New Roman"/>
                        <w:i/>
                        <w:szCs w:val="28"/>
                      </w:rPr>
                    </m:ctrlPr>
                  </m:sub>
                </m:sSub>
                <m:r>
                  <m:rPr/>
                  <w:rPr>
                    <w:rFonts w:hint="eastAsia"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ω</m:t>
                    </m:r>
                    <m:ctrlPr>
                      <w:rPr>
                        <w:rFonts w:ascii="Cambria Math" w:hAnsi="Cambria Math" w:cs="Times New Roman"/>
                        <w:i/>
                        <w:szCs w:val="28"/>
                      </w:rPr>
                    </m:ctrlPr>
                  </m:e>
                  <m:sub>
                    <m:r>
                      <m:rPr/>
                      <w:rPr>
                        <w:rFonts w:ascii="Cambria Math" w:hAnsi="Cambria Math" w:cs="Times New Roman"/>
                        <w:szCs w:val="28"/>
                      </w:rPr>
                      <m:t>BM</m:t>
                    </m:r>
                    <m:ctrlPr>
                      <w:rPr>
                        <w:rFonts w:ascii="Cambria Math" w:hAnsi="Cambria Math" w:cs="Times New Roman"/>
                        <w:i/>
                        <w:szCs w:val="28"/>
                      </w:rPr>
                    </m:ctrlPr>
                  </m:sub>
                </m:sSub>
              </m:oMath>
            </m:oMathPara>
          </w:p>
        </w:tc>
        <w:tc>
          <w:tcPr>
            <w:tcW w:w="462" w:type="pct"/>
            <w:vAlign w:val="center"/>
          </w:tcPr>
          <w:p>
            <w:pPr>
              <w:numPr>
                <w:ilvl w:val="0"/>
                <w:numId w:val="3"/>
              </w:numPr>
              <w:ind w:left="0" w:right="210" w:firstLine="0" w:firstLineChars="0"/>
              <w:jc w:val="center"/>
              <w:rPr>
                <w:rFonts w:cs="Times New Roman"/>
                <w:szCs w:val="28"/>
              </w:rPr>
            </w:pPr>
            <w:bookmarkStart w:id="191" w:name="_Ref31127"/>
            <w:r>
              <w:rPr>
                <w:rFonts w:hint="eastAsia" w:cs="Times New Roman"/>
                <w:kern w:val="0"/>
              </w:rPr>
              <w:t xml:space="preserve"> </w:t>
            </w:r>
            <w:bookmarkEnd w:id="191"/>
          </w:p>
        </w:tc>
      </w:tr>
    </w:tbl>
    <w:p>
      <w:pPr>
        <w:ind w:firstLine="420"/>
        <w:rPr>
          <w:rFonts w:cs="Times New Roman"/>
          <w:i/>
          <w:iCs/>
          <w:szCs w:val="28"/>
        </w:rPr>
      </w:pPr>
      <w:r>
        <w:rPr>
          <w:rFonts w:cs="Times New Roman"/>
          <w:szCs w:val="28"/>
        </w:rPr>
        <w:t>式中：</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2"/>
        <w:gridCol w:w="636"/>
        <w:gridCol w:w="7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pct"/>
            <w:vAlign w:val="center"/>
          </w:tcPr>
          <w:p>
            <w:pPr>
              <w:ind w:firstLine="0" w:firstLineChars="0"/>
              <w:rPr>
                <w:rFonts w:ascii="Cambria Math" w:hAnsi="Cambria Math" w:cs="Times New Roman"/>
                <w:i/>
                <w:iCs/>
                <w:sz w:val="18"/>
                <w:szCs w:val="18"/>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EF</m:t>
                    </m:r>
                    <m:ctrlPr>
                      <w:rPr>
                        <w:rFonts w:ascii="Cambria Math" w:hAnsi="Cambria Math" w:cs="Times New Roman"/>
                        <w:i/>
                        <w:sz w:val="18"/>
                        <w:szCs w:val="18"/>
                      </w:rPr>
                    </m:ctrlPr>
                  </m:e>
                  <m:sub>
                    <m:r>
                      <m:rPr/>
                      <w:rPr>
                        <w:rFonts w:ascii="Cambria Math" w:hAnsi="Cambria Math" w:cs="Times New Roman"/>
                        <w:sz w:val="18"/>
                        <w:szCs w:val="18"/>
                      </w:rPr>
                      <m:t>grid,OM,y</m:t>
                    </m:r>
                    <m:ctrlPr>
                      <w:rPr>
                        <w:rFonts w:ascii="Cambria Math" w:hAnsi="Cambria Math" w:cs="Times New Roman"/>
                        <w:i/>
                        <w:sz w:val="18"/>
                        <w:szCs w:val="18"/>
                      </w:rPr>
                    </m:ctrlPr>
                  </m:sub>
                </m:sSub>
              </m:oMath>
            </m:oMathPara>
          </w:p>
        </w:tc>
        <w:tc>
          <w:tcPr>
            <w:tcW w:w="343" w:type="pct"/>
          </w:tcPr>
          <w:p>
            <w:pPr>
              <w:ind w:firstLine="0" w:firstLineChars="0"/>
              <w:jc w:val="left"/>
              <w:rPr>
                <w:rFonts w:cs="Times New Roman"/>
                <w:i/>
                <w:iCs/>
                <w:position w:val="-34"/>
                <w:sz w:val="18"/>
                <w:szCs w:val="18"/>
              </w:rPr>
            </w:pPr>
            <w:r>
              <w:rPr>
                <w:rFonts w:cs="Times New Roman"/>
                <w:sz w:val="18"/>
                <w:szCs w:val="18"/>
              </w:rPr>
              <w:t>——</w:t>
            </w:r>
          </w:p>
        </w:tc>
        <w:tc>
          <w:tcPr>
            <w:tcW w:w="4006"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年第</w:t>
            </w:r>
            <w:r>
              <w:rPr>
                <w:rFonts w:hint="eastAsia" w:cs="Times New Roman"/>
                <w:sz w:val="18"/>
                <w:szCs w:val="18"/>
              </w:rPr>
              <w:t>华中区域</w:t>
            </w:r>
            <w:r>
              <w:rPr>
                <w:rFonts w:cs="Times New Roman"/>
                <w:sz w:val="18"/>
                <w:szCs w:val="18"/>
              </w:rPr>
              <w:t>的</w:t>
            </w:r>
            <w:r>
              <w:rPr>
                <w:rFonts w:hint="eastAsia" w:cs="Times New Roman"/>
                <w:sz w:val="18"/>
                <w:szCs w:val="18"/>
              </w:rPr>
              <w:t>电量</w:t>
            </w:r>
            <w:r>
              <w:rPr>
                <w:rFonts w:cs="Times New Roman"/>
                <w:sz w:val="18"/>
                <w:szCs w:val="18"/>
              </w:rPr>
              <w:t>边际排放因子，单位为吨二氧化碳每兆瓦时（tCO</w:t>
            </w:r>
            <w:r>
              <w:rPr>
                <w:rFonts w:cs="Times New Roman"/>
                <w:sz w:val="18"/>
                <w:szCs w:val="18"/>
                <w:vertAlign w:val="subscript"/>
              </w:rPr>
              <w:t>2</w:t>
            </w:r>
            <w:r>
              <w:rPr>
                <w:rFonts w:cs="Times New Roman"/>
                <w:sz w:val="18"/>
                <w:szCs w:val="18"/>
              </w:rPr>
              <w:t>/MWh）</w:t>
            </w:r>
            <w:r>
              <w:rPr>
                <w:rFonts w:hint="eastAsia"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pct"/>
            <w:vAlign w:val="center"/>
          </w:tcPr>
          <w:p>
            <w:pPr>
              <w:ind w:firstLine="0" w:firstLineChars="0"/>
              <w:rPr>
                <w:rFonts w:ascii="Cambria Math" w:hAnsi="Cambria Math" w:cs="Times New Roman"/>
                <w:i/>
                <w:iCs/>
                <w:sz w:val="18"/>
                <w:szCs w:val="18"/>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EF</m:t>
                    </m:r>
                    <m:ctrlPr>
                      <w:rPr>
                        <w:rFonts w:ascii="Cambria Math" w:hAnsi="Cambria Math" w:cs="Times New Roman"/>
                        <w:i/>
                        <w:sz w:val="18"/>
                        <w:szCs w:val="18"/>
                      </w:rPr>
                    </m:ctrlPr>
                  </m:e>
                  <m:sub>
                    <m:r>
                      <m:rPr/>
                      <w:rPr>
                        <w:rFonts w:ascii="Cambria Math" w:hAnsi="Cambria Math" w:cs="Times New Roman"/>
                        <w:sz w:val="18"/>
                        <w:szCs w:val="18"/>
                      </w:rPr>
                      <m:t>grid,BM,y</m:t>
                    </m:r>
                    <m:ctrlPr>
                      <w:rPr>
                        <w:rFonts w:ascii="Cambria Math" w:hAnsi="Cambria Math" w:cs="Times New Roman"/>
                        <w:i/>
                        <w:sz w:val="18"/>
                        <w:szCs w:val="18"/>
                      </w:rPr>
                    </m:ctrlPr>
                  </m:sub>
                </m:sSub>
              </m:oMath>
            </m:oMathPara>
          </w:p>
        </w:tc>
        <w:tc>
          <w:tcPr>
            <w:tcW w:w="343" w:type="pct"/>
          </w:tcPr>
          <w:p>
            <w:pPr>
              <w:ind w:firstLine="0" w:firstLineChars="0"/>
              <w:jc w:val="left"/>
              <w:rPr>
                <w:rFonts w:cs="Times New Roman"/>
                <w:i/>
                <w:iCs/>
                <w:sz w:val="18"/>
                <w:szCs w:val="18"/>
              </w:rPr>
            </w:pPr>
            <w:r>
              <w:rPr>
                <w:rFonts w:cs="Times New Roman"/>
                <w:sz w:val="18"/>
                <w:szCs w:val="18"/>
              </w:rPr>
              <w:t>——</w:t>
            </w:r>
          </w:p>
        </w:tc>
        <w:tc>
          <w:tcPr>
            <w:tcW w:w="4006" w:type="pct"/>
            <w:vAlign w:val="center"/>
          </w:tcPr>
          <w:p>
            <w:pPr>
              <w:ind w:firstLine="0" w:firstLineChars="0"/>
              <w:jc w:val="left"/>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年第</w:t>
            </w:r>
            <w:r>
              <w:rPr>
                <w:rFonts w:hint="eastAsia" w:cs="Times New Roman"/>
                <w:sz w:val="18"/>
                <w:szCs w:val="18"/>
              </w:rPr>
              <w:t>华中区域</w:t>
            </w:r>
            <w:r>
              <w:rPr>
                <w:rFonts w:cs="Times New Roman"/>
                <w:sz w:val="18"/>
                <w:szCs w:val="18"/>
              </w:rPr>
              <w:t>的</w:t>
            </w:r>
            <w:r>
              <w:rPr>
                <w:rFonts w:hint="eastAsia" w:cs="Times New Roman"/>
                <w:sz w:val="18"/>
                <w:szCs w:val="18"/>
              </w:rPr>
              <w:t>容量</w:t>
            </w:r>
            <w:r>
              <w:rPr>
                <w:rFonts w:cs="Times New Roman"/>
                <w:sz w:val="18"/>
                <w:szCs w:val="18"/>
              </w:rPr>
              <w:t>边际排放因子，单位为吨二氧化碳每兆瓦时（tCO</w:t>
            </w:r>
            <w:r>
              <w:rPr>
                <w:rFonts w:cs="Times New Roman"/>
                <w:sz w:val="18"/>
                <w:szCs w:val="18"/>
                <w:vertAlign w:val="subscript"/>
              </w:rPr>
              <w:t>2</w:t>
            </w:r>
            <w:r>
              <w:rPr>
                <w:rFonts w:cs="Times New Roman"/>
                <w:sz w:val="18"/>
                <w:szCs w:val="18"/>
              </w:rPr>
              <w:t>/MWh）；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pct"/>
            <w:vAlign w:val="center"/>
          </w:tcPr>
          <w:p>
            <w:pPr>
              <w:ind w:firstLine="0" w:firstLineChars="0"/>
              <w:rPr>
                <w:rFonts w:ascii="Cambria Math" w:hAnsi="Cambria Math" w:cs="Times New Roman"/>
                <w:i/>
                <w:iCs/>
                <w:sz w:val="18"/>
                <w:szCs w:val="18"/>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ω</m:t>
                    </m:r>
                    <m:ctrlPr>
                      <w:rPr>
                        <w:rFonts w:ascii="Cambria Math" w:hAnsi="Cambria Math" w:cs="Times New Roman"/>
                        <w:i/>
                        <w:sz w:val="18"/>
                        <w:szCs w:val="18"/>
                      </w:rPr>
                    </m:ctrlPr>
                  </m:e>
                  <m:sub>
                    <m:r>
                      <m:rPr/>
                      <w:rPr>
                        <w:rFonts w:ascii="Cambria Math" w:hAnsi="Cambria Math" w:cs="Times New Roman"/>
                        <w:sz w:val="18"/>
                        <w:szCs w:val="18"/>
                      </w:rPr>
                      <m:t>OM</m:t>
                    </m:r>
                    <m:ctrlPr>
                      <w:rPr>
                        <w:rFonts w:ascii="Cambria Math" w:hAnsi="Cambria Math" w:cs="Times New Roman"/>
                        <w:i/>
                        <w:sz w:val="18"/>
                        <w:szCs w:val="18"/>
                      </w:rPr>
                    </m:ctrlPr>
                  </m:sub>
                </m:sSub>
              </m:oMath>
            </m:oMathPara>
          </w:p>
        </w:tc>
        <w:tc>
          <w:tcPr>
            <w:tcW w:w="343" w:type="pct"/>
          </w:tcPr>
          <w:p>
            <w:pPr>
              <w:ind w:firstLine="0" w:firstLineChars="0"/>
              <w:jc w:val="left"/>
              <w:rPr>
                <w:rFonts w:cs="Times New Roman"/>
                <w:i/>
                <w:iCs/>
                <w:position w:val="-34"/>
                <w:sz w:val="18"/>
                <w:szCs w:val="18"/>
              </w:rPr>
            </w:pPr>
            <w:r>
              <w:rPr>
                <w:rFonts w:cs="Times New Roman"/>
                <w:sz w:val="18"/>
                <w:szCs w:val="18"/>
              </w:rPr>
              <w:t>——</w:t>
            </w:r>
          </w:p>
        </w:tc>
        <w:tc>
          <w:tcPr>
            <w:tcW w:w="4006" w:type="pct"/>
            <w:vAlign w:val="center"/>
          </w:tcPr>
          <w:p>
            <w:pPr>
              <w:ind w:firstLine="0" w:firstLineChars="0"/>
              <w:jc w:val="left"/>
              <w:rPr>
                <w:rFonts w:cs="Times New Roman"/>
                <w:sz w:val="18"/>
                <w:szCs w:val="18"/>
              </w:rPr>
            </w:pPr>
            <w:r>
              <w:rPr>
                <w:rFonts w:hint="eastAsia" w:cs="Times New Roman"/>
                <w:sz w:val="18"/>
                <w:szCs w:val="18"/>
              </w:rPr>
              <w:t>电量边际排放因子的权重；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49" w:type="pct"/>
            <w:vAlign w:val="center"/>
          </w:tcPr>
          <w:p>
            <w:pPr>
              <w:ind w:firstLine="0" w:firstLineChars="0"/>
              <w:rPr>
                <w:rFonts w:ascii="Cambria Math" w:hAnsi="Cambria Math" w:cs="Times New Roman"/>
                <w:sz w:val="18"/>
                <w:szCs w:val="18"/>
                <w:oMath/>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ω</m:t>
                    </m:r>
                    <m:ctrlPr>
                      <w:rPr>
                        <w:rFonts w:ascii="Cambria Math" w:hAnsi="Cambria Math" w:cs="Times New Roman"/>
                        <w:i/>
                        <w:sz w:val="18"/>
                        <w:szCs w:val="18"/>
                      </w:rPr>
                    </m:ctrlPr>
                  </m:e>
                  <m:sub>
                    <m:r>
                      <m:rPr/>
                      <w:rPr>
                        <w:rFonts w:ascii="Cambria Math" w:hAnsi="Cambria Math" w:cs="Times New Roman"/>
                        <w:sz w:val="18"/>
                        <w:szCs w:val="18"/>
                      </w:rPr>
                      <m:t>BM</m:t>
                    </m:r>
                    <m:ctrlPr>
                      <w:rPr>
                        <w:rFonts w:ascii="Cambria Math" w:hAnsi="Cambria Math" w:cs="Times New Roman"/>
                        <w:i/>
                        <w:sz w:val="18"/>
                        <w:szCs w:val="18"/>
                      </w:rPr>
                    </m:ctrlPr>
                  </m:sub>
                </m:sSub>
              </m:oMath>
            </m:oMathPara>
          </w:p>
        </w:tc>
        <w:tc>
          <w:tcPr>
            <w:tcW w:w="343" w:type="pct"/>
          </w:tcPr>
          <w:p>
            <w:pPr>
              <w:ind w:firstLine="0" w:firstLineChars="0"/>
              <w:jc w:val="left"/>
              <w:rPr>
                <w:rFonts w:cs="Times New Roman"/>
                <w:sz w:val="18"/>
                <w:szCs w:val="18"/>
              </w:rPr>
            </w:pPr>
            <w:r>
              <w:rPr>
                <w:rFonts w:cs="Times New Roman"/>
                <w:sz w:val="18"/>
                <w:szCs w:val="18"/>
              </w:rPr>
              <w:t>——</w:t>
            </w:r>
          </w:p>
        </w:tc>
        <w:tc>
          <w:tcPr>
            <w:tcW w:w="4006" w:type="pct"/>
            <w:vAlign w:val="center"/>
          </w:tcPr>
          <w:p>
            <w:pPr>
              <w:ind w:firstLine="0" w:firstLineChars="0"/>
              <w:jc w:val="left"/>
              <w:rPr>
                <w:rFonts w:cs="Times New Roman"/>
                <w:sz w:val="18"/>
                <w:szCs w:val="18"/>
              </w:rPr>
            </w:pPr>
            <w:r>
              <w:rPr>
                <w:rFonts w:hint="eastAsia" w:cs="Times New Roman"/>
                <w:sz w:val="18"/>
                <w:szCs w:val="18"/>
              </w:rPr>
              <w:t>容量边际排放因子的权重。</w:t>
            </w:r>
          </w:p>
        </w:tc>
      </w:tr>
    </w:tbl>
    <w:p>
      <w:pPr>
        <w:pStyle w:val="3"/>
        <w:spacing w:before="93" w:after="93" w:line="240" w:lineRule="auto"/>
      </w:pPr>
      <w:r>
        <w:t xml:space="preserve">6.5 </w:t>
      </w:r>
      <w:r>
        <w:rPr>
          <w:rFonts w:hint="eastAsia"/>
        </w:rPr>
        <w:t>项目泄漏计算</w:t>
      </w:r>
      <w:bookmarkEnd w:id="180"/>
      <w:bookmarkEnd w:id="181"/>
    </w:p>
    <w:p>
      <w:pPr>
        <w:spacing w:before="93" w:after="93"/>
        <w:ind w:firstLine="420"/>
      </w:pPr>
      <w:bookmarkStart w:id="192" w:name="_Toc181885350"/>
      <w:bookmarkStart w:id="193" w:name="_Toc26108"/>
      <w:r>
        <w:rPr>
          <w:rFonts w:hint="eastAsia"/>
        </w:rPr>
        <w:t>船舶应用清洁能源项目有可能导致上游部门在运输等环节中使用化石燃料等情形，与项目减排量相比，其泄漏较小，忽略不计。</w:t>
      </w:r>
    </w:p>
    <w:p>
      <w:pPr>
        <w:pStyle w:val="3"/>
        <w:spacing w:before="93" w:after="93" w:line="240" w:lineRule="auto"/>
      </w:pPr>
      <w:r>
        <w:t>6.</w:t>
      </w:r>
      <w:r>
        <w:rPr>
          <w:rFonts w:hint="eastAsia"/>
        </w:rPr>
        <w:t>6项目</w:t>
      </w:r>
      <w:r>
        <w:t>减排量核算</w:t>
      </w:r>
      <w:bookmarkEnd w:id="182"/>
      <w:bookmarkEnd w:id="183"/>
      <w:bookmarkEnd w:id="192"/>
      <w:bookmarkEnd w:id="193"/>
    </w:p>
    <w:p>
      <w:pPr>
        <w:ind w:firstLine="420"/>
        <w:rPr>
          <w:rFonts w:cs="Times New Roman"/>
          <w:szCs w:val="28"/>
        </w:rPr>
      </w:pPr>
      <w:r>
        <w:rPr>
          <w:rFonts w:hint="eastAsia" w:cs="Times New Roman"/>
          <w:szCs w:val="28"/>
        </w:rPr>
        <w:t>项目</w:t>
      </w:r>
      <w:r>
        <w:rPr>
          <w:rFonts w:cs="Times New Roman"/>
          <w:szCs w:val="28"/>
        </w:rPr>
        <w:t>减排量</w:t>
      </w:r>
      <w:r>
        <w:rPr>
          <w:rFonts w:cs="Times New Roman"/>
          <w:bCs/>
        </w:rPr>
        <w:t>按照公式</w:t>
      </w:r>
      <w:r>
        <w:rPr>
          <w:rFonts w:cs="Times New Roman"/>
          <w:bCs/>
        </w:rPr>
        <w:fldChar w:fldCharType="begin"/>
      </w:r>
      <w:r>
        <w:rPr>
          <w:rFonts w:cs="Times New Roman"/>
          <w:bCs/>
        </w:rPr>
        <w:instrText xml:space="preserve"> REF _Ref178114828 \r \h  \* MERGEFORMAT </w:instrText>
      </w:r>
      <w:r>
        <w:rPr>
          <w:rFonts w:cs="Times New Roman"/>
          <w:bCs/>
        </w:rPr>
        <w:fldChar w:fldCharType="separate"/>
      </w:r>
      <w:r>
        <w:rPr>
          <w:rFonts w:hint="eastAsia" w:cs="Times New Roman"/>
          <w:bCs/>
        </w:rPr>
        <w:t>（9）</w:t>
      </w:r>
      <w:r>
        <w:rPr>
          <w:rFonts w:cs="Times New Roman"/>
          <w:bCs/>
        </w:rPr>
        <w:fldChar w:fldCharType="end"/>
      </w:r>
      <w:r>
        <w:rPr>
          <w:rFonts w:cs="Times New Roman"/>
          <w:bCs/>
        </w:rPr>
        <w:t>计算：</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2" w:type="pct"/>
            <w:vAlign w:val="center"/>
          </w:tcPr>
          <w:p>
            <w:pPr>
              <w:ind w:firstLine="0" w:firstLineChars="0"/>
              <w:jc w:val="center"/>
              <w:rPr>
                <w:rFonts w:cs="Times New Roman"/>
                <w:i/>
                <w:iCs/>
                <w:szCs w:val="28"/>
              </w:rPr>
            </w:pPr>
            <m:oMathPara>
              <m:oMath>
                <m:sSub>
                  <m:sSubPr>
                    <m:ctrlPr>
                      <w:rPr>
                        <w:rFonts w:ascii="Cambria Math" w:hAnsi="Cambria Math" w:cs="Times New Roman"/>
                        <w:i/>
                        <w:szCs w:val="28"/>
                      </w:rPr>
                    </m:ctrlPr>
                  </m:sSubPr>
                  <m:e>
                    <m:r>
                      <m:rPr/>
                      <w:rPr>
                        <w:rFonts w:ascii="Cambria Math" w:hAnsi="Cambria Math" w:cs="Times New Roman"/>
                        <w:szCs w:val="28"/>
                      </w:rPr>
                      <m:t>EF</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BE</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r>
                  <m:rPr/>
                  <w:rPr>
                    <w:rFonts w:ascii="Cambria Math" w:hAnsi="Cambria Math" w:cs="Times New Roman"/>
                    <w:szCs w:val="28"/>
                  </w:rPr>
                  <m:t>−</m:t>
                </m:r>
                <m:sSub>
                  <m:sSubPr>
                    <m:ctrlPr>
                      <w:rPr>
                        <w:rFonts w:ascii="Cambria Math" w:hAnsi="Cambria Math" w:cs="Times New Roman"/>
                        <w:i/>
                        <w:szCs w:val="28"/>
                      </w:rPr>
                    </m:ctrlPr>
                  </m:sSubPr>
                  <m:e>
                    <m:r>
                      <m:rPr/>
                      <w:rPr>
                        <w:rFonts w:ascii="Cambria Math" w:hAnsi="Cambria Math" w:cs="Times New Roman"/>
                        <w:szCs w:val="28"/>
                      </w:rPr>
                      <m:t>PE</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oMath>
            </m:oMathPara>
          </w:p>
        </w:tc>
        <w:tc>
          <w:tcPr>
            <w:tcW w:w="477" w:type="pct"/>
            <w:vAlign w:val="center"/>
          </w:tcPr>
          <w:p>
            <w:pPr>
              <w:numPr>
                <w:ilvl w:val="0"/>
                <w:numId w:val="3"/>
              </w:numPr>
              <w:ind w:left="0" w:right="210" w:firstLine="0" w:firstLineChars="0"/>
              <w:jc w:val="center"/>
              <w:rPr>
                <w:rFonts w:cs="Times New Roman"/>
                <w:szCs w:val="28"/>
              </w:rPr>
            </w:pPr>
            <w:bookmarkStart w:id="194" w:name="_Ref178114828"/>
            <w:r>
              <w:rPr>
                <w:rFonts w:cs="Times New Roman"/>
                <w:szCs w:val="28"/>
              </w:rPr>
              <w:t xml:space="preserve"> </w:t>
            </w:r>
            <w:bookmarkEnd w:id="194"/>
          </w:p>
        </w:tc>
      </w:tr>
    </w:tbl>
    <w:p>
      <w:pPr>
        <w:ind w:firstLine="420"/>
        <w:rPr>
          <w:rFonts w:cs="Times New Roman"/>
          <w:szCs w:val="28"/>
        </w:rPr>
      </w:pPr>
      <w:r>
        <w:rPr>
          <w:rFonts w:cs="Times New Roman"/>
          <w:szCs w:val="28"/>
        </w:rPr>
        <w:t>式中：</w:t>
      </w:r>
    </w:p>
    <w:tbl>
      <w:tblPr>
        <w:tblStyle w:val="23"/>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4"/>
        <w:gridCol w:w="638"/>
        <w:gridCol w:w="7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3" w:type="pct"/>
            <w:vAlign w:val="center"/>
          </w:tcPr>
          <w:p>
            <w:pPr>
              <w:ind w:firstLine="0" w:firstLineChars="0"/>
              <w:jc w:val="right"/>
              <w:rPr>
                <w:rFonts w:cs="Times New Roman"/>
                <w:i/>
                <w:iCs/>
                <w:sz w:val="18"/>
                <w:szCs w:val="18"/>
              </w:rPr>
            </w:pPr>
            <m:oMathPara>
              <m:oMath>
                <m:sSub>
                  <m:sSubPr>
                    <m:ctrlPr>
                      <w:rPr>
                        <w:rFonts w:ascii="Cambria Math" w:hAnsi="Cambria Math" w:cs="Times New Roman"/>
                        <w:i/>
                        <w:szCs w:val="28"/>
                      </w:rPr>
                    </m:ctrlPr>
                  </m:sSubPr>
                  <m:e>
                    <m:r>
                      <m:rPr/>
                      <w:rPr>
                        <w:rFonts w:ascii="Cambria Math" w:hAnsi="Cambria Math" w:cs="Times New Roman"/>
                        <w:szCs w:val="28"/>
                      </w:rPr>
                      <m:t>EF</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oMath>
            </m:oMathPara>
          </w:p>
        </w:tc>
        <w:tc>
          <w:tcPr>
            <w:tcW w:w="345" w:type="pct"/>
          </w:tcPr>
          <w:p>
            <w:pPr>
              <w:ind w:firstLine="0" w:firstLineChars="0"/>
              <w:rPr>
                <w:rFonts w:cs="Times New Roman"/>
                <w:i/>
                <w:iCs/>
                <w:sz w:val="18"/>
                <w:szCs w:val="18"/>
              </w:rPr>
            </w:pPr>
            <w:r>
              <w:rPr>
                <w:rFonts w:cs="Times New Roman"/>
                <w:sz w:val="18"/>
                <w:szCs w:val="18"/>
              </w:rPr>
              <w:t>——</w:t>
            </w:r>
          </w:p>
        </w:tc>
        <w:tc>
          <w:tcPr>
            <w:tcW w:w="3912"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的项目</w:t>
            </w:r>
            <w:r>
              <w:rPr>
                <w:rFonts w:cs="Times New Roman"/>
                <w:kern w:val="0"/>
                <w:sz w:val="18"/>
                <w:szCs w:val="18"/>
              </w:rPr>
              <w:t>减排量</w:t>
            </w:r>
            <w:r>
              <w:rPr>
                <w:rFonts w:cs="Times New Roman"/>
                <w:sz w:val="18"/>
                <w:szCs w:val="18"/>
              </w:rPr>
              <w:t>，单位为吨二氧化碳（tCO</w:t>
            </w:r>
            <w:r>
              <w:rPr>
                <w:rFonts w:cs="Times New Roman"/>
                <w:sz w:val="18"/>
                <w:szCs w:val="18"/>
                <w:vertAlign w:val="subscript"/>
              </w:rPr>
              <w:t>2</w:t>
            </w:r>
            <w:r>
              <w:rPr>
                <w:rFonts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3" w:type="pct"/>
            <w:vAlign w:val="center"/>
          </w:tcPr>
          <w:p>
            <w:pPr>
              <w:ind w:firstLine="0" w:firstLineChars="0"/>
              <w:jc w:val="right"/>
              <w:rPr>
                <w:rFonts w:cs="Times New Roman"/>
                <w:i/>
                <w:iCs/>
                <w:sz w:val="18"/>
                <w:szCs w:val="18"/>
              </w:rPr>
            </w:pPr>
            <m:oMathPara>
              <m:oMath>
                <m:sSub>
                  <m:sSubPr>
                    <m:ctrlPr>
                      <w:rPr>
                        <w:rFonts w:ascii="Cambria Math" w:hAnsi="Cambria Math" w:cs="Times New Roman"/>
                        <w:i/>
                        <w:szCs w:val="28"/>
                      </w:rPr>
                    </m:ctrlPr>
                  </m:sSubPr>
                  <m:e>
                    <m:r>
                      <m:rPr/>
                      <w:rPr>
                        <w:rFonts w:ascii="Cambria Math" w:hAnsi="Cambria Math" w:cs="Times New Roman"/>
                        <w:szCs w:val="28"/>
                      </w:rPr>
                      <m:t>BE</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oMath>
            </m:oMathPara>
          </w:p>
        </w:tc>
        <w:tc>
          <w:tcPr>
            <w:tcW w:w="345" w:type="pct"/>
          </w:tcPr>
          <w:p>
            <w:pPr>
              <w:ind w:firstLine="0" w:firstLineChars="0"/>
              <w:rPr>
                <w:rFonts w:cs="Times New Roman"/>
                <w:i/>
                <w:iCs/>
                <w:sz w:val="18"/>
                <w:szCs w:val="18"/>
              </w:rPr>
            </w:pPr>
            <w:r>
              <w:rPr>
                <w:rFonts w:cs="Times New Roman"/>
                <w:sz w:val="18"/>
                <w:szCs w:val="18"/>
              </w:rPr>
              <w:t>——</w:t>
            </w:r>
          </w:p>
        </w:tc>
        <w:tc>
          <w:tcPr>
            <w:tcW w:w="3912"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的</w:t>
            </w:r>
            <w:r>
              <w:rPr>
                <w:rFonts w:cs="Times New Roman"/>
                <w:sz w:val="18"/>
                <w:szCs w:val="18"/>
              </w:rPr>
              <w:t>项目基准线排放量，单位为吨二氧化碳（tCO</w:t>
            </w:r>
            <w:r>
              <w:rPr>
                <w:rFonts w:cs="Times New Roman"/>
                <w:sz w:val="18"/>
                <w:szCs w:val="18"/>
                <w:vertAlign w:val="subscript"/>
              </w:rPr>
              <w:t>2</w:t>
            </w:r>
            <w:r>
              <w:rPr>
                <w:rFonts w:cs="Times New Roman"/>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3" w:type="pct"/>
            <w:vAlign w:val="center"/>
          </w:tcPr>
          <w:p>
            <w:pPr>
              <w:ind w:firstLine="0" w:firstLineChars="0"/>
              <w:jc w:val="right"/>
              <w:rPr>
                <w:rFonts w:cs="Times New Roman"/>
                <w:i/>
                <w:iCs/>
                <w:sz w:val="18"/>
                <w:szCs w:val="18"/>
              </w:rPr>
            </w:pPr>
            <m:oMathPara>
              <m:oMath>
                <m:sSub>
                  <m:sSubPr>
                    <m:ctrlPr>
                      <w:rPr>
                        <w:rFonts w:ascii="Cambria Math" w:hAnsi="Cambria Math" w:cs="Times New Roman"/>
                        <w:i/>
                        <w:szCs w:val="28"/>
                      </w:rPr>
                    </m:ctrlPr>
                  </m:sSubPr>
                  <m:e>
                    <m:r>
                      <m:rPr/>
                      <w:rPr>
                        <w:rFonts w:ascii="Cambria Math" w:hAnsi="Cambria Math" w:cs="Times New Roman"/>
                        <w:szCs w:val="28"/>
                      </w:rPr>
                      <m:t>PE</m:t>
                    </m:r>
                    <m:ctrlPr>
                      <w:rPr>
                        <w:rFonts w:ascii="Cambria Math" w:hAnsi="Cambria Math" w:cs="Times New Roman"/>
                        <w:i/>
                        <w:szCs w:val="28"/>
                      </w:rPr>
                    </m:ctrlPr>
                  </m:e>
                  <m:sub>
                    <m:r>
                      <m:rPr/>
                      <w:rPr>
                        <w:rFonts w:ascii="Cambria Math" w:hAnsi="Cambria Math" w:cs="Times New Roman"/>
                        <w:szCs w:val="28"/>
                      </w:rPr>
                      <m:t>y</m:t>
                    </m:r>
                    <m:ctrlPr>
                      <w:rPr>
                        <w:rFonts w:ascii="Cambria Math" w:hAnsi="Cambria Math" w:cs="Times New Roman"/>
                        <w:i/>
                        <w:szCs w:val="28"/>
                      </w:rPr>
                    </m:ctrlPr>
                  </m:sub>
                </m:sSub>
              </m:oMath>
            </m:oMathPara>
          </w:p>
        </w:tc>
        <w:tc>
          <w:tcPr>
            <w:tcW w:w="345" w:type="pct"/>
          </w:tcPr>
          <w:p>
            <w:pPr>
              <w:ind w:firstLine="0" w:firstLineChars="0"/>
              <w:rPr>
                <w:rFonts w:cs="Times New Roman"/>
                <w:i/>
                <w:iCs/>
                <w:sz w:val="18"/>
                <w:szCs w:val="18"/>
              </w:rPr>
            </w:pPr>
            <w:r>
              <w:rPr>
                <w:rFonts w:cs="Times New Roman"/>
                <w:sz w:val="18"/>
                <w:szCs w:val="18"/>
              </w:rPr>
              <w:t>——</w:t>
            </w:r>
          </w:p>
        </w:tc>
        <w:tc>
          <w:tcPr>
            <w:tcW w:w="3912"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的</w:t>
            </w:r>
            <w:r>
              <w:rPr>
                <w:rFonts w:cs="Times New Roman"/>
                <w:sz w:val="18"/>
                <w:szCs w:val="18"/>
              </w:rPr>
              <w:t>项目排放量，单位为吨二氧化碳（tCO</w:t>
            </w:r>
            <w:r>
              <w:rPr>
                <w:rFonts w:cs="Times New Roman"/>
                <w:sz w:val="18"/>
                <w:szCs w:val="18"/>
                <w:vertAlign w:val="subscript"/>
              </w:rPr>
              <w:t>2</w:t>
            </w:r>
            <w:r>
              <w:rPr>
                <w:rFonts w:cs="Times New Roman"/>
                <w:sz w:val="18"/>
                <w:szCs w:val="18"/>
              </w:rPr>
              <w:t>）。</w:t>
            </w:r>
          </w:p>
        </w:tc>
      </w:tr>
    </w:tbl>
    <w:p>
      <w:pPr>
        <w:pStyle w:val="2"/>
        <w:spacing w:before="312" w:after="312"/>
      </w:pPr>
      <w:bookmarkStart w:id="195" w:name="_Toc210986291"/>
      <w:r>
        <w:t>7</w:t>
      </w:r>
      <w:r>
        <w:rPr>
          <w:rFonts w:hint="eastAsia"/>
        </w:rPr>
        <w:t xml:space="preserve"> </w:t>
      </w:r>
      <w:r>
        <w:t>监测</w:t>
      </w:r>
      <w:bookmarkEnd w:id="184"/>
      <w:bookmarkEnd w:id="185"/>
      <w:bookmarkEnd w:id="186"/>
      <w:bookmarkEnd w:id="187"/>
      <w:bookmarkEnd w:id="188"/>
      <w:bookmarkEnd w:id="189"/>
      <w:bookmarkEnd w:id="190"/>
      <w:r>
        <w:rPr>
          <w:rFonts w:hint="eastAsia"/>
        </w:rPr>
        <w:t>方法</w:t>
      </w:r>
      <w:bookmarkEnd w:id="195"/>
    </w:p>
    <w:p>
      <w:pPr>
        <w:pStyle w:val="3"/>
        <w:spacing w:before="93" w:after="93" w:line="240" w:lineRule="auto"/>
      </w:pPr>
      <w:bookmarkStart w:id="196" w:name="_Toc164769556"/>
      <w:bookmarkStart w:id="197" w:name="_Toc14122"/>
      <w:bookmarkStart w:id="198" w:name="_Toc31105"/>
      <w:bookmarkStart w:id="199" w:name="_Toc181885352"/>
      <w:bookmarkStart w:id="200" w:name="_Toc4489"/>
      <w:bookmarkStart w:id="201" w:name="_Toc8900"/>
      <w:bookmarkStart w:id="202" w:name="_Toc8714"/>
      <w:bookmarkStart w:id="203" w:name="_Toc3181"/>
      <w:bookmarkStart w:id="204" w:name="_Toc10648"/>
      <w:bookmarkStart w:id="205" w:name="_Toc181623768"/>
      <w:bookmarkStart w:id="206" w:name="_Toc15340"/>
      <w:bookmarkStart w:id="207" w:name="_Toc178064052"/>
      <w:bookmarkStart w:id="208" w:name="_Toc4322"/>
      <w:bookmarkStart w:id="209" w:name="_Toc10553"/>
      <w:r>
        <w:t xml:space="preserve">7.1 </w:t>
      </w:r>
      <w:r>
        <w:rPr>
          <w:rFonts w:hint="eastAsia"/>
        </w:rPr>
        <w:t>项目设计阶段需</w:t>
      </w:r>
      <w:r>
        <w:t>确定的参数和数据</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ind w:firstLine="420"/>
        <w:rPr>
          <w:rFonts w:cs="Times New Roman"/>
          <w:color w:val="000000" w:themeColor="text1"/>
          <w14:textFill>
            <w14:solidFill>
              <w14:schemeClr w14:val="tx1"/>
            </w14:solidFill>
          </w14:textFill>
        </w:rPr>
      </w:pPr>
      <w:r>
        <w:rPr>
          <w:rFonts w:hint="eastAsia"/>
        </w:rPr>
        <w:t>项目设计阶段</w:t>
      </w:r>
      <w:r>
        <w:rPr>
          <w:rFonts w:cs="Times New Roman"/>
          <w:color w:val="000000" w:themeColor="text1"/>
          <w:lang w:bidi="ar"/>
          <w14:textFill>
            <w14:solidFill>
              <w14:schemeClr w14:val="tx1"/>
            </w14:solidFill>
          </w14:textFill>
        </w:rPr>
        <w:t>需确定的参数和数据的技术内容和确定方法见表</w:t>
      </w:r>
      <w:r>
        <w:rPr>
          <w:rFonts w:hint="eastAsia" w:cs="Times New Roman"/>
          <w:color w:val="000000" w:themeColor="text1"/>
          <w:lang w:bidi="ar"/>
          <w14:textFill>
            <w14:solidFill>
              <w14:schemeClr w14:val="tx1"/>
            </w14:solidFill>
          </w14:textFill>
        </w:rPr>
        <w:t>2</w:t>
      </w:r>
      <w:r>
        <w:rPr>
          <w:rFonts w:cs="Times New Roman"/>
          <w:color w:val="000000" w:themeColor="text1"/>
          <w:lang w:bidi="ar"/>
          <w14:textFill>
            <w14:solidFill>
              <w14:schemeClr w14:val="tx1"/>
            </w14:solidFill>
          </w14:textFill>
        </w:rPr>
        <w:t>-表</w:t>
      </w:r>
      <w:r>
        <w:rPr>
          <w:rFonts w:hint="eastAsia" w:cs="Times New Roman"/>
          <w:color w:val="000000" w:themeColor="text1"/>
          <w:lang w:bidi="ar"/>
          <w14:textFill>
            <w14:solidFill>
              <w14:schemeClr w14:val="tx1"/>
            </w14:solidFill>
          </w14:textFill>
        </w:rPr>
        <w:t>10</w:t>
      </w:r>
      <w:r>
        <w:rPr>
          <w:rFonts w:cs="Times New Roman"/>
          <w:color w:val="000000" w:themeColor="text1"/>
          <w:lang w:bidi="ar"/>
          <w14:textFill>
            <w14:solidFill>
              <w14:schemeClr w14:val="tx1"/>
            </w14:solidFill>
          </w14:textFill>
        </w:rPr>
        <w:t>。</w:t>
      </w:r>
    </w:p>
    <w:p>
      <w:pPr>
        <w:pStyle w:val="53"/>
      </w:pPr>
      <m:oMath>
        <m:sSub>
          <m:sSubPr>
            <m:ctrlPr>
              <w:rPr>
                <w:rFonts w:ascii="Cambria Math" w:hAnsi="Cambria Math" w:cs="Times New Roman"/>
                <w:i/>
              </w:rPr>
            </m:ctrlPr>
          </m:sSubPr>
          <m:e>
            <m:r>
              <m:rPr>
                <m:sty m:val="bi"/>
              </m:rPr>
              <w:rPr>
                <w:rFonts w:ascii="Cambria Math" w:hAnsi="Cambria Math" w:cs="Times New Roman"/>
              </w:rPr>
              <m:t>C</m:t>
            </m:r>
            <m:ctrlPr>
              <w:rPr>
                <w:rFonts w:ascii="Cambria Math" w:hAnsi="Cambria Math" w:cs="Times New Roman"/>
                <w:i/>
              </w:rPr>
            </m:ctrlPr>
          </m:e>
          <m:sub>
            <m:r>
              <m:rPr>
                <m:sty m:val="bi"/>
              </m:rPr>
              <w:rPr>
                <w:rFonts w:ascii="Cambria Math" w:hAnsi="Cambria Math" w:cs="Times New Roman"/>
              </w:rPr>
              <m:t>F,</m:t>
            </m:r>
            <m:r>
              <m:rPr>
                <m:sty m:val="bi"/>
              </m:rPr>
              <w:rPr>
                <w:rFonts w:hint="eastAsia" w:ascii="Cambria Math" w:hAnsi="Cambria Math" w:cs="Times New Roman"/>
              </w:rPr>
              <m:t>i</m:t>
            </m:r>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C</m:t>
                    </m:r>
                    <m:ctrlPr>
                      <w:rPr>
                        <w:rFonts w:ascii="Cambria Math" w:hAnsi="Cambria Math" w:cs="Times New Roman"/>
                        <w:i/>
                        <w:sz w:val="18"/>
                        <w:szCs w:val="18"/>
                      </w:rPr>
                    </m:ctrlPr>
                  </m:e>
                  <m:sub>
                    <m:r>
                      <m:rPr/>
                      <w:rPr>
                        <w:rFonts w:ascii="Cambria Math" w:hAnsi="Cambria Math" w:cs="Times New Roman"/>
                        <w:sz w:val="18"/>
                        <w:szCs w:val="18"/>
                      </w:rPr>
                      <m:t>F,i</m:t>
                    </m:r>
                    <m:ctrlPr>
                      <w:rPr>
                        <w:rFonts w:ascii="Cambria Math" w:hAnsi="Cambria Math" w:cs="Times New Roman"/>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_Ref31485 \r \h </w:instrText>
            </w:r>
            <w:r>
              <w:rPr>
                <w:rFonts w:cs="Times New Roman"/>
                <w:sz w:val="18"/>
                <w:szCs w:val="18"/>
              </w:rPr>
              <w:fldChar w:fldCharType="separate"/>
            </w:r>
            <w:r>
              <w:rPr>
                <w:rFonts w:hint="eastAsia" w:cs="Times New Roman"/>
                <w:sz w:val="18"/>
                <w:szCs w:val="18"/>
              </w:rPr>
              <w:t>（1）</w:t>
            </w:r>
            <w:r>
              <w:rPr>
                <w:rFonts w:cs="Times New Roman"/>
                <w:sz w:val="18"/>
                <w:szCs w:val="18"/>
              </w:rPr>
              <w:fldChar w:fldCharType="end"/>
            </w:r>
            <w:r>
              <w:rPr>
                <w:rFonts w:hint="eastAsia" w:cs="Times New Roman"/>
                <w:sz w:val="18"/>
                <w:szCs w:val="18"/>
              </w:rPr>
              <w:t>、公式</w:t>
            </w:r>
            <w:r>
              <w:rPr>
                <w:rFonts w:hint="eastAsia" w:cs="Times New Roman"/>
                <w:sz w:val="18"/>
                <w:szCs w:val="18"/>
              </w:rPr>
              <w:fldChar w:fldCharType="begin"/>
            </w:r>
            <w:r>
              <w:rPr>
                <w:rFonts w:hint="eastAsia" w:cs="Times New Roman"/>
                <w:sz w:val="18"/>
                <w:szCs w:val="18"/>
              </w:rPr>
              <w:instrText xml:space="preserve"> REF _Ref25 \r \h </w:instrText>
            </w:r>
            <w:r>
              <w:rPr>
                <w:rFonts w:hint="eastAsia" w:cs="Times New Roman"/>
                <w:sz w:val="18"/>
                <w:szCs w:val="18"/>
              </w:rPr>
              <w:fldChar w:fldCharType="separate"/>
            </w:r>
            <w:r>
              <w:rPr>
                <w:rFonts w:hint="eastAsia" w:cs="Times New Roman"/>
                <w:sz w:val="18"/>
                <w:szCs w:val="18"/>
              </w:rPr>
              <w:t>（4）</w:t>
            </w:r>
            <w:r>
              <w:rPr>
                <w:rFonts w:hint="eastAsia" w:cs="Times New Roman"/>
                <w:sz w:val="18"/>
                <w:szCs w:val="18"/>
              </w:rPr>
              <w:fldChar w:fldCharType="end"/>
            </w:r>
            <w:r>
              <w:rPr>
                <w:rFonts w:hint="eastAsia" w:cs="Times New Roman"/>
                <w:sz w:val="18"/>
                <w:szCs w:val="18"/>
              </w:rPr>
              <w:t>、公式</w:t>
            </w:r>
            <w:r>
              <w:rPr>
                <w:rFonts w:cs="Times New Roman"/>
                <w:sz w:val="18"/>
                <w:szCs w:val="18"/>
              </w:rPr>
              <w:fldChar w:fldCharType="begin"/>
            </w:r>
            <w:r>
              <w:rPr>
                <w:rFonts w:cs="Times New Roman"/>
                <w:sz w:val="18"/>
                <w:szCs w:val="18"/>
              </w:rPr>
              <w:instrText xml:space="preserve"> REF _Ref178114727 \r \h </w:instrText>
            </w:r>
            <w:r>
              <w:rPr>
                <w:rFonts w:cs="Times New Roman"/>
                <w:sz w:val="18"/>
                <w:szCs w:val="18"/>
              </w:rPr>
              <w:fldChar w:fldCharType="separate"/>
            </w:r>
            <w:r>
              <w:rPr>
                <w:rFonts w:hint="eastAsia" w:cs="Times New Roman"/>
                <w:sz w:val="18"/>
                <w:szCs w:val="18"/>
              </w:rPr>
              <w:t>（7）</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4142" w:type="pct"/>
            <w:vAlign w:val="center"/>
          </w:tcPr>
          <w:p>
            <w:pPr>
              <w:ind w:firstLine="0" w:firstLineChars="0"/>
              <w:rPr>
                <w:rFonts w:cs="Times New Roman"/>
                <w:i/>
                <w:sz w:val="18"/>
                <w:szCs w:val="18"/>
              </w:rPr>
            </w:pPr>
            <w:r>
              <w:rPr>
                <w:rFonts w:cs="Times New Roman"/>
                <w:sz w:val="18"/>
                <w:szCs w:val="18"/>
              </w:rPr>
              <w:t>第</w:t>
            </w:r>
            <m:oMath>
              <m:r>
                <m:rPr/>
                <w:rPr>
                  <w:rFonts w:ascii="Cambria Math" w:hAnsi="Cambria Math" w:cs="Times New Roman"/>
                  <w:sz w:val="18"/>
                  <w:szCs w:val="18"/>
                </w:rPr>
                <m:t>i</m:t>
              </m:r>
            </m:oMath>
            <w:r>
              <w:rPr>
                <w:rFonts w:cs="Times New Roman"/>
                <w:sz w:val="18"/>
                <w:szCs w:val="18"/>
              </w:rPr>
              <w:t>种化石燃料的二氧化碳排放因子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cs="Times New Roman"/>
                <w:sz w:val="18"/>
                <w:szCs w:val="18"/>
              </w:rPr>
              <w:t>吨二氧化碳</w:t>
            </w:r>
            <w:r>
              <w:rPr>
                <w:rFonts w:hint="eastAsia" w:cs="Times New Roman"/>
                <w:sz w:val="18"/>
                <w:szCs w:val="18"/>
              </w:rPr>
              <w:t>每</w:t>
            </w:r>
            <w:r>
              <w:rPr>
                <w:rFonts w:cs="Times New Roman"/>
                <w:sz w:val="18"/>
                <w:szCs w:val="18"/>
              </w:rPr>
              <w:t>吨（tCO</w:t>
            </w:r>
            <w:r>
              <w:rPr>
                <w:rFonts w:cs="Times New Roman"/>
                <w:sz w:val="18"/>
                <w:szCs w:val="18"/>
                <w:vertAlign w:val="subscript"/>
              </w:rPr>
              <w:t>2</w:t>
            </w:r>
            <w:r>
              <w:rPr>
                <w:rFonts w:cs="Times New Roman"/>
                <w:sz w:val="18"/>
                <w:szCs w:val="18"/>
              </w:rPr>
              <w:t>/t）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rPr>
                <w:rFonts w:cs="Times New Roman"/>
                <w:sz w:val="18"/>
                <w:szCs w:val="18"/>
              </w:rPr>
            </w:pPr>
            <w:r>
              <w:rPr>
                <w:rFonts w:hint="eastAsia" w:cs="Times New Roman"/>
                <w:sz w:val="18"/>
                <w:szCs w:val="18"/>
              </w:rPr>
              <w:t>详见</w:t>
            </w:r>
            <w:r>
              <w:rPr>
                <w:rFonts w:hint="eastAsia" w:cs="Times New Roman"/>
                <w:sz w:val="18"/>
                <w:szCs w:val="18"/>
              </w:rPr>
              <w:fldChar w:fldCharType="begin"/>
            </w:r>
            <w:r>
              <w:rPr>
                <w:rFonts w:hint="eastAsia" w:cs="Times New Roman"/>
                <w:sz w:val="18"/>
                <w:szCs w:val="18"/>
              </w:rPr>
              <w:instrText xml:space="preserve"> REF _Ref12655 \r \h </w:instrText>
            </w:r>
            <w:r>
              <w:rPr>
                <w:rFonts w:hint="eastAsia" w:cs="Times New Roman"/>
                <w:sz w:val="18"/>
                <w:szCs w:val="18"/>
              </w:rPr>
              <w:fldChar w:fldCharType="separate"/>
            </w:r>
            <w:r>
              <w:rPr>
                <w:rFonts w:hint="eastAsia" w:cs="Times New Roman"/>
                <w:sz w:val="18"/>
                <w:szCs w:val="18"/>
              </w:rPr>
              <w:t>表A.1</w:t>
            </w:r>
            <w:r>
              <w:rPr>
                <w:rFonts w:hint="eastAsia"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4142" w:type="pct"/>
            <w:vAlign w:val="center"/>
          </w:tcPr>
          <w:p>
            <w:pPr>
              <w:ind w:firstLine="0" w:firstLineChars="0"/>
              <w:rPr>
                <w:rFonts w:cs="Times New Roman"/>
                <w:sz w:val="18"/>
                <w:szCs w:val="18"/>
              </w:rPr>
            </w:pPr>
            <w:r>
              <w:rPr>
                <w:rFonts w:hint="eastAsia" w:cs="Times New Roman"/>
                <w:sz w:val="18"/>
                <w:szCs w:val="18"/>
              </w:rPr>
              <w:t>详见</w:t>
            </w:r>
            <w:r>
              <w:rPr>
                <w:rFonts w:hint="eastAsia" w:cs="Times New Roman"/>
                <w:sz w:val="18"/>
                <w:szCs w:val="18"/>
              </w:rPr>
              <w:fldChar w:fldCharType="begin"/>
            </w:r>
            <w:r>
              <w:rPr>
                <w:rFonts w:hint="eastAsia" w:cs="Times New Roman"/>
                <w:sz w:val="18"/>
                <w:szCs w:val="18"/>
              </w:rPr>
              <w:instrText xml:space="preserve"> REF _Ref12655 \r \h </w:instrText>
            </w:r>
            <w:r>
              <w:rPr>
                <w:rFonts w:hint="eastAsia" w:cs="Times New Roman"/>
                <w:sz w:val="18"/>
                <w:szCs w:val="18"/>
              </w:rPr>
              <w:fldChar w:fldCharType="separate"/>
            </w:r>
            <w:r>
              <w:rPr>
                <w:rFonts w:hint="eastAsia" w:cs="Times New Roman"/>
                <w:sz w:val="18"/>
                <w:szCs w:val="18"/>
              </w:rPr>
              <w:t>表A.1</w:t>
            </w:r>
            <w:r>
              <w:rPr>
                <w:rFonts w:hint="eastAsia"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2" w:type="pct"/>
            <w:vAlign w:val="center"/>
          </w:tcPr>
          <w:p>
            <w:pPr>
              <w:ind w:firstLine="0" w:firstLineChars="0"/>
              <w:rPr>
                <w:rFonts w:cs="Times New Roman"/>
                <w:sz w:val="18"/>
                <w:szCs w:val="18"/>
              </w:rPr>
            </w:pPr>
            <w:r>
              <w:rPr>
                <w:rFonts w:hint="eastAsia" w:cs="Times New Roman"/>
                <w:sz w:val="18"/>
                <w:szCs w:val="18"/>
              </w:rPr>
              <w:t>用于计算</w:t>
            </w: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年项目基准线</w:t>
            </w:r>
            <w:r>
              <w:rPr>
                <w:rFonts w:cs="Times New Roman"/>
                <w:sz w:val="18"/>
                <w:szCs w:val="18"/>
              </w:rPr>
              <w:t>排放量</w:t>
            </w:r>
            <m:oMath>
              <m:sSub>
                <m:sSubPr>
                  <m:ctrlPr>
                    <w:rPr>
                      <w:rFonts w:hint="eastAsia" w:ascii="Cambria Math" w:hAnsi="Cambria Math" w:cs="Times New Roman"/>
                      <w:i/>
                      <w:sz w:val="18"/>
                      <w:szCs w:val="18"/>
                    </w:rPr>
                  </m:ctrlPr>
                </m:sSubPr>
                <m:e>
                  <m:r>
                    <m:rPr/>
                    <w:rPr>
                      <w:rFonts w:ascii="Cambria Math" w:hAnsi="Cambria Math" w:cs="Times New Roman"/>
                      <w:sz w:val="18"/>
                      <w:szCs w:val="18"/>
                    </w:rPr>
                    <m:t>BE</m:t>
                  </m:r>
                  <m:ctrlPr>
                    <w:rPr>
                      <w:rFonts w:hint="eastAsia" w:ascii="Cambria Math" w:hAnsi="Cambria Math" w:cs="Times New Roman"/>
                      <w:i/>
                      <w:sz w:val="18"/>
                      <w:szCs w:val="18"/>
                    </w:rPr>
                  </m:ctrlPr>
                </m:e>
                <m:sub>
                  <m:r>
                    <m:rPr/>
                    <w:rPr>
                      <w:rFonts w:ascii="Cambria Math" w:hAnsi="Cambria Math" w:cs="Times New Roman"/>
                      <w:sz w:val="18"/>
                      <w:szCs w:val="18"/>
                    </w:rPr>
                    <m:t>y</m:t>
                  </m:r>
                  <m:ctrlPr>
                    <w:rPr>
                      <w:rFonts w:hint="eastAsia" w:ascii="Cambria Math" w:hAnsi="Cambria Math" w:cs="Times New Roman"/>
                      <w:i/>
                      <w:sz w:val="18"/>
                      <w:szCs w:val="18"/>
                    </w:rPr>
                  </m:ctrlPr>
                </m:sub>
              </m:sSub>
            </m:oMath>
            <w:r>
              <w:rPr>
                <w:rFonts w:hint="eastAsia" w:cs="Times New Roman"/>
                <w:sz w:val="18"/>
                <w:szCs w:val="18"/>
              </w:rPr>
              <w:t>；</w:t>
            </w: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的</w:t>
            </w:r>
            <w:r>
              <w:rPr>
                <w:rFonts w:cs="Times New Roman"/>
                <w:sz w:val="18"/>
                <w:szCs w:val="18"/>
              </w:rPr>
              <w:t>项目排放量</w:t>
            </w:r>
            <m:oMath>
              <m:sSub>
                <m:sSubPr>
                  <m:ctrlPr>
                    <w:rPr>
                      <w:rFonts w:hint="eastAsia" w:ascii="Cambria Math" w:hAnsi="Cambria Math" w:cs="Times New Roman"/>
                      <w:i/>
                      <w:sz w:val="18"/>
                      <w:szCs w:val="18"/>
                    </w:rPr>
                  </m:ctrlPr>
                </m:sSubPr>
                <m:e>
                  <m:r>
                    <m:rPr/>
                    <w:rPr>
                      <w:rFonts w:ascii="Cambria Math" w:hAnsi="Cambria Math" w:cs="Times New Roman"/>
                      <w:sz w:val="18"/>
                      <w:szCs w:val="18"/>
                    </w:rPr>
                    <m:t>PE</m:t>
                  </m:r>
                  <m:ctrlPr>
                    <w:rPr>
                      <w:rFonts w:hint="eastAsia" w:ascii="Cambria Math" w:hAnsi="Cambria Math" w:cs="Times New Roman"/>
                      <w:i/>
                      <w:sz w:val="18"/>
                      <w:szCs w:val="18"/>
                    </w:rPr>
                  </m:ctrlPr>
                </m:e>
                <m:sub>
                  <m:r>
                    <m:rPr/>
                    <w:rPr>
                      <w:rFonts w:ascii="Cambria Math" w:hAnsi="Cambria Math" w:cs="Times New Roman"/>
                      <w:sz w:val="18"/>
                      <w:szCs w:val="18"/>
                    </w:rPr>
                    <m:t>y</m:t>
                  </m:r>
                  <m:ctrlPr>
                    <w:rPr>
                      <w:rFonts w:hint="eastAsia" w:ascii="Cambria Math" w:hAnsi="Cambria Math" w:cs="Times New Roman"/>
                      <w:i/>
                      <w:sz w:val="18"/>
                      <w:szCs w:val="18"/>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备注</w:t>
            </w:r>
          </w:p>
        </w:tc>
        <w:tc>
          <w:tcPr>
            <w:tcW w:w="4142" w:type="pct"/>
            <w:vAlign w:val="center"/>
          </w:tcPr>
          <w:p>
            <w:pPr>
              <w:ind w:firstLine="0" w:firstLineChars="0"/>
              <w:rPr>
                <w:rFonts w:cs="Times New Roman"/>
                <w:sz w:val="18"/>
                <w:szCs w:val="18"/>
              </w:rPr>
            </w:pPr>
            <w:r>
              <w:rPr>
                <w:rFonts w:hint="eastAsia" w:cs="Times New Roman"/>
                <w:sz w:val="18"/>
                <w:szCs w:val="18"/>
              </w:rPr>
              <w:t>对于生物柴油，由于组分差异较大，需要提供生物柴油组分证明。其中生物质成分按照0计，其他混合燃料成分参照</w:t>
            </w:r>
            <w:r>
              <w:rPr>
                <w:rFonts w:hint="eastAsia" w:cs="Times New Roman"/>
                <w:sz w:val="18"/>
                <w:szCs w:val="18"/>
              </w:rPr>
              <w:fldChar w:fldCharType="begin"/>
            </w:r>
            <w:r>
              <w:rPr>
                <w:rFonts w:hint="eastAsia" w:cs="Times New Roman"/>
                <w:sz w:val="18"/>
                <w:szCs w:val="18"/>
              </w:rPr>
              <w:instrText xml:space="preserve"> REF _Ref12655 \r \h </w:instrText>
            </w:r>
            <w:r>
              <w:rPr>
                <w:rFonts w:hint="eastAsia" w:cs="Times New Roman"/>
                <w:sz w:val="18"/>
                <w:szCs w:val="18"/>
              </w:rPr>
              <w:fldChar w:fldCharType="separate"/>
            </w:r>
            <w:r>
              <w:rPr>
                <w:rFonts w:hint="eastAsia" w:cs="Times New Roman"/>
                <w:sz w:val="18"/>
                <w:szCs w:val="18"/>
              </w:rPr>
              <w:t>表A.1</w:t>
            </w:r>
            <w:r>
              <w:rPr>
                <w:rFonts w:hint="eastAsia" w:cs="Times New Roman"/>
                <w:sz w:val="18"/>
                <w:szCs w:val="18"/>
              </w:rPr>
              <w:fldChar w:fldCharType="end"/>
            </w:r>
            <w:r>
              <w:rPr>
                <w:rFonts w:hint="eastAsia" w:cs="Times New Roman"/>
                <w:sz w:val="18"/>
                <w:szCs w:val="18"/>
              </w:rPr>
              <w:t>提供的数值计算。</w:t>
            </w:r>
          </w:p>
        </w:tc>
      </w:tr>
    </w:tbl>
    <w:p>
      <w:pPr>
        <w:pStyle w:val="53"/>
        <w:rPr>
          <w:color w:val="auto"/>
        </w:rPr>
      </w:pPr>
      <w:bookmarkStart w:id="210" w:name="_Hlk180483975"/>
      <m:oMath>
        <m:sSub>
          <m:sSubPr>
            <m:ctrlPr>
              <w:rPr>
                <w:rFonts w:ascii="Cambria Math" w:hAnsi="Cambria Math" w:cs="Times New Roman"/>
                <w:i/>
                <w:color w:val="auto"/>
                <w:kern w:val="0"/>
              </w:rPr>
            </m:ctrlPr>
          </m:sSubPr>
          <m:e>
            <m:r>
              <m:rPr>
                <m:sty m:val="bi"/>
              </m:rPr>
              <w:rPr>
                <w:rFonts w:hint="eastAsia" w:ascii="Cambria Math" w:hAnsi="Cambria Math" w:cs="Times New Roman"/>
                <w:color w:val="auto"/>
                <w:kern w:val="0"/>
              </w:rPr>
              <m:t>k</m:t>
            </m:r>
            <m:ctrlPr>
              <w:rPr>
                <w:rFonts w:ascii="Cambria Math" w:hAnsi="Cambria Math" w:cs="Times New Roman"/>
                <w:i/>
                <w:color w:val="auto"/>
                <w:kern w:val="0"/>
              </w:rPr>
            </m:ctrlPr>
          </m:e>
          <m:sub>
            <m:r>
              <m:rPr>
                <m:sty m:val="bi"/>
              </m:rPr>
              <w:rPr>
                <w:rFonts w:ascii="Cambria Math" w:hAnsi="Cambria Math" w:cs="Times New Roman"/>
                <w:color w:val="auto"/>
                <w:kern w:val="0"/>
              </w:rPr>
              <m:t>j,m,n</m:t>
            </m:r>
            <m:ctrlPr>
              <w:rPr>
                <w:rFonts w:ascii="Cambria Math" w:hAnsi="Cambria Math" w:cs="Times New Roman"/>
                <w:i/>
                <w:color w:val="auto"/>
                <w:kern w:val="0"/>
              </w:rPr>
            </m:ctrlPr>
          </m:sub>
        </m:sSub>
      </m:oMath>
      <w:r>
        <w:rPr>
          <w:color w:val="auto"/>
        </w:rP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kern w:val="0"/>
                      </w:rPr>
                    </m:ctrlPr>
                  </m:sSubPr>
                  <m:e>
                    <m:r>
                      <m:rPr/>
                      <w:rPr>
                        <w:rFonts w:hint="eastAsia" w:ascii="Cambria Math" w:hAnsi="Cambria Math" w:cs="Times New Roman"/>
                        <w:kern w:val="0"/>
                      </w:rPr>
                      <m:t>k</m:t>
                    </m:r>
                    <m:ctrlPr>
                      <w:rPr>
                        <w:rFonts w:ascii="Cambria Math" w:hAnsi="Cambria Math" w:cs="Times New Roman"/>
                        <w:i/>
                        <w:kern w:val="0"/>
                      </w:rPr>
                    </m:ctrlPr>
                  </m:e>
                  <m:sub>
                    <m:r>
                      <m:rPr/>
                      <w:rPr>
                        <w:rFonts w:ascii="Cambria Math" w:hAnsi="Cambria Math" w:cs="Times New Roman"/>
                        <w:kern w:val="0"/>
                      </w:rPr>
                      <m:t>j,m,n</m:t>
                    </m:r>
                    <m:ctrlPr>
                      <w:rPr>
                        <w:rFonts w:ascii="Cambria Math" w:hAnsi="Cambria Math" w:cs="Times New Roman"/>
                        <w:i/>
                        <w:kern w:val="0"/>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_Ref31462 \r \h </w:instrText>
            </w:r>
            <w:r>
              <w:rPr>
                <w:rFonts w:cs="Times New Roman"/>
                <w:sz w:val="18"/>
                <w:szCs w:val="18"/>
              </w:rPr>
              <w:fldChar w:fldCharType="separate"/>
            </w:r>
            <w:r>
              <w:rPr>
                <w:rFonts w:hint="eastAsia" w:cs="Times New Roman"/>
                <w:sz w:val="18"/>
                <w:szCs w:val="18"/>
              </w:rPr>
              <w:t>（2）</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4142" w:type="pct"/>
            <w:vAlign w:val="center"/>
          </w:tcPr>
          <w:p>
            <w:pPr>
              <w:ind w:firstLine="0" w:firstLineChars="0"/>
              <w:rPr>
                <w:rFonts w:cs="Times New Roman"/>
                <w:sz w:val="18"/>
                <w:szCs w:val="18"/>
              </w:rPr>
            </w:pPr>
            <w:r>
              <w:rPr>
                <w:rFonts w:hint="eastAsia" w:cs="Times New Roman"/>
                <w:kern w:val="0"/>
                <w:sz w:val="18"/>
                <w:szCs w:val="18"/>
              </w:rPr>
              <w:t>第</w:t>
            </w:r>
            <m:oMath>
              <m:r>
                <m:rPr/>
                <w:rPr>
                  <w:rFonts w:ascii="Cambria Math" w:hAnsi="Cambria Math" w:cs="Times New Roman"/>
                  <w:kern w:val="0"/>
                  <w:sz w:val="18"/>
                  <w:szCs w:val="18"/>
                </w:rPr>
                <m:t>j</m:t>
              </m:r>
            </m:oMath>
            <w:r>
              <w:rPr>
                <w:rFonts w:hint="eastAsia" w:hAnsi="Cambria Math" w:cs="Times New Roman"/>
                <w:kern w:val="0"/>
                <w:sz w:val="18"/>
                <w:szCs w:val="18"/>
              </w:rPr>
              <w:t>季节第</w:t>
            </w:r>
            <m:oMath>
              <m:r>
                <m:rPr/>
                <w:rPr>
                  <w:rFonts w:ascii="Cambria Math" w:hAnsi="Cambria Math" w:cs="Times New Roman"/>
                  <w:kern w:val="0"/>
                  <w:sz w:val="18"/>
                  <w:szCs w:val="18"/>
                </w:rPr>
                <m:t>m</m:t>
              </m:r>
            </m:oMath>
            <w:r>
              <w:rPr>
                <w:rFonts w:hint="eastAsia" w:cs="Times New Roman"/>
                <w:kern w:val="0"/>
                <w:sz w:val="18"/>
                <w:szCs w:val="18"/>
              </w:rPr>
              <w:t>个航段第</w:t>
            </w:r>
            <m:oMath>
              <m:r>
                <m:rPr/>
                <w:rPr>
                  <w:rFonts w:ascii="Cambria Math" w:cs="Times New Roman"/>
                  <w:kern w:val="0"/>
                  <w:sz w:val="18"/>
                  <w:szCs w:val="18"/>
                </w:rPr>
                <m:t>n</m:t>
              </m:r>
            </m:oMath>
            <w:r>
              <w:rPr>
                <w:rFonts w:hint="eastAsia" w:hAnsi="Cambria Math" w:cs="Times New Roman"/>
                <w:kern w:val="0"/>
                <w:sz w:val="18"/>
                <w:szCs w:val="18"/>
              </w:rPr>
              <w:t>个航向</w:t>
            </w:r>
            <w:r>
              <w:rPr>
                <w:rFonts w:hint="eastAsia" w:cs="Times New Roman"/>
                <w:kern w:val="0"/>
                <w:sz w:val="18"/>
                <w:szCs w:val="18"/>
              </w:rPr>
              <w:t>（上水或下水）船舶实际使用功率的修正系数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cs="Times New Roman"/>
                <w:sz w:val="18"/>
                <w:szCs w:val="18"/>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jc w:val="left"/>
              <w:rPr>
                <w:rFonts w:cs="Times New Roman"/>
                <w:sz w:val="18"/>
                <w:szCs w:val="18"/>
              </w:rPr>
            </w:pPr>
            <w:r>
              <w:rPr>
                <w:rFonts w:hint="eastAsia" w:hAnsi="Cambria Math" w:cs="Times New Roman"/>
                <w:kern w:val="0"/>
                <w:sz w:val="18"/>
                <w:szCs w:val="18"/>
              </w:rPr>
              <w:t>依托工业和信息化部“绿色智能内河船舶创新专项”课题院士团队关于“典型代表船型主机平均营运转速”调研数据进行分析测算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4142" w:type="pct"/>
            <w:vAlign w:val="center"/>
          </w:tcPr>
          <w:p>
            <w:pPr>
              <w:ind w:firstLine="0" w:firstLineChars="0"/>
              <w:rPr>
                <w:rFonts w:cs="Times New Roman"/>
                <w:sz w:val="18"/>
                <w:szCs w:val="18"/>
              </w:rPr>
            </w:pPr>
            <w:r>
              <w:rPr>
                <w:rFonts w:hint="eastAsia" w:cs="Times New Roman"/>
                <w:sz w:val="18"/>
                <w:szCs w:val="18"/>
              </w:rPr>
              <w:t>详</w:t>
            </w:r>
            <w:r>
              <w:rPr>
                <w:rFonts w:hint="default" w:cs="Times New Roman"/>
                <w:sz w:val="18"/>
                <w:szCs w:val="18"/>
              </w:rPr>
              <w:t>表A.2</w:t>
            </w:r>
            <w:r>
              <w:rPr>
                <w:rFonts w:hint="eastAsia" w:cs="Times New Roman"/>
                <w:sz w:val="18"/>
                <w:szCs w:val="18"/>
              </w:rPr>
              <w:t>相关内容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用途</w:t>
            </w:r>
          </w:p>
        </w:tc>
        <w:tc>
          <w:tcPr>
            <w:tcW w:w="4142" w:type="pct"/>
            <w:vAlign w:val="center"/>
          </w:tcPr>
          <w:p>
            <w:pPr>
              <w:ind w:firstLine="0" w:firstLineChars="0"/>
              <w:rPr>
                <w:rFonts w:cs="Times New Roman"/>
                <w:sz w:val="18"/>
                <w:szCs w:val="18"/>
              </w:rPr>
            </w:pPr>
            <w:r>
              <w:rPr>
                <w:rFonts w:hint="eastAsia" w:cs="Times New Roman"/>
                <w:sz w:val="18"/>
                <w:szCs w:val="18"/>
              </w:rPr>
              <w:t>用于计算主机的化石燃料消耗量</w:t>
            </w:r>
          </w:p>
        </w:tc>
      </w:tr>
    </w:tbl>
    <w:p>
      <w:pPr>
        <w:pStyle w:val="53"/>
      </w:pPr>
      <m:oMath>
        <m:sSub>
          <m:sSubPr>
            <m:ctrlPr>
              <w:rPr>
                <w:rFonts w:ascii="Cambria Math" w:hAnsi="Cambria Math" w:cs="Times New Roman"/>
                <w:i/>
              </w:rPr>
            </m:ctrlPr>
          </m:sSubPr>
          <m:e>
            <m:r>
              <m:rPr>
                <m:sty m:val="bi"/>
              </m:rPr>
              <w:rPr>
                <w:rFonts w:ascii="Cambria Math" w:hAnsi="Cambria Math" w:cs="Times New Roman"/>
              </w:rPr>
              <m:t>SFC</m:t>
            </m:r>
            <m:ctrlPr>
              <w:rPr>
                <w:rFonts w:ascii="Cambria Math" w:hAnsi="Cambria Math" w:cs="Times New Roman"/>
                <w:i/>
              </w:rPr>
            </m:ctrlPr>
          </m:e>
          <m:sub>
            <m:r>
              <m:rPr>
                <m:sty m:val="bi"/>
              </m:rPr>
              <w:rPr>
                <w:rFonts w:hint="eastAsia" w:ascii="Cambria Math" w:hAnsi="Cambria Math" w:cs="Times New Roman"/>
              </w:rPr>
              <m:t>me</m:t>
            </m:r>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76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39"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SFC</m:t>
                    </m:r>
                    <m:ctrlPr>
                      <w:rPr>
                        <w:rFonts w:ascii="Cambria Math" w:hAnsi="Cambria Math" w:cs="Times New Roman"/>
                        <w:i/>
                        <w:sz w:val="18"/>
                        <w:szCs w:val="18"/>
                      </w:rPr>
                    </m:ctrlPr>
                  </m:e>
                  <m:sub>
                    <m:r>
                      <m:rPr/>
                      <w:rPr>
                        <w:rFonts w:ascii="Cambria Math" w:hAnsi="Cambria Math" w:cs="Times New Roman"/>
                        <w:sz w:val="18"/>
                        <w:szCs w:val="18"/>
                      </w:rPr>
                      <m:t>me</m:t>
                    </m:r>
                    <m:ctrlPr>
                      <w:rPr>
                        <w:rFonts w:ascii="Cambria Math" w:hAnsi="Cambria Math" w:cs="Times New Roman"/>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39"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_Ref31462 \r \h </w:instrText>
            </w:r>
            <w:r>
              <w:rPr>
                <w:rFonts w:cs="Times New Roman"/>
                <w:sz w:val="18"/>
                <w:szCs w:val="18"/>
              </w:rPr>
              <w:fldChar w:fldCharType="separate"/>
            </w:r>
            <w:r>
              <w:rPr>
                <w:rFonts w:hint="eastAsia" w:cs="Times New Roman"/>
                <w:sz w:val="18"/>
                <w:szCs w:val="18"/>
              </w:rPr>
              <w:t>（2）</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数据描述</w:t>
            </w:r>
          </w:p>
        </w:tc>
        <w:tc>
          <w:tcPr>
            <w:tcW w:w="4139" w:type="pct"/>
            <w:vAlign w:val="center"/>
          </w:tcPr>
          <w:p>
            <w:pPr>
              <w:ind w:firstLine="0" w:firstLineChars="0"/>
              <w:rPr>
                <w:rFonts w:cs="Times New Roman"/>
                <w:i/>
                <w:sz w:val="18"/>
                <w:szCs w:val="18"/>
              </w:rPr>
            </w:pPr>
            <w:r>
              <w:rPr>
                <w:rFonts w:hint="eastAsia" w:cs="Times New Roman"/>
                <w:sz w:val="18"/>
                <w:szCs w:val="18"/>
              </w:rPr>
              <w:t>基准线情景下，船舶主机单位功率的燃料消耗因子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数据单位</w:t>
            </w:r>
          </w:p>
        </w:tc>
        <w:tc>
          <w:tcPr>
            <w:tcW w:w="4139" w:type="pct"/>
            <w:vAlign w:val="center"/>
          </w:tcPr>
          <w:p>
            <w:pPr>
              <w:ind w:firstLine="0" w:firstLineChars="0"/>
              <w:rPr>
                <w:rFonts w:cs="Times New Roman"/>
                <w:sz w:val="18"/>
                <w:szCs w:val="18"/>
              </w:rPr>
            </w:pPr>
            <w:r>
              <w:rPr>
                <w:rFonts w:hint="eastAsia" w:cs="Times New Roman"/>
                <w:sz w:val="18"/>
                <w:szCs w:val="18"/>
              </w:rPr>
              <w:t>吨每千瓦（t</w:t>
            </w:r>
            <w:r>
              <w:rPr>
                <w:rFonts w:cs="Times New Roman"/>
                <w:sz w:val="18"/>
                <w:szCs w:val="18"/>
              </w:rPr>
              <w:t>/</w:t>
            </w:r>
            <w:r>
              <w:rPr>
                <w:rFonts w:hint="eastAsia" w:cs="Times New Roman"/>
                <w:sz w:val="18"/>
                <w:szCs w:val="18"/>
              </w:rPr>
              <w:t>k</w:t>
            </w:r>
            <w:r>
              <w:rPr>
                <w:rFonts w:cs="Times New Roman"/>
                <w:sz w:val="18"/>
                <w:szCs w:val="18"/>
              </w:rPr>
              <w:t>W</w:t>
            </w:r>
            <w:r>
              <w:rPr>
                <w:rFonts w:hint="eastAsia"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数据来源</w:t>
            </w:r>
          </w:p>
        </w:tc>
        <w:tc>
          <w:tcPr>
            <w:tcW w:w="4139" w:type="pct"/>
            <w:vAlign w:val="center"/>
          </w:tcPr>
          <w:p>
            <w:pPr>
              <w:keepNext w:val="0"/>
              <w:keepLines w:val="0"/>
              <w:widowControl w:val="0"/>
              <w:suppressLineNumbers w:val="0"/>
              <w:spacing w:before="0" w:beforeAutospacing="0" w:after="0" w:afterAutospacing="0"/>
              <w:ind w:left="0" w:leftChars="0" w:right="0" w:firstLine="0" w:firstLineChars="0"/>
              <w:jc w:val="both"/>
              <w:rPr>
                <w:rFonts w:cs="Times New Roman"/>
                <w:sz w:val="18"/>
                <w:szCs w:val="18"/>
              </w:rPr>
            </w:pPr>
            <w:r>
              <w:rPr>
                <w:rFonts w:hint="eastAsia" w:ascii="宋体" w:hAnsi="宋体" w:eastAsia="宋体" w:cs="宋体"/>
                <w:kern w:val="2"/>
                <w:sz w:val="18"/>
                <w:szCs w:val="18"/>
                <w:lang w:val="en-US" w:eastAsia="zh-CN" w:bidi="ar"/>
              </w:rPr>
              <w:t>生态环境部基于第二次全国污染源普查编制的《移动源（船舶）排放系数手册》附表</w:t>
            </w:r>
            <w:r>
              <w:rPr>
                <w:rFonts w:hint="default" w:ascii="Times New Roman" w:hAnsi="Times New Roman" w:eastAsia="宋体" w:cs="Times New Roman"/>
                <w:kern w:val="2"/>
                <w:sz w:val="18"/>
                <w:szCs w:val="18"/>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数值</w:t>
            </w:r>
          </w:p>
        </w:tc>
        <w:tc>
          <w:tcPr>
            <w:tcW w:w="4139" w:type="pct"/>
            <w:vAlign w:val="center"/>
          </w:tcPr>
          <w:p>
            <w:pPr>
              <w:ind w:firstLine="0" w:firstLineChars="0"/>
              <w:rPr>
                <w:rFonts w:cs="Times New Roman"/>
                <w:sz w:val="18"/>
                <w:szCs w:val="18"/>
              </w:rPr>
            </w:pPr>
            <w:r>
              <w:rPr>
                <w:rFonts w:hint="eastAsia" w:cs="Times New Roman"/>
                <w:sz w:val="18"/>
                <w:szCs w:val="18"/>
              </w:rPr>
              <w:t>203*10</w:t>
            </w:r>
            <w:r>
              <w:rPr>
                <w:rFonts w:hint="eastAsia" w:cs="Times New Roman"/>
                <w:sz w:val="18"/>
                <w:szCs w:val="18"/>
                <w:vertAlign w:val="superscript"/>
              </w:rPr>
              <w:t>-6</w:t>
            </w:r>
            <w:r>
              <w:rPr>
                <w:rFonts w:hint="eastAsia" w:cs="Times New Roman"/>
                <w:sz w:val="18"/>
                <w:szCs w:val="18"/>
              </w:rPr>
              <w:t xml:space="preserve"> t</w:t>
            </w:r>
            <w:r>
              <w:rPr>
                <w:rFonts w:cs="Times New Roman"/>
                <w:sz w:val="18"/>
                <w:szCs w:val="18"/>
              </w:rPr>
              <w:t>/</w:t>
            </w:r>
            <w:r>
              <w:rPr>
                <w:rFonts w:hint="eastAsia" w:cs="Times New Roman"/>
                <w:sz w:val="18"/>
                <w:szCs w:val="18"/>
              </w:rPr>
              <w:t>k</w:t>
            </w:r>
            <w:r>
              <w:rPr>
                <w:rFonts w:cs="Times New Roman"/>
                <w:sz w:val="18"/>
                <w:szCs w:val="18"/>
              </w:rPr>
              <w:t>W·</w:t>
            </w:r>
            <w:r>
              <w:rPr>
                <w:rFonts w:hint="eastAsia" w:cs="Times New Roman"/>
                <w:sz w:val="18"/>
                <w:szCs w:val="18"/>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0" w:type="pct"/>
            <w:vAlign w:val="center"/>
          </w:tcPr>
          <w:p>
            <w:pPr>
              <w:ind w:firstLine="0" w:firstLineChars="0"/>
              <w:jc w:val="center"/>
              <w:rPr>
                <w:rFonts w:cs="Times New Roman"/>
                <w:sz w:val="18"/>
                <w:szCs w:val="18"/>
              </w:rPr>
            </w:pPr>
            <w:r>
              <w:rPr>
                <w:rFonts w:cs="Times New Roman"/>
                <w:sz w:val="18"/>
                <w:szCs w:val="18"/>
              </w:rPr>
              <w:t>数据用途</w:t>
            </w:r>
          </w:p>
        </w:tc>
        <w:tc>
          <w:tcPr>
            <w:tcW w:w="4139" w:type="pct"/>
            <w:vAlign w:val="center"/>
          </w:tcPr>
          <w:p>
            <w:pPr>
              <w:ind w:firstLine="0" w:firstLineChars="0"/>
              <w:rPr>
                <w:rFonts w:cs="Times New Roman"/>
                <w:sz w:val="18"/>
                <w:szCs w:val="18"/>
              </w:rPr>
            </w:pPr>
            <w:r>
              <w:rPr>
                <w:rFonts w:hint="eastAsia" w:cs="Times New Roman"/>
                <w:sz w:val="18"/>
                <w:szCs w:val="18"/>
              </w:rPr>
              <w:t>用于计算基准线情景下，</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艘船主机的化石燃料消耗量</w:t>
            </w:r>
            <m:oMath>
              <m:sSub>
                <m:sSubPr>
                  <m:ctrlPr>
                    <w:rPr>
                      <w:rFonts w:hint="eastAsia" w:ascii="Cambria Math" w:hAnsi="Cambria Math" w:cs="Times New Roman"/>
                      <w:i/>
                      <w:iCs/>
                      <w:sz w:val="18"/>
                      <w:szCs w:val="18"/>
                    </w:rPr>
                  </m:ctrlPr>
                </m:sSubPr>
                <m:e>
                  <m:r>
                    <m:rPr/>
                    <w:rPr>
                      <w:rFonts w:hint="eastAsia" w:ascii="Cambria Math" w:hAnsi="Cambria Math" w:cs="Times New Roman"/>
                      <w:sz w:val="18"/>
                      <w:szCs w:val="18"/>
                    </w:rPr>
                    <m:t>FC</m:t>
                  </m:r>
                  <m:ctrlPr>
                    <w:rPr>
                      <w:rFonts w:hint="eastAsia" w:ascii="Cambria Math" w:hAnsi="Cambria Math" w:cs="Times New Roman"/>
                      <w:i/>
                      <w:iCs/>
                      <w:sz w:val="18"/>
                      <w:szCs w:val="18"/>
                    </w:rPr>
                  </m:ctrlPr>
                </m:e>
                <m:sub>
                  <m:r>
                    <m:rPr/>
                    <w:rPr>
                      <w:rFonts w:hint="eastAsia" w:ascii="Cambria Math" w:hAnsi="Cambria Math" w:cs="Times New Roman"/>
                      <w:sz w:val="18"/>
                      <w:szCs w:val="18"/>
                    </w:rPr>
                    <m:t>s,me</m:t>
                  </m:r>
                  <m:ctrlPr>
                    <w:rPr>
                      <w:rFonts w:hint="eastAsia" w:ascii="Cambria Math" w:hAnsi="Cambria Math" w:cs="Times New Roman"/>
                      <w:i/>
                      <w:iCs/>
                      <w:sz w:val="18"/>
                      <w:szCs w:val="18"/>
                    </w:rPr>
                  </m:ctrlPr>
                </m:sub>
              </m:sSub>
            </m:oMath>
          </w:p>
        </w:tc>
      </w:tr>
    </w:tbl>
    <w:p>
      <w:pPr>
        <w:pStyle w:val="53"/>
      </w:pPr>
      <m:oMath>
        <m:sSub>
          <m:sSubPr>
            <m:ctrlPr>
              <w:rPr>
                <w:rFonts w:ascii="Cambria Math" w:hAnsi="Cambria Math" w:cs="Times New Roman"/>
                <w:i/>
              </w:rPr>
            </m:ctrlPr>
          </m:sSubPr>
          <m:e>
            <m:r>
              <m:rPr>
                <m:sty m:val="bi"/>
              </m:rPr>
              <w:rPr>
                <w:rFonts w:ascii="Cambria Math" w:hAnsi="Cambria Math" w:cs="Times New Roman"/>
              </w:rPr>
              <m:t>SFC</m:t>
            </m:r>
            <m:ctrlPr>
              <w:rPr>
                <w:rFonts w:ascii="Cambria Math" w:hAnsi="Cambria Math" w:cs="Times New Roman"/>
                <w:i/>
              </w:rPr>
            </m:ctrlPr>
          </m:e>
          <m:sub>
            <m:r>
              <m:rPr>
                <m:sty m:val="bi"/>
              </m:rPr>
              <w:rPr>
                <w:rFonts w:ascii="Cambria Math" w:hAnsi="Cambria Math" w:cs="Times New Roman"/>
              </w:rPr>
              <m:t>a</m:t>
            </m:r>
            <m:r>
              <m:rPr>
                <m:sty m:val="bi"/>
              </m:rPr>
              <w:rPr>
                <w:rFonts w:hint="eastAsia" w:ascii="Cambria Math" w:hAnsi="Cambria Math" w:cs="Times New Roman"/>
              </w:rPr>
              <m:t>e</m:t>
            </m:r>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7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7474" w:type="dxa"/>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SFC</m:t>
                    </m:r>
                    <m:ctrlPr>
                      <w:rPr>
                        <w:rFonts w:ascii="Cambria Math" w:hAnsi="Cambria Math" w:cs="Times New Roman"/>
                        <w:i/>
                        <w:sz w:val="18"/>
                        <w:szCs w:val="18"/>
                      </w:rPr>
                    </m:ctrlPr>
                  </m:e>
                  <m:sub>
                    <m:r>
                      <m:rPr/>
                      <w:rPr>
                        <w:rFonts w:ascii="Cambria Math" w:hAnsi="Cambria Math" w:cs="Times New Roman"/>
                        <w:sz w:val="18"/>
                        <w:szCs w:val="18"/>
                      </w:rPr>
                      <m:t>a</m:t>
                    </m:r>
                    <m:r>
                      <m:rPr/>
                      <w:rPr>
                        <w:rFonts w:hint="eastAsia" w:ascii="Cambria Math" w:hAnsi="Cambria Math" w:cs="Times New Roman"/>
                        <w:sz w:val="18"/>
                        <w:szCs w:val="18"/>
                      </w:rPr>
                      <m:t>e</m:t>
                    </m:r>
                    <m:ctrlPr>
                      <w:rPr>
                        <w:rFonts w:ascii="Cambria Math" w:hAnsi="Cambria Math" w:cs="Times New Roman"/>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7474" w:type="dxa"/>
            <w:vAlign w:val="center"/>
          </w:tcPr>
          <w:p>
            <w:pPr>
              <w:ind w:firstLine="0" w:firstLineChars="0"/>
              <w:jc w:val="left"/>
              <w:rPr>
                <w:rFonts w:cs="Times New Roman"/>
                <w:sz w:val="18"/>
                <w:szCs w:val="18"/>
              </w:rPr>
            </w:pPr>
            <w:r>
              <w:rPr>
                <w:rFonts w:cs="Times New Roman"/>
                <w:sz w:val="18"/>
                <w:szCs w:val="18"/>
              </w:rPr>
              <w:t>公式</w:t>
            </w:r>
            <w:r>
              <w:rPr>
                <w:rFonts w:cs="Times New Roman"/>
              </w:rPr>
              <w:fldChar w:fldCharType="begin"/>
            </w:r>
            <w:r>
              <w:rPr>
                <w:rFonts w:cs="Times New Roman"/>
              </w:rPr>
              <w:instrText xml:space="preserve"> REF _Ref31426 \r \h </w:instrText>
            </w:r>
            <w:r>
              <w:rPr>
                <w:rFonts w:cs="Times New Roman"/>
              </w:rPr>
              <w:fldChar w:fldCharType="separate"/>
            </w:r>
            <w:r>
              <w:rPr>
                <w:rFonts w:hint="eastAsia" w:cs="Times New Roman"/>
              </w:rPr>
              <w:t>（3）</w:t>
            </w:r>
            <w:r>
              <w:rPr>
                <w:rFonts w:cs="Times New Roma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数据描述</w:t>
            </w:r>
          </w:p>
        </w:tc>
        <w:tc>
          <w:tcPr>
            <w:tcW w:w="7474" w:type="dxa"/>
            <w:vAlign w:val="center"/>
          </w:tcPr>
          <w:p>
            <w:pPr>
              <w:ind w:firstLine="0" w:firstLineChars="0"/>
              <w:jc w:val="left"/>
              <w:rPr>
                <w:rFonts w:cs="Times New Roman"/>
                <w:sz w:val="18"/>
                <w:szCs w:val="18"/>
              </w:rPr>
            </w:pPr>
            <w:r>
              <w:rPr>
                <w:rFonts w:hint="eastAsia" w:cs="Times New Roman"/>
                <w:sz w:val="18"/>
                <w:szCs w:val="18"/>
              </w:rPr>
              <w:t>基准线情景下，船舶辅机单位功率的燃料消耗因子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数据单位</w:t>
            </w:r>
          </w:p>
        </w:tc>
        <w:tc>
          <w:tcPr>
            <w:tcW w:w="7474" w:type="dxa"/>
            <w:vAlign w:val="center"/>
          </w:tcPr>
          <w:p>
            <w:pPr>
              <w:ind w:firstLine="0" w:firstLineChars="0"/>
              <w:rPr>
                <w:rFonts w:cs="Times New Roman"/>
                <w:sz w:val="18"/>
                <w:szCs w:val="18"/>
              </w:rPr>
            </w:pPr>
            <w:r>
              <w:rPr>
                <w:rFonts w:hint="eastAsia" w:cs="Times New Roman"/>
                <w:sz w:val="18"/>
                <w:szCs w:val="18"/>
              </w:rPr>
              <w:t>吨每千瓦（t</w:t>
            </w:r>
            <w:r>
              <w:rPr>
                <w:rFonts w:cs="Times New Roman"/>
                <w:sz w:val="18"/>
                <w:szCs w:val="18"/>
              </w:rPr>
              <w:t>/</w:t>
            </w:r>
            <w:r>
              <w:rPr>
                <w:rFonts w:hint="eastAsia" w:cs="Times New Roman"/>
                <w:sz w:val="18"/>
                <w:szCs w:val="18"/>
              </w:rPr>
              <w:t>k</w:t>
            </w:r>
            <w:r>
              <w:rPr>
                <w:rFonts w:cs="Times New Roman"/>
                <w:sz w:val="18"/>
                <w:szCs w:val="18"/>
              </w:rPr>
              <w:t>W</w:t>
            </w:r>
            <w:r>
              <w:rPr>
                <w:rFonts w:hint="eastAsia"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数据来源</w:t>
            </w:r>
          </w:p>
        </w:tc>
        <w:tc>
          <w:tcPr>
            <w:tcW w:w="7474" w:type="dxa"/>
            <w:vAlign w:val="center"/>
          </w:tcPr>
          <w:p>
            <w:pPr>
              <w:ind w:firstLine="0" w:firstLineChars="0"/>
              <w:rPr>
                <w:rFonts w:cs="Times New Roman"/>
                <w:sz w:val="18"/>
                <w:szCs w:val="18"/>
              </w:rPr>
            </w:pPr>
            <w:r>
              <w:rPr>
                <w:rFonts w:hint="eastAsia" w:cs="Times New Roman"/>
                <w:sz w:val="18"/>
                <w:szCs w:val="18"/>
              </w:rPr>
              <w:t>生态环境部基于第二次全国污染源普查编制的《移动源（船舶）)排放系数手册》附表7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数值</w:t>
            </w:r>
          </w:p>
        </w:tc>
        <w:tc>
          <w:tcPr>
            <w:tcW w:w="7474" w:type="dxa"/>
            <w:vAlign w:val="center"/>
          </w:tcPr>
          <w:p>
            <w:pPr>
              <w:ind w:firstLine="0" w:firstLineChars="0"/>
              <w:rPr>
                <w:rFonts w:cs="Times New Roman"/>
                <w:sz w:val="18"/>
                <w:szCs w:val="18"/>
              </w:rPr>
            </w:pPr>
            <w:r>
              <w:rPr>
                <w:rFonts w:hint="eastAsia" w:cs="Times New Roman"/>
                <w:sz w:val="18"/>
                <w:szCs w:val="18"/>
              </w:rPr>
              <w:t>217*10</w:t>
            </w:r>
            <w:r>
              <w:rPr>
                <w:rFonts w:hint="eastAsia" w:cs="Times New Roman"/>
                <w:sz w:val="18"/>
                <w:szCs w:val="18"/>
                <w:vertAlign w:val="superscript"/>
              </w:rPr>
              <w:t>-6</w:t>
            </w:r>
            <w:r>
              <w:rPr>
                <w:rFonts w:hint="eastAsia" w:cs="Times New Roman"/>
                <w:sz w:val="18"/>
                <w:szCs w:val="18"/>
              </w:rPr>
              <w:t xml:space="preserve"> t</w:t>
            </w:r>
            <w:r>
              <w:rPr>
                <w:rFonts w:cs="Times New Roman"/>
                <w:sz w:val="18"/>
                <w:szCs w:val="18"/>
              </w:rPr>
              <w:t>/</w:t>
            </w:r>
            <w:r>
              <w:rPr>
                <w:rFonts w:hint="eastAsia" w:cs="Times New Roman"/>
                <w:sz w:val="18"/>
                <w:szCs w:val="18"/>
              </w:rPr>
              <w:t>k</w:t>
            </w:r>
            <w:r>
              <w:rPr>
                <w:rFonts w:cs="Times New Roman"/>
                <w:sz w:val="18"/>
                <w:szCs w:val="18"/>
              </w:rPr>
              <w:t>W·</w:t>
            </w:r>
            <w:r>
              <w:rPr>
                <w:rFonts w:hint="eastAsia" w:cs="Times New Roman"/>
                <w:sz w:val="18"/>
                <w:szCs w:val="18"/>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cs="Times New Roman"/>
                <w:sz w:val="18"/>
                <w:szCs w:val="18"/>
              </w:rPr>
              <w:t>数据用途</w:t>
            </w:r>
          </w:p>
        </w:tc>
        <w:tc>
          <w:tcPr>
            <w:tcW w:w="7474" w:type="dxa"/>
            <w:vAlign w:val="center"/>
          </w:tcPr>
          <w:p>
            <w:pPr>
              <w:ind w:firstLine="0" w:firstLineChars="0"/>
              <w:rPr>
                <w:rFonts w:cs="Times New Roman"/>
                <w:sz w:val="18"/>
                <w:szCs w:val="18"/>
              </w:rPr>
            </w:pPr>
            <w:r>
              <w:rPr>
                <w:rFonts w:hint="eastAsia" w:cs="Times New Roman"/>
                <w:sz w:val="18"/>
                <w:szCs w:val="18"/>
              </w:rPr>
              <w:t>用于计算基准线情景下，</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艘船辅机的化石燃料消耗量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54" w:type="dxa"/>
            <w:vAlign w:val="center"/>
          </w:tcPr>
          <w:p>
            <w:pPr>
              <w:ind w:firstLine="0" w:firstLineChars="0"/>
              <w:jc w:val="center"/>
              <w:rPr>
                <w:rFonts w:cs="Times New Roman"/>
                <w:sz w:val="18"/>
                <w:szCs w:val="18"/>
              </w:rPr>
            </w:pPr>
            <w:r>
              <w:rPr>
                <w:rFonts w:hint="eastAsia" w:cs="Times New Roman"/>
                <w:sz w:val="18"/>
                <w:szCs w:val="18"/>
              </w:rPr>
              <w:t>备注</w:t>
            </w:r>
          </w:p>
        </w:tc>
        <w:tc>
          <w:tcPr>
            <w:tcW w:w="7474" w:type="dxa"/>
            <w:vAlign w:val="center"/>
          </w:tcPr>
          <w:p>
            <w:pPr>
              <w:ind w:firstLine="0" w:firstLineChars="0"/>
              <w:rPr>
                <w:rFonts w:cs="Times New Roman"/>
                <w:sz w:val="18"/>
                <w:szCs w:val="18"/>
              </w:rPr>
            </w:pPr>
            <w:r>
              <w:rPr>
                <w:rFonts w:hint="eastAsia" w:cs="Times New Roman"/>
                <w:sz w:val="18"/>
                <w:szCs w:val="18"/>
              </w:rPr>
              <w:t>基准线情景下，</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艘船辅机的化石燃料消耗量</w:t>
            </w:r>
            <m:oMath>
              <m:sSub>
                <m:sSubPr>
                  <m:ctrlPr>
                    <w:rPr>
                      <w:rFonts w:hint="eastAsia" w:ascii="Cambria Math" w:hAnsi="Cambria Math" w:cs="Times New Roman"/>
                      <w:i/>
                      <w:iCs/>
                      <w:sz w:val="18"/>
                      <w:szCs w:val="18"/>
                    </w:rPr>
                  </m:ctrlPr>
                </m:sSubPr>
                <m:e>
                  <m:r>
                    <m:rPr/>
                    <w:rPr>
                      <w:rFonts w:ascii="Cambria Math" w:hAnsi="Cambria Math" w:cs="Times New Roman"/>
                      <w:sz w:val="18"/>
                      <w:szCs w:val="18"/>
                    </w:rPr>
                    <m:t>FC</m:t>
                  </m:r>
                  <m:ctrlPr>
                    <w:rPr>
                      <w:rFonts w:hint="eastAsia" w:ascii="Cambria Math" w:hAnsi="Cambria Math" w:cs="Times New Roman"/>
                      <w:i/>
                      <w:iCs/>
                      <w:sz w:val="18"/>
                      <w:szCs w:val="18"/>
                    </w:rPr>
                  </m:ctrlPr>
                </m:e>
                <m:sub>
                  <m:r>
                    <m:rPr/>
                    <w:rPr>
                      <w:rFonts w:ascii="Cambria Math" w:hAnsi="Cambria Math" w:cs="Times New Roman"/>
                      <w:sz w:val="18"/>
                      <w:szCs w:val="18"/>
                    </w:rPr>
                    <m:t>s,ae</m:t>
                  </m:r>
                  <m:ctrlPr>
                    <w:rPr>
                      <w:rFonts w:hint="eastAsia" w:ascii="Cambria Math" w:hAnsi="Cambria Math" w:cs="Times New Roman"/>
                      <w:i/>
                      <w:iCs/>
                      <w:sz w:val="18"/>
                      <w:szCs w:val="18"/>
                    </w:rPr>
                  </m:ctrlPr>
                </m:sub>
              </m:sSub>
            </m:oMath>
          </w:p>
        </w:tc>
      </w:tr>
    </w:tbl>
    <w:p>
      <w:pPr>
        <w:pStyle w:val="53"/>
      </w:pPr>
      <m:oMath>
        <m:sSub>
          <m:sSubPr>
            <m:ctrlPr>
              <w:rPr>
                <w:rFonts w:ascii="Cambria Math" w:hAnsi="Cambria Math" w:cs="Times New Roman"/>
                <w:i/>
                <w:iCs/>
              </w:rPr>
            </m:ctrlPr>
          </m:sSubPr>
          <m:e>
            <m:r>
              <m:rPr>
                <m:sty m:val="bi"/>
              </m:rPr>
              <w:rPr>
                <w:rFonts w:ascii="Cambria Math" w:hAnsi="Cambria Math" w:cs="Times New Roman"/>
              </w:rPr>
              <m:t>R</m:t>
            </m:r>
            <m:ctrlPr>
              <w:rPr>
                <w:rFonts w:ascii="Cambria Math" w:hAnsi="Cambria Math" w:cs="Times New Roman"/>
                <w:i/>
                <w:iCs/>
              </w:rPr>
            </m:ctrlPr>
          </m:e>
          <m:sub>
            <m:r>
              <m:rPr>
                <m:sty m:val="bi"/>
              </m:rPr>
              <w:rPr>
                <w:rFonts w:ascii="Cambria Math" w:hAnsi="Cambria Math" w:cs="Times New Roman"/>
              </w:rPr>
              <m:t>ae</m:t>
            </m:r>
            <m:ctrlPr>
              <w:rPr>
                <w:rFonts w:ascii="Cambria Math" w:hAnsi="Cambria Math" w:cs="Times New Roman"/>
                <w:i/>
                <w:iCs/>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1"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iCs/>
                        <w:szCs w:val="28"/>
                      </w:rPr>
                    </m:ctrlPr>
                  </m:sSubPr>
                  <m:e>
                    <m:r>
                      <m:rPr/>
                      <w:rPr>
                        <w:rFonts w:ascii="Cambria Math" w:hAnsi="Cambria Math" w:cs="Times New Roman"/>
                        <w:szCs w:val="28"/>
                      </w:rPr>
                      <m:t>R</m:t>
                    </m:r>
                    <m:ctrlPr>
                      <w:rPr>
                        <w:rFonts w:ascii="Cambria Math" w:hAnsi="Cambria Math" w:cs="Times New Roman"/>
                        <w:i/>
                        <w:iCs/>
                        <w:szCs w:val="28"/>
                      </w:rPr>
                    </m:ctrlPr>
                  </m:e>
                  <m:sub>
                    <m:r>
                      <m:rPr/>
                      <w:rPr>
                        <w:rFonts w:ascii="Cambria Math" w:hAnsi="Cambria Math" w:cs="Times New Roman"/>
                        <w:szCs w:val="28"/>
                      </w:rPr>
                      <m:t>ae</m:t>
                    </m:r>
                    <m:ctrlPr>
                      <w:rPr>
                        <w:rFonts w:ascii="Cambria Math" w:hAnsi="Cambria Math" w:cs="Times New Roman"/>
                        <w:i/>
                        <w:iCs/>
                        <w:szCs w:val="2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1" w:type="pct"/>
            <w:vAlign w:val="center"/>
          </w:tcPr>
          <w:p>
            <w:pPr>
              <w:ind w:firstLine="0" w:firstLineChars="0"/>
              <w:jc w:val="left"/>
              <w:rPr>
                <w:rFonts w:cs="Times New Roman"/>
                <w:sz w:val="18"/>
                <w:szCs w:val="18"/>
              </w:rPr>
            </w:pPr>
            <w:r>
              <w:rPr>
                <w:rFonts w:cs="Times New Roman"/>
                <w:sz w:val="18"/>
                <w:szCs w:val="18"/>
              </w:rPr>
              <w:t>公式</w:t>
            </w:r>
            <w:r>
              <w:rPr>
                <w:rFonts w:cs="Times New Roman"/>
              </w:rPr>
              <w:fldChar w:fldCharType="begin"/>
            </w:r>
            <w:r>
              <w:rPr>
                <w:rFonts w:cs="Times New Roman"/>
              </w:rPr>
              <w:instrText xml:space="preserve"> REF _Ref31426 \r \h </w:instrText>
            </w:r>
            <w:r>
              <w:rPr>
                <w:rFonts w:cs="Times New Roman"/>
              </w:rPr>
              <w:fldChar w:fldCharType="separate"/>
            </w:r>
            <w:r>
              <w:rPr>
                <w:rFonts w:hint="eastAsia" w:cs="Times New Roman"/>
              </w:rPr>
              <w:t>（3）</w:t>
            </w:r>
            <w:r>
              <w:rPr>
                <w:rFonts w:cs="Times New Roma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4141" w:type="pct"/>
            <w:vAlign w:val="center"/>
          </w:tcPr>
          <w:p>
            <w:pPr>
              <w:ind w:firstLine="0" w:firstLineChars="0"/>
              <w:rPr>
                <w:rFonts w:cs="Times New Roman"/>
                <w:sz w:val="18"/>
                <w:szCs w:val="18"/>
              </w:rPr>
            </w:pPr>
            <w:r>
              <w:rPr>
                <w:rFonts w:hint="eastAsia" w:cs="Times New Roman"/>
                <w:sz w:val="18"/>
                <w:szCs w:val="18"/>
              </w:rPr>
              <w:t>辅机</w:t>
            </w:r>
            <m:oMath>
              <m:r>
                <m:rPr/>
                <w:rPr>
                  <w:rFonts w:hint="eastAsia" w:ascii="Cambria Math" w:hAnsi="Cambria Math" w:cs="Times New Roman"/>
                  <w:sz w:val="18"/>
                  <w:szCs w:val="18"/>
                </w:rPr>
                <m:t>a</m:t>
              </m:r>
              <m:r>
                <m:rPr/>
                <w:rPr>
                  <w:rFonts w:ascii="Cambria Math" w:hAnsi="Cambria Math" w:cs="Times New Roman"/>
                  <w:sz w:val="18"/>
                  <w:szCs w:val="18"/>
                </w:rPr>
                <m:t>e</m:t>
              </m:r>
            </m:oMath>
            <w:r>
              <w:rPr>
                <w:rFonts w:hint="eastAsia" w:hAnsi="Cambria Math" w:cs="Times New Roman"/>
                <w:sz w:val="18"/>
                <w:szCs w:val="18"/>
              </w:rPr>
              <w:t>的实际使用功率修正系数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1" w:type="pct"/>
            <w:vAlign w:val="center"/>
          </w:tcPr>
          <w:p>
            <w:pPr>
              <w:ind w:firstLine="0" w:firstLineChars="0"/>
              <w:rPr>
                <w:rFonts w:cs="Times New Roman"/>
                <w:sz w:val="18"/>
                <w:szCs w:val="18"/>
              </w:rPr>
            </w:pPr>
            <w:r>
              <w:rPr>
                <w:rFonts w:hint="eastAsia" w:cs="Times New Roman"/>
                <w:sz w:val="18"/>
                <w:szCs w:val="18"/>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1" w:type="pct"/>
            <w:vAlign w:val="center"/>
          </w:tcPr>
          <w:p>
            <w:pPr>
              <w:keepNext w:val="0"/>
              <w:keepLines w:val="0"/>
              <w:widowControl w:val="0"/>
              <w:suppressLineNumbers w:val="0"/>
              <w:spacing w:before="0" w:beforeAutospacing="0" w:after="0" w:afterAutospacing="0"/>
              <w:ind w:left="0" w:leftChars="0" w:right="0" w:firstLine="0" w:firstLineChars="0"/>
              <w:jc w:val="both"/>
              <w:rPr>
                <w:rFonts w:cs="Times New Roman"/>
                <w:sz w:val="18"/>
                <w:szCs w:val="18"/>
              </w:rPr>
            </w:pPr>
            <w:r>
              <w:rPr>
                <w:rFonts w:hint="eastAsia" w:cs="Times New Roman"/>
                <w:sz w:val="18"/>
                <w:szCs w:val="18"/>
              </w:rPr>
              <w:t>按照船舶辅机实际使用情况，根据保守性原则选取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4141" w:type="pct"/>
            <w:vAlign w:val="center"/>
          </w:tcPr>
          <w:p>
            <w:pPr>
              <w:ind w:firstLine="0" w:firstLineChars="0"/>
              <w:rPr>
                <w:rFonts w:cs="Times New Roman"/>
                <w:sz w:val="18"/>
                <w:szCs w:val="18"/>
              </w:rPr>
            </w:pPr>
            <w:r>
              <w:rPr>
                <w:rFonts w:hint="eastAsia" w:cs="Times New Roman"/>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1" w:type="pct"/>
            <w:vAlign w:val="center"/>
          </w:tcPr>
          <w:p>
            <w:pPr>
              <w:ind w:firstLine="0" w:firstLineChars="0"/>
              <w:rPr>
                <w:rFonts w:cs="Times New Roman"/>
                <w:sz w:val="18"/>
                <w:szCs w:val="18"/>
              </w:rPr>
            </w:pPr>
            <w:r>
              <w:rPr>
                <w:rFonts w:hint="eastAsia" w:cs="Times New Roman"/>
                <w:sz w:val="18"/>
                <w:szCs w:val="18"/>
              </w:rPr>
              <w:t>基准线情景下，</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艘船辅机的化石燃料消耗量</w:t>
            </w:r>
            <m:oMath>
              <m:sSub>
                <m:sSubPr>
                  <m:ctrlPr>
                    <w:rPr>
                      <w:rFonts w:hint="eastAsia" w:ascii="Cambria Math" w:hAnsi="Cambria Math" w:cs="Times New Roman"/>
                      <w:i/>
                      <w:iCs/>
                      <w:sz w:val="18"/>
                      <w:szCs w:val="18"/>
                    </w:rPr>
                  </m:ctrlPr>
                </m:sSubPr>
                <m:e>
                  <m:r>
                    <m:rPr/>
                    <w:rPr>
                      <w:rFonts w:ascii="Cambria Math" w:hAnsi="Cambria Math" w:cs="Times New Roman"/>
                      <w:sz w:val="18"/>
                      <w:szCs w:val="18"/>
                    </w:rPr>
                    <m:t>FC</m:t>
                  </m:r>
                  <m:ctrlPr>
                    <w:rPr>
                      <w:rFonts w:hint="eastAsia" w:ascii="Cambria Math" w:hAnsi="Cambria Math" w:cs="Times New Roman"/>
                      <w:i/>
                      <w:iCs/>
                      <w:sz w:val="18"/>
                      <w:szCs w:val="18"/>
                    </w:rPr>
                  </m:ctrlPr>
                </m:e>
                <m:sub>
                  <m:r>
                    <m:rPr/>
                    <w:rPr>
                      <w:rFonts w:ascii="Cambria Math" w:hAnsi="Cambria Math" w:cs="Times New Roman"/>
                      <w:sz w:val="18"/>
                      <w:szCs w:val="18"/>
                    </w:rPr>
                    <m:t>s,ae</m:t>
                  </m:r>
                  <m:ctrlPr>
                    <w:rPr>
                      <w:rFonts w:hint="eastAsia" w:ascii="Cambria Math" w:hAnsi="Cambria Math" w:cs="Times New Roman"/>
                      <w:i/>
                      <w:iCs/>
                      <w:sz w:val="18"/>
                      <w:szCs w:val="18"/>
                    </w:rPr>
                  </m:ctrlPr>
                </m:sub>
              </m:sSub>
            </m:oMath>
          </w:p>
        </w:tc>
      </w:tr>
    </w:tbl>
    <w:p>
      <w:pPr>
        <w:pStyle w:val="53"/>
      </w:pPr>
      <m:oMath>
        <m:sSub>
          <m:sSubPr>
            <m:ctrlPr>
              <w:rPr>
                <w:rFonts w:ascii="Cambria Math" w:hAnsi="Cambria Math" w:cs="Times New Roman"/>
                <w:i/>
              </w:rPr>
            </m:ctrlPr>
          </m:sSubPr>
          <m:e>
            <m:r>
              <m:rPr>
                <m:sty m:val="bi"/>
              </m:rPr>
              <w:rPr>
                <w:rFonts w:ascii="Cambria Math" w:hAnsi="Cambria Math" w:cs="Times New Roman"/>
              </w:rPr>
              <m:t>RK</m:t>
            </m:r>
            <m:ctrlPr>
              <w:rPr>
                <w:rFonts w:ascii="Cambria Math" w:hAnsi="Cambria Math" w:cs="Times New Roman"/>
                <w:i/>
              </w:rPr>
            </m:ctrlPr>
          </m:e>
          <m:sub>
            <m:r>
              <m:rPr>
                <m:sty m:val="bi"/>
              </m:rPr>
              <w:rPr>
                <w:rFonts w:ascii="Cambria Math" w:hAnsi="Cambria Math" w:cs="Times New Roman"/>
              </w:rPr>
              <m:t>y</m:t>
            </m:r>
            <w:bookmarkEnd w:id="210"/>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RK</m:t>
                    </m:r>
                    <m:ctrlPr>
                      <w:rPr>
                        <w:rFonts w:ascii="Cambria Math" w:hAnsi="Cambria Math" w:cs="Times New Roman"/>
                        <w:i/>
                        <w:sz w:val="18"/>
                        <w:szCs w:val="18"/>
                      </w:rPr>
                    </m:ctrlPr>
                  </m:e>
                  <m:sub>
                    <m:r>
                      <m:rPr/>
                      <w:rPr>
                        <w:rFonts w:ascii="Cambria Math" w:hAnsi="Cambria Math" w:cs="Times New Roman"/>
                        <w:sz w:val="18"/>
                        <w:szCs w:val="18"/>
                      </w:rPr>
                      <m:t>y</m:t>
                    </m:r>
                    <m:ctrlPr>
                      <w:rPr>
                        <w:rFonts w:ascii="Cambria Math" w:hAnsi="Cambria Math" w:cs="Times New Roman"/>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_Ref180056188 \r \h  \* MERGEFORMAT </w:instrText>
            </w:r>
            <w:r>
              <w:rPr>
                <w:rFonts w:cs="Times New Roman"/>
                <w:sz w:val="18"/>
                <w:szCs w:val="18"/>
              </w:rPr>
              <w:fldChar w:fldCharType="separate"/>
            </w:r>
            <w:r>
              <w:rPr>
                <w:rFonts w:hint="eastAsia" w:cs="Times New Roman"/>
                <w:sz w:val="18"/>
                <w:szCs w:val="18"/>
              </w:rPr>
              <w:t>（5）</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4142"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年，基准线情景下单位周转量的燃料消耗量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hint="eastAsia" w:cs="Times New Roman"/>
                <w:sz w:val="18"/>
                <w:szCs w:val="18"/>
              </w:rPr>
              <w:t>吨每人公里</w:t>
            </w:r>
            <w:r>
              <w:rPr>
                <w:rFonts w:cs="Times New Roman"/>
                <w:sz w:val="18"/>
                <w:szCs w:val="18"/>
              </w:rPr>
              <w:t>（t/pkm）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rPr>
                <w:rFonts w:cs="Times New Roman"/>
                <w:sz w:val="18"/>
                <w:szCs w:val="18"/>
              </w:rPr>
            </w:pPr>
            <w:r>
              <w:rPr>
                <w:rFonts w:hint="eastAsia" w:cs="Times New Roman"/>
                <w:sz w:val="18"/>
                <w:szCs w:val="18"/>
              </w:rPr>
              <w:t>湖北省</w:t>
            </w:r>
            <w:r>
              <w:rPr>
                <w:rFonts w:cs="Times New Roman"/>
                <w:sz w:val="18"/>
                <w:szCs w:val="18"/>
              </w:rPr>
              <w:t>水路运输能源消耗</w:t>
            </w:r>
            <w:r>
              <w:rPr>
                <w:rFonts w:hint="eastAsia" w:cs="Times New Roman"/>
                <w:sz w:val="18"/>
                <w:szCs w:val="18"/>
              </w:rPr>
              <w:t>调研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4142" w:type="pct"/>
            <w:vAlign w:val="center"/>
          </w:tcPr>
          <w:p>
            <w:pPr>
              <w:ind w:firstLine="0" w:firstLineChars="0"/>
              <w:rPr>
                <w:rFonts w:cs="Times New Roman"/>
                <w:sz w:val="18"/>
                <w:szCs w:val="18"/>
              </w:rPr>
            </w:pPr>
            <w:r>
              <w:rPr>
                <w:rFonts w:hint="eastAsia" w:cs="Times New Roman"/>
                <w:sz w:val="18"/>
                <w:szCs w:val="18"/>
              </w:rPr>
              <w:t>38.72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2" w:type="pct"/>
            <w:vAlign w:val="center"/>
          </w:tcPr>
          <w:p>
            <w:pPr>
              <w:ind w:firstLine="0" w:firstLineChars="0"/>
              <w:rPr>
                <w:rFonts w:cs="Times New Roman"/>
                <w:sz w:val="18"/>
                <w:szCs w:val="18"/>
              </w:rPr>
            </w:pPr>
            <w:r>
              <w:rPr>
                <w:rFonts w:cs="Times New Roman"/>
                <w:sz w:val="18"/>
                <w:szCs w:val="18"/>
              </w:rPr>
              <w:t>用于计算第</w:t>
            </w:r>
            <m:oMath>
              <m:r>
                <m:rPr/>
                <w:rPr>
                  <w:rFonts w:ascii="Cambria Math" w:hAnsi="Cambria Math" w:cs="Times New Roman"/>
                  <w:sz w:val="18"/>
                  <w:szCs w:val="18"/>
                </w:rPr>
                <m:t>y</m:t>
              </m:r>
            </m:oMath>
            <w:r>
              <w:rPr>
                <w:rFonts w:hint="eastAsia" w:cs="Times New Roman"/>
                <w:sz w:val="18"/>
                <w:szCs w:val="18"/>
              </w:rPr>
              <w:t>年，基准线情景下，</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i</m:t>
              </m:r>
            </m:oMath>
            <w:r>
              <w:rPr>
                <w:rFonts w:cs="Times New Roman"/>
                <w:sz w:val="18"/>
                <w:szCs w:val="18"/>
              </w:rPr>
              <w:t>种化石燃料</w:t>
            </w:r>
            <w:r>
              <w:rPr>
                <w:rFonts w:hint="eastAsia" w:cs="Times New Roman"/>
                <w:sz w:val="18"/>
                <w:szCs w:val="18"/>
              </w:rPr>
              <w:t>消耗</w:t>
            </w:r>
            <w:r>
              <w:rPr>
                <w:rFonts w:cs="Times New Roman"/>
                <w:sz w:val="18"/>
                <w:szCs w:val="18"/>
              </w:rPr>
              <w:t>量</w:t>
            </w:r>
            <m:oMath>
              <m:sSub>
                <m:sSubPr>
                  <m:ctrlPr>
                    <w:rPr>
                      <w:rFonts w:ascii="Cambria Math" w:hAnsi="Cambria Math" w:cs="Times New Roman"/>
                      <w:i/>
                      <w:sz w:val="18"/>
                      <w:szCs w:val="18"/>
                    </w:rPr>
                  </m:ctrlPr>
                </m:sSubPr>
                <m:e>
                  <m:r>
                    <m:rPr/>
                    <w:rPr>
                      <w:rFonts w:ascii="Cambria Math" w:hAnsi="Cambria Math" w:cs="Times New Roman"/>
                      <w:sz w:val="18"/>
                      <w:szCs w:val="18"/>
                    </w:rPr>
                    <m:t>FC</m:t>
                  </m:r>
                  <m:ctrlPr>
                    <w:rPr>
                      <w:rFonts w:ascii="Cambria Math" w:hAnsi="Cambria Math" w:cs="Times New Roman"/>
                      <w:i/>
                      <w:sz w:val="18"/>
                      <w:szCs w:val="18"/>
                    </w:rPr>
                  </m:ctrlPr>
                </m:e>
                <m:sub>
                  <m:r>
                    <m:rPr/>
                    <w:rPr>
                      <w:rFonts w:ascii="Cambria Math" w:hAnsi="Cambria Math" w:cs="Times New Roman"/>
                      <w:sz w:val="18"/>
                      <w:szCs w:val="18"/>
                    </w:rPr>
                    <m:t>s,i,y</m:t>
                  </m:r>
                  <m:ctrlPr>
                    <w:rPr>
                      <w:rFonts w:ascii="Cambria Math" w:hAnsi="Cambria Math" w:cs="Times New Roman"/>
                      <w:i/>
                      <w:sz w:val="18"/>
                      <w:szCs w:val="18"/>
                    </w:rPr>
                  </m:ctrlPr>
                </m:sub>
              </m:sSub>
            </m:oMath>
          </w:p>
        </w:tc>
      </w:tr>
    </w:tbl>
    <w:p>
      <w:pPr>
        <w:pStyle w:val="53"/>
      </w:pPr>
      <m:oMath>
        <m:sSub>
          <m:sSubPr>
            <m:ctrlPr>
              <w:rPr>
                <w:rFonts w:ascii="Cambria Math" w:hAnsi="Cambria Math" w:cs="Times New Roman"/>
                <w:i/>
              </w:rPr>
            </m:ctrlPr>
          </m:sSubPr>
          <m:e>
            <m:r>
              <m:rPr>
                <m:sty m:val="bi"/>
              </m:rPr>
              <w:rPr>
                <w:rFonts w:ascii="Cambria Math" w:hAnsi="Cambria Math" w:cs="Times New Roman"/>
              </w:rPr>
              <m:t>η</m:t>
            </m:r>
            <m:ctrlPr>
              <w:rPr>
                <w:rFonts w:ascii="Cambria Math" w:hAnsi="Cambria Math" w:cs="Times New Roman"/>
                <w:i/>
              </w:rPr>
            </m:ctrlPr>
          </m:e>
          <m:sub>
            <m:r>
              <m:rPr>
                <m:sty m:val="bi"/>
              </m:rPr>
              <w:rPr>
                <w:rFonts w:ascii="Cambria Math" w:hAnsi="Cambria Math" w:cs="Times New Roman"/>
              </w:rPr>
              <m:t>y</m:t>
            </m:r>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η</m:t>
                    </m:r>
                    <m:ctrlPr>
                      <w:rPr>
                        <w:rFonts w:ascii="Cambria Math" w:hAnsi="Cambria Math" w:cs="Times New Roman"/>
                        <w:i/>
                        <w:sz w:val="18"/>
                        <w:szCs w:val="18"/>
                      </w:rPr>
                    </m:ctrlPr>
                  </m:e>
                  <m:sub>
                    <m:r>
                      <m:rPr/>
                      <w:rPr>
                        <w:rFonts w:ascii="Cambria Math" w:hAnsi="Cambria Math" w:cs="Times New Roman"/>
                        <w:sz w:val="18"/>
                        <w:szCs w:val="18"/>
                      </w:rPr>
                      <m:t>y</m:t>
                    </m:r>
                    <m:ctrlPr>
                      <w:rPr>
                        <w:rFonts w:ascii="Cambria Math" w:hAnsi="Cambria Math" w:cs="Times New Roman"/>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_Ref178060946 \r \h  \* MERGEFORMAT </w:instrText>
            </w:r>
            <w:r>
              <w:rPr>
                <w:rFonts w:cs="Times New Roman"/>
                <w:sz w:val="18"/>
                <w:szCs w:val="18"/>
              </w:rPr>
              <w:fldChar w:fldCharType="separate"/>
            </w:r>
            <w:r>
              <w:rPr>
                <w:rFonts w:hint="eastAsia" w:cs="Times New Roman"/>
                <w:sz w:val="18"/>
                <w:szCs w:val="18"/>
              </w:rPr>
              <w:t>（6）</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4142" w:type="pct"/>
            <w:vAlign w:val="center"/>
          </w:tcPr>
          <w:p>
            <w:pPr>
              <w:ind w:firstLine="0" w:firstLineChars="0"/>
              <w:rPr>
                <w:rFonts w:cs="Times New Roman"/>
                <w:sz w:val="18"/>
                <w:szCs w:val="18"/>
              </w:rPr>
            </w:pPr>
            <w:r>
              <w:rPr>
                <w:rFonts w:cs="Times New Roman"/>
                <w:sz w:val="18"/>
                <w:szCs w:val="18"/>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w:t>
            </w:r>
            <w:r>
              <w:rPr>
                <w:rFonts w:cs="Times New Roman"/>
                <w:sz w:val="18"/>
                <w:szCs w:val="18"/>
              </w:rPr>
              <w:t>船舶的</w:t>
            </w:r>
            <w:r>
              <w:rPr>
                <w:rFonts w:hint="eastAsia" w:cs="Times New Roman"/>
                <w:sz w:val="18"/>
                <w:szCs w:val="18"/>
              </w:rPr>
              <w:t>平均</w:t>
            </w:r>
            <w:r>
              <w:rPr>
                <w:rFonts w:cs="Times New Roman"/>
                <w:sz w:val="18"/>
                <w:szCs w:val="18"/>
              </w:rPr>
              <w:t>装载率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rPr>
                <w:rFonts w:cs="Times New Roman"/>
                <w:sz w:val="18"/>
                <w:szCs w:val="18"/>
              </w:rPr>
            </w:pPr>
            <w:r>
              <w:rPr>
                <w:rFonts w:hint="eastAsia" w:cs="Times New Roman"/>
                <w:sz w:val="18"/>
                <w:szCs w:val="18"/>
              </w:rPr>
              <w:t>根据</w:t>
            </w:r>
            <w:r>
              <w:rPr>
                <w:rFonts w:cs="Times New Roman"/>
                <w:sz w:val="18"/>
                <w:szCs w:val="18"/>
              </w:rPr>
              <w:t>水路运输</w:t>
            </w:r>
            <w:r>
              <w:rPr>
                <w:rFonts w:hint="eastAsia" w:cs="Times New Roman"/>
                <w:sz w:val="18"/>
                <w:szCs w:val="18"/>
              </w:rPr>
              <w:t>调研数据和保守性原则取值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4142" w:type="pct"/>
            <w:vAlign w:val="center"/>
          </w:tcPr>
          <w:p>
            <w:pPr>
              <w:ind w:firstLine="0" w:firstLineChars="0"/>
              <w:jc w:val="left"/>
              <w:rPr>
                <w:rFonts w:cs="Times New Roman"/>
                <w:sz w:val="18"/>
                <w:szCs w:val="18"/>
              </w:rPr>
            </w:pPr>
            <w:bookmarkStart w:id="211" w:name="_Hlk184049268"/>
            <w:r>
              <w:rPr>
                <w:rFonts w:hint="eastAsia" w:cs="Times New Roman"/>
                <w:sz w:val="18"/>
                <w:szCs w:val="18"/>
              </w:rPr>
              <w:t>60%</w:t>
            </w:r>
            <w:bookmarkEnd w:id="2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2" w:type="pct"/>
            <w:vAlign w:val="center"/>
          </w:tcPr>
          <w:p>
            <w:pPr>
              <w:ind w:firstLine="0" w:firstLineChars="0"/>
              <w:rPr>
                <w:rFonts w:cs="Times New Roman"/>
                <w:sz w:val="18"/>
                <w:szCs w:val="18"/>
              </w:rPr>
            </w:pPr>
            <w:r>
              <w:rPr>
                <w:rFonts w:cs="Times New Roman"/>
                <w:sz w:val="18"/>
                <w:szCs w:val="18"/>
              </w:rPr>
              <w:t>用于计算第</w:t>
            </w:r>
            <m:oMath>
              <m:r>
                <m:rPr/>
                <w:rPr>
                  <w:rFonts w:ascii="Cambria Math" w:hAnsi="Cambria Math" w:cs="Times New Roman"/>
                  <w:sz w:val="18"/>
                  <w:szCs w:val="18"/>
                </w:rPr>
                <m:t>y</m:t>
              </m:r>
            </m:oMath>
            <w:r>
              <w:rPr>
                <w:rFonts w:hint="eastAsia" w:cs="Times New Roman"/>
                <w:sz w:val="18"/>
                <w:szCs w:val="18"/>
              </w:rPr>
              <w:t>年，项目</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m</m:t>
              </m:r>
            </m:oMath>
            <w:r>
              <w:rPr>
                <w:rFonts w:hint="eastAsia" w:cs="Times New Roman"/>
                <w:sz w:val="18"/>
                <w:szCs w:val="18"/>
              </w:rPr>
              <w:t>航次</w:t>
            </w:r>
            <w:r>
              <w:rPr>
                <w:rFonts w:cs="Times New Roman"/>
                <w:sz w:val="18"/>
                <w:szCs w:val="18"/>
              </w:rPr>
              <w:t>的客运周转量</w:t>
            </w:r>
            <m:oMath>
              <m:sSub>
                <m:sSubPr>
                  <m:ctrlPr>
                    <w:rPr>
                      <w:rFonts w:ascii="Cambria Math" w:hAnsi="Cambria Math" w:cs="Times New Roman"/>
                      <w:i/>
                      <w:sz w:val="18"/>
                      <w:szCs w:val="18"/>
                    </w:rPr>
                  </m:ctrlPr>
                </m:sSubPr>
                <m:e>
                  <m:r>
                    <m:rPr/>
                    <w:rPr>
                      <w:rFonts w:ascii="Cambria Math" w:hAnsi="Cambria Math" w:cs="Times New Roman"/>
                      <w:sz w:val="18"/>
                      <w:szCs w:val="18"/>
                    </w:rPr>
                    <m:t>ET</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w:p>
        </w:tc>
      </w:tr>
    </w:tbl>
    <w:p>
      <w:pPr>
        <w:pStyle w:val="53"/>
        <w:rPr>
          <w:color w:val="auto"/>
        </w:rPr>
      </w:pPr>
      <m:oMath>
        <m:sSub>
          <w:bookmarkStart w:id="212" w:name="_Hlk209000147"/>
          <w:bookmarkStart w:id="213" w:name="_Toc31717"/>
          <w:bookmarkStart w:id="214" w:name="_Toc31088"/>
          <w:bookmarkStart w:id="215" w:name="_Toc2298"/>
          <w:bookmarkStart w:id="216" w:name="_Toc10339"/>
          <w:bookmarkStart w:id="217" w:name="_Toc181885353"/>
          <w:bookmarkStart w:id="218" w:name="_Toc26106"/>
          <w:bookmarkStart w:id="219" w:name="_Toc178064053"/>
          <w:bookmarkStart w:id="220" w:name="_Toc11868"/>
          <w:bookmarkStart w:id="221" w:name="_Toc32717"/>
          <w:bookmarkStart w:id="222" w:name="_Toc164769557"/>
          <w:bookmarkStart w:id="223" w:name="_Toc181623769"/>
          <w:bookmarkStart w:id="224" w:name="_Toc1568"/>
          <w:bookmarkStart w:id="225" w:name="_Toc27681"/>
          <w:bookmarkStart w:id="226" w:name="_Toc4587"/>
          <m:sSubPr>
            <m:ctrlPr>
              <w:rPr>
                <w:rFonts w:ascii="Cambria Math" w:hAnsi="Cambria Math" w:cs="Times New Roman"/>
                <w:i/>
                <w:color w:val="auto"/>
              </w:rPr>
            </m:ctrlPr>
          </m:sSubPr>
          <m:e>
            <m:r>
              <m:rPr>
                <m:sty m:val="bi"/>
              </m:rPr>
              <w:rPr>
                <w:rFonts w:ascii="Cambria Math" w:hAnsi="Cambria Math" w:cs="Times New Roman"/>
                <w:color w:val="auto"/>
              </w:rPr>
              <m:t>ω</m:t>
            </m:r>
            <m:ctrlPr>
              <w:rPr>
                <w:rFonts w:ascii="Cambria Math" w:hAnsi="Cambria Math" w:cs="Times New Roman"/>
                <w:i/>
                <w:color w:val="auto"/>
              </w:rPr>
            </m:ctrlPr>
          </m:e>
          <m:sub>
            <m:r>
              <m:rPr>
                <m:sty m:val="bi"/>
              </m:rPr>
              <w:rPr>
                <w:rFonts w:ascii="Cambria Math" w:hAnsi="Cambria Math" w:cs="Times New Roman"/>
                <w:color w:val="auto"/>
              </w:rPr>
              <m:t>OM</m:t>
            </m:r>
            <m:ctrlPr>
              <w:rPr>
                <w:rFonts w:ascii="Cambria Math" w:hAnsi="Cambria Math" w:cs="Times New Roman"/>
                <w:i/>
                <w:color w:val="auto"/>
              </w:rPr>
            </m:ctrlPr>
          </m:sub>
        </m:sSub>
      </m:oMath>
      <w:r>
        <w:rPr>
          <w:b w:val="0"/>
          <w:bCs w:val="0"/>
          <w:color w:val="auto"/>
        </w:rP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Cs w:val="28"/>
                      </w:rPr>
                    </m:ctrlPr>
                  </m:sSubPr>
                  <m:e>
                    <m:r>
                      <m:rPr/>
                      <w:rPr>
                        <w:rFonts w:ascii="Cambria Math" w:hAnsi="Cambria Math" w:cs="Times New Roman"/>
                        <w:szCs w:val="28"/>
                      </w:rPr>
                      <m:t>ω</m:t>
                    </m:r>
                    <m:ctrlPr>
                      <w:rPr>
                        <w:rFonts w:ascii="Cambria Math" w:hAnsi="Cambria Math" w:cs="Times New Roman"/>
                        <w:i/>
                        <w:szCs w:val="28"/>
                      </w:rPr>
                    </m:ctrlPr>
                  </m:e>
                  <m:sub>
                    <m:r>
                      <m:rPr/>
                      <w:rPr>
                        <w:rFonts w:ascii="Cambria Math" w:hAnsi="Cambria Math" w:cs="Times New Roman"/>
                        <w:szCs w:val="28"/>
                      </w:rPr>
                      <m:t>OM</m:t>
                    </m:r>
                    <m:ctrlPr>
                      <w:rPr>
                        <w:rFonts w:ascii="Cambria Math" w:hAnsi="Cambria Math" w:cs="Times New Roman"/>
                        <w:i/>
                        <w:szCs w:val="2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hint="eastAsia" w:cs="Times New Roman"/>
                <w:sz w:val="18"/>
                <w:szCs w:val="18"/>
              </w:rPr>
              <w:t>公式</w:t>
            </w:r>
            <w:r>
              <w:rPr>
                <w:rFonts w:hint="eastAsia" w:cs="Times New Roman"/>
                <w:sz w:val="18"/>
                <w:szCs w:val="18"/>
              </w:rPr>
              <w:fldChar w:fldCharType="begin"/>
            </w:r>
            <w:r>
              <w:rPr>
                <w:rFonts w:hint="eastAsia" w:cs="Times New Roman"/>
                <w:sz w:val="18"/>
                <w:szCs w:val="18"/>
              </w:rPr>
              <w:instrText xml:space="preserve"> REF _Ref31127 \r \h </w:instrText>
            </w:r>
            <w:r>
              <w:rPr>
                <w:rFonts w:hint="eastAsia" w:cs="Times New Roman"/>
                <w:sz w:val="18"/>
                <w:szCs w:val="18"/>
              </w:rPr>
              <w:fldChar w:fldCharType="separate"/>
            </w:r>
            <w:r>
              <w:rPr>
                <w:rFonts w:hint="eastAsia" w:cs="Times New Roman"/>
                <w:sz w:val="18"/>
                <w:szCs w:val="18"/>
              </w:rPr>
              <w:t>（8）</w:t>
            </w:r>
            <w:r>
              <w:rPr>
                <w:rFonts w:hint="eastAsia"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4142" w:type="pct"/>
            <w:vAlign w:val="center"/>
          </w:tcPr>
          <w:p>
            <w:pPr>
              <w:ind w:firstLine="0" w:firstLineChars="0"/>
              <w:rPr>
                <w:rFonts w:cs="Times New Roman"/>
                <w:sz w:val="18"/>
                <w:szCs w:val="18"/>
              </w:rPr>
            </w:pPr>
            <w:r>
              <w:rPr>
                <w:rFonts w:hint="eastAsia" w:cs="Times New Roman"/>
                <w:sz w:val="18"/>
                <w:szCs w:val="18"/>
              </w:rPr>
              <w:t>电量边际排放因子的权重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hint="eastAsia" w:cs="Times New Roman"/>
                <w:sz w:val="18"/>
                <w:szCs w:val="18"/>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rPr>
                <w:rFonts w:cs="Times New Roman"/>
                <w:sz w:val="18"/>
                <w:szCs w:val="18"/>
              </w:rPr>
            </w:pPr>
            <w:r>
              <w:rPr>
                <w:rFonts w:hint="eastAsia" w:cs="Times New Roman"/>
                <w:sz w:val="18"/>
                <w:szCs w:val="18"/>
              </w:rPr>
              <w:t>默认值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4142" w:type="pct"/>
            <w:vAlign w:val="center"/>
          </w:tcPr>
          <w:p>
            <w:pPr>
              <w:ind w:firstLine="0" w:firstLineChars="0"/>
              <w:jc w:val="left"/>
              <w:rPr>
                <w:rFonts w:cs="Times New Roman"/>
                <w:sz w:val="18"/>
                <w:szCs w:val="18"/>
              </w:rPr>
            </w:pPr>
            <w:r>
              <w:rPr>
                <w:rFonts w:hint="eastAsia" w:cs="Times New Roman"/>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2" w:type="pct"/>
            <w:vAlign w:val="center"/>
          </w:tcPr>
          <w:p>
            <w:pPr>
              <w:ind w:firstLine="0" w:firstLineChars="0"/>
              <w:rPr>
                <w:rFonts w:cs="Times New Roman"/>
                <w:sz w:val="18"/>
                <w:szCs w:val="18"/>
              </w:rPr>
            </w:pPr>
            <w:r>
              <w:rPr>
                <w:rFonts w:hint="eastAsia" w:cs="Times New Roman"/>
                <w:sz w:val="18"/>
                <w:szCs w:val="18"/>
              </w:rPr>
              <w:t>用于计算</w:t>
            </w: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华中区域电网的组合边际排放因子</w:t>
            </w:r>
            <m:oMath>
              <m:sSub>
                <m:sSubPr>
                  <m:ctrlPr>
                    <w:rPr>
                      <w:rFonts w:ascii="Cambria Math" w:hAnsi="Cambria Math" w:cs="Times New Roman"/>
                      <w:i/>
                      <w:sz w:val="18"/>
                      <w:szCs w:val="18"/>
                    </w:rPr>
                  </m:ctrlPr>
                </m:sSubPr>
                <m:e>
                  <m:r>
                    <m:rPr/>
                    <w:rPr>
                      <w:rFonts w:ascii="Cambria Math" w:hAnsi="Cambria Math" w:cs="Times New Roman"/>
                      <w:sz w:val="18"/>
                      <w:szCs w:val="18"/>
                    </w:rPr>
                    <m:t>EF</m:t>
                  </m:r>
                  <m:ctrlPr>
                    <w:rPr>
                      <w:rFonts w:ascii="Cambria Math" w:hAnsi="Cambria Math" w:cs="Times New Roman"/>
                      <w:i/>
                      <w:sz w:val="18"/>
                      <w:szCs w:val="18"/>
                    </w:rPr>
                  </m:ctrlPr>
                </m:e>
                <m:sub>
                  <m:r>
                    <m:rPr/>
                    <w:rPr>
                      <w:rFonts w:ascii="Cambria Math" w:hAnsi="Cambria Math" w:cs="Times New Roman"/>
                      <w:sz w:val="18"/>
                      <w:szCs w:val="18"/>
                    </w:rPr>
                    <m:t>grid,y</m:t>
                  </m:r>
                  <m:ctrlPr>
                    <w:rPr>
                      <w:rFonts w:ascii="Cambria Math" w:hAnsi="Cambria Math" w:cs="Times New Roman"/>
                      <w:i/>
                      <w:sz w:val="18"/>
                      <w:szCs w:val="18"/>
                    </w:rPr>
                  </m:ctrlPr>
                </m:sub>
              </m:sSub>
            </m:oMath>
          </w:p>
        </w:tc>
      </w:tr>
    </w:tbl>
    <w:p>
      <w:pPr>
        <w:pStyle w:val="53"/>
        <w:rPr>
          <w:color w:val="auto"/>
        </w:rPr>
      </w:pPr>
      <m:oMath>
        <m:sSub>
          <m:sSubPr>
            <m:ctrlPr>
              <w:rPr>
                <w:rFonts w:ascii="Cambria Math" w:hAnsi="Cambria Math" w:cs="Times New Roman"/>
                <w:i/>
                <w:color w:val="auto"/>
              </w:rPr>
            </m:ctrlPr>
          </m:sSubPr>
          <m:e>
            <m:r>
              <m:rPr>
                <m:sty m:val="bi"/>
              </m:rPr>
              <w:rPr>
                <w:rFonts w:ascii="Cambria Math" w:hAnsi="Cambria Math" w:cs="Times New Roman"/>
                <w:color w:val="auto"/>
              </w:rPr>
              <m:t>ω</m:t>
            </m:r>
            <m:ctrlPr>
              <w:rPr>
                <w:rFonts w:ascii="Cambria Math" w:hAnsi="Cambria Math" w:cs="Times New Roman"/>
                <w:i/>
                <w:color w:val="auto"/>
              </w:rPr>
            </m:ctrlPr>
          </m:e>
          <m:sub>
            <m:r>
              <m:rPr>
                <m:sty m:val="bi"/>
              </m:rPr>
              <w:rPr>
                <w:rFonts w:ascii="Cambria Math" w:hAnsi="Cambria Math" w:cs="Times New Roman"/>
                <w:color w:val="auto"/>
              </w:rPr>
              <m:t>BM</m:t>
            </m:r>
            <m:ctrlPr>
              <w:rPr>
                <w:rFonts w:ascii="Cambria Math" w:hAnsi="Cambria Math" w:cs="Times New Roman"/>
                <w:i/>
                <w:color w:val="auto"/>
              </w:rPr>
            </m:ctrlPr>
          </m:sub>
        </m:sSub>
      </m:oMath>
      <w:r>
        <w:rPr>
          <w:b w:val="0"/>
          <w:bCs w:val="0"/>
          <w:color w:val="auto"/>
        </w:rP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7674" w:type="dxa"/>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Cs w:val="28"/>
                      </w:rPr>
                    </m:ctrlPr>
                  </m:sSubPr>
                  <m:e>
                    <m:r>
                      <m:rPr/>
                      <w:rPr>
                        <w:rFonts w:ascii="Cambria Math" w:hAnsi="Cambria Math" w:cs="Times New Roman"/>
                        <w:szCs w:val="28"/>
                      </w:rPr>
                      <m:t>ω</m:t>
                    </m:r>
                    <m:ctrlPr>
                      <w:rPr>
                        <w:rFonts w:ascii="Cambria Math" w:hAnsi="Cambria Math" w:cs="Times New Roman"/>
                        <w:i/>
                        <w:szCs w:val="28"/>
                      </w:rPr>
                    </m:ctrlPr>
                  </m:e>
                  <m:sub>
                    <m:r>
                      <m:rPr/>
                      <w:rPr>
                        <w:rFonts w:ascii="Cambria Math" w:hAnsi="Cambria Math" w:cs="Times New Roman"/>
                        <w:szCs w:val="28"/>
                      </w:rPr>
                      <m:t>BM</m:t>
                    </m:r>
                    <m:ctrlPr>
                      <w:rPr>
                        <w:rFonts w:ascii="Cambria Math" w:hAnsi="Cambria Math" w:cs="Times New Roman"/>
                        <w:i/>
                        <w:szCs w:val="2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7674" w:type="dxa"/>
            <w:vAlign w:val="center"/>
          </w:tcPr>
          <w:p>
            <w:pPr>
              <w:ind w:firstLine="0" w:firstLineChars="0"/>
              <w:jc w:val="left"/>
              <w:rPr>
                <w:rFonts w:cs="Times New Roman"/>
                <w:sz w:val="18"/>
                <w:szCs w:val="18"/>
              </w:rPr>
            </w:pPr>
            <w:r>
              <w:rPr>
                <w:rFonts w:hint="eastAsia" w:cs="Times New Roman"/>
                <w:sz w:val="18"/>
                <w:szCs w:val="18"/>
              </w:rPr>
              <w:t>公式</w:t>
            </w:r>
            <w:r>
              <w:rPr>
                <w:rFonts w:hint="eastAsia" w:cs="Times New Roman"/>
                <w:sz w:val="18"/>
                <w:szCs w:val="18"/>
              </w:rPr>
              <w:fldChar w:fldCharType="begin"/>
            </w:r>
            <w:r>
              <w:rPr>
                <w:rFonts w:hint="eastAsia" w:cs="Times New Roman"/>
                <w:sz w:val="18"/>
                <w:szCs w:val="18"/>
              </w:rPr>
              <w:instrText xml:space="preserve"> REF _Ref31127 \r \h </w:instrText>
            </w:r>
            <w:r>
              <w:rPr>
                <w:rFonts w:hint="eastAsia" w:cs="Times New Roman"/>
                <w:sz w:val="18"/>
                <w:szCs w:val="18"/>
              </w:rPr>
              <w:fldChar w:fldCharType="separate"/>
            </w:r>
            <w:r>
              <w:rPr>
                <w:rFonts w:hint="eastAsia" w:cs="Times New Roman"/>
                <w:sz w:val="18"/>
                <w:szCs w:val="18"/>
              </w:rPr>
              <w:t>（8）</w:t>
            </w:r>
            <w:r>
              <w:rPr>
                <w:rFonts w:hint="eastAsia"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hint="eastAsia" w:cs="Times New Roman"/>
                <w:sz w:val="18"/>
                <w:szCs w:val="18"/>
              </w:rPr>
              <w:t>数据</w:t>
            </w:r>
            <w:r>
              <w:rPr>
                <w:rFonts w:cs="Times New Roman"/>
                <w:sz w:val="18"/>
                <w:szCs w:val="18"/>
              </w:rPr>
              <w:t>描述</w:t>
            </w:r>
          </w:p>
        </w:tc>
        <w:tc>
          <w:tcPr>
            <w:tcW w:w="7674" w:type="dxa"/>
            <w:vAlign w:val="center"/>
          </w:tcPr>
          <w:p>
            <w:pPr>
              <w:ind w:firstLine="0" w:firstLineChars="0"/>
              <w:rPr>
                <w:rFonts w:cs="Times New Roman"/>
                <w:sz w:val="18"/>
                <w:szCs w:val="18"/>
              </w:rPr>
            </w:pPr>
            <w:r>
              <w:rPr>
                <w:rFonts w:hint="eastAsia" w:cs="Times New Roman"/>
                <w:sz w:val="18"/>
                <w:szCs w:val="18"/>
              </w:rPr>
              <w:t>容量边际排放因子的权重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7674" w:type="dxa"/>
            <w:vAlign w:val="center"/>
          </w:tcPr>
          <w:p>
            <w:pPr>
              <w:ind w:firstLine="0" w:firstLineChars="0"/>
              <w:rPr>
                <w:rFonts w:cs="Times New Roman"/>
                <w:sz w:val="18"/>
                <w:szCs w:val="18"/>
              </w:rPr>
            </w:pPr>
            <w:r>
              <w:rPr>
                <w:rFonts w:hint="eastAsia" w:cs="Times New Roman"/>
                <w:sz w:val="18"/>
                <w:szCs w:val="18"/>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7674" w:type="dxa"/>
            <w:vAlign w:val="center"/>
          </w:tcPr>
          <w:p>
            <w:pPr>
              <w:ind w:firstLine="0" w:firstLineChars="0"/>
              <w:rPr>
                <w:rFonts w:cs="Times New Roman"/>
                <w:sz w:val="18"/>
                <w:szCs w:val="18"/>
              </w:rPr>
            </w:pPr>
            <w:r>
              <w:rPr>
                <w:rFonts w:hint="eastAsia" w:cs="Times New Roman"/>
                <w:sz w:val="18"/>
                <w:szCs w:val="18"/>
              </w:rPr>
              <w:t>默认值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cs="Times New Roman"/>
                <w:sz w:val="18"/>
                <w:szCs w:val="18"/>
              </w:rPr>
              <w:t>数值</w:t>
            </w:r>
          </w:p>
        </w:tc>
        <w:tc>
          <w:tcPr>
            <w:tcW w:w="7674" w:type="dxa"/>
            <w:vAlign w:val="center"/>
          </w:tcPr>
          <w:p>
            <w:pPr>
              <w:ind w:firstLine="0" w:firstLineChars="0"/>
              <w:jc w:val="left"/>
              <w:rPr>
                <w:rFonts w:cs="Times New Roman"/>
                <w:sz w:val="18"/>
                <w:szCs w:val="18"/>
              </w:rPr>
            </w:pPr>
            <w:r>
              <w:rPr>
                <w:rFonts w:hint="eastAsia" w:cs="Times New Roman"/>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7674" w:type="dxa"/>
            <w:vAlign w:val="center"/>
          </w:tcPr>
          <w:p>
            <w:pPr>
              <w:ind w:firstLine="0" w:firstLineChars="0"/>
              <w:rPr>
                <w:rFonts w:cs="Times New Roman"/>
                <w:sz w:val="18"/>
                <w:szCs w:val="18"/>
              </w:rPr>
            </w:pPr>
            <w:r>
              <w:rPr>
                <w:rFonts w:hint="eastAsia" w:cs="Times New Roman"/>
                <w:sz w:val="18"/>
                <w:szCs w:val="18"/>
              </w:rPr>
              <w:t>用于计算</w:t>
            </w:r>
            <w:r>
              <w:rPr>
                <w:rFonts w:cs="Times New Roman"/>
                <w:sz w:val="18"/>
                <w:szCs w:val="18"/>
              </w:rPr>
              <w:t>第</w:t>
            </w:r>
            <m:oMath>
              <m:r>
                <m:rPr/>
                <w:rPr>
                  <w:rFonts w:ascii="Cambria Math" w:hAnsi="Cambria Math" w:cs="Times New Roman"/>
                  <w:sz w:val="18"/>
                  <w:szCs w:val="18"/>
                </w:rPr>
                <m:t>y</m:t>
              </m:r>
            </m:oMath>
            <w:r>
              <w:rPr>
                <w:rFonts w:cs="Times New Roman"/>
                <w:sz w:val="18"/>
                <w:szCs w:val="18"/>
              </w:rPr>
              <w:t>年</w:t>
            </w:r>
            <w:r>
              <w:rPr>
                <w:rFonts w:hint="eastAsia" w:cs="Times New Roman"/>
                <w:sz w:val="18"/>
                <w:szCs w:val="18"/>
              </w:rPr>
              <w:t>华中区域电网的组合边际排放因子</w:t>
            </w:r>
            <m:oMath>
              <m:sSub>
                <m:sSubPr>
                  <m:ctrlPr>
                    <w:rPr>
                      <w:rFonts w:ascii="Cambria Math" w:hAnsi="Cambria Math" w:cs="Times New Roman"/>
                      <w:i/>
                      <w:sz w:val="18"/>
                      <w:szCs w:val="18"/>
                    </w:rPr>
                  </m:ctrlPr>
                </m:sSubPr>
                <m:e>
                  <m:r>
                    <m:rPr/>
                    <w:rPr>
                      <w:rFonts w:ascii="Cambria Math" w:hAnsi="Cambria Math" w:cs="Times New Roman"/>
                      <w:sz w:val="18"/>
                      <w:szCs w:val="18"/>
                    </w:rPr>
                    <m:t>EF</m:t>
                  </m:r>
                  <m:ctrlPr>
                    <w:rPr>
                      <w:rFonts w:ascii="Cambria Math" w:hAnsi="Cambria Math" w:cs="Times New Roman"/>
                      <w:i/>
                      <w:sz w:val="18"/>
                      <w:szCs w:val="18"/>
                    </w:rPr>
                  </m:ctrlPr>
                </m:e>
                <m:sub>
                  <m:r>
                    <m:rPr/>
                    <w:rPr>
                      <w:rFonts w:ascii="Cambria Math" w:hAnsi="Cambria Math" w:cs="Times New Roman"/>
                      <w:sz w:val="18"/>
                      <w:szCs w:val="18"/>
                    </w:rPr>
                    <m:t>grid,y</m:t>
                  </m:r>
                  <m:ctrlPr>
                    <w:rPr>
                      <w:rFonts w:ascii="Cambria Math" w:hAnsi="Cambria Math" w:cs="Times New Roman"/>
                      <w:i/>
                      <w:sz w:val="18"/>
                      <w:szCs w:val="18"/>
                    </w:rPr>
                  </m:ctrlPr>
                </m:sub>
              </m:sSub>
            </m:oMath>
          </w:p>
        </w:tc>
      </w:tr>
      <w:bookmarkEnd w:id="212"/>
    </w:tbl>
    <w:p>
      <w:pPr>
        <w:pStyle w:val="3"/>
        <w:spacing w:before="93" w:after="93" w:line="240" w:lineRule="auto"/>
      </w:pPr>
      <w:r>
        <w:t xml:space="preserve">7.2 </w:t>
      </w:r>
      <w:r>
        <w:rPr>
          <w:rFonts w:hint="eastAsia"/>
        </w:rPr>
        <w:t>项目</w:t>
      </w:r>
      <w:r>
        <w:t>实施阶段需监测和确定的参数和数据</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ind w:firstLine="42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项目</w:t>
      </w:r>
      <w:r>
        <w:rPr>
          <w:rFonts w:cs="Times New Roman"/>
          <w:color w:val="000000" w:themeColor="text1"/>
          <w14:textFill>
            <w14:solidFill>
              <w14:schemeClr w14:val="tx1"/>
            </w14:solidFill>
          </w14:textFill>
        </w:rPr>
        <w:t>实施阶段所需监测</w:t>
      </w:r>
      <w:r>
        <w:rPr>
          <w:rFonts w:hint="eastAsia" w:cs="Times New Roman"/>
          <w:color w:val="000000" w:themeColor="text1"/>
          <w14:textFill>
            <w14:solidFill>
              <w14:schemeClr w14:val="tx1"/>
            </w14:solidFill>
          </w14:textFill>
        </w:rPr>
        <w:t>和确定</w:t>
      </w:r>
      <w:r>
        <w:rPr>
          <w:rFonts w:cs="Times New Roman"/>
          <w:color w:val="000000" w:themeColor="text1"/>
          <w14:textFill>
            <w14:solidFill>
              <w14:schemeClr w14:val="tx1"/>
            </w14:solidFill>
          </w14:textFill>
        </w:rPr>
        <w:t>的参数和数据</w:t>
      </w:r>
      <w:r>
        <w:rPr>
          <w:rFonts w:hint="eastAsia" w:cs="Times New Roman"/>
          <w:color w:val="000000" w:themeColor="text1"/>
          <w14:textFill>
            <w14:solidFill>
              <w14:schemeClr w14:val="tx1"/>
            </w14:solidFill>
          </w14:textFill>
        </w:rPr>
        <w:t>的技术内容和确定方法</w:t>
      </w:r>
      <w:r>
        <w:rPr>
          <w:rFonts w:cs="Times New Roman"/>
          <w:color w:val="000000" w:themeColor="text1"/>
          <w14:textFill>
            <w14:solidFill>
              <w14:schemeClr w14:val="tx1"/>
            </w14:solidFill>
          </w14:textFill>
        </w:rPr>
        <w:t>见表</w:t>
      </w:r>
      <w:r>
        <w:rPr>
          <w:rFonts w:hint="eastAsia" w:cs="Times New Roman"/>
          <w:color w:val="000000" w:themeColor="text1"/>
          <w14:textFill>
            <w14:solidFill>
              <w14:schemeClr w14:val="tx1"/>
            </w14:solidFill>
          </w14:textFill>
        </w:rPr>
        <w:t>11</w:t>
      </w:r>
      <w:r>
        <w:rPr>
          <w:rFonts w:cs="Times New Roman"/>
          <w:color w:val="000000" w:themeColor="text1"/>
          <w14:textFill>
            <w14:solidFill>
              <w14:schemeClr w14:val="tx1"/>
            </w14:solidFill>
          </w14:textFill>
        </w:rPr>
        <w:t>-表</w:t>
      </w:r>
      <w:r>
        <w:rPr>
          <w:rFonts w:hint="eastAsia" w:cs="Times New Roman"/>
          <w:color w:val="000000" w:themeColor="text1"/>
          <w14:textFill>
            <w14:solidFill>
              <w14:schemeClr w14:val="tx1"/>
            </w14:solidFill>
          </w14:textFill>
        </w:rPr>
        <w:t>20</w:t>
      </w:r>
      <w:r>
        <w:rPr>
          <w:rFonts w:cs="Times New Roman"/>
          <w:color w:val="000000" w:themeColor="text1"/>
          <w14:textFill>
            <w14:solidFill>
              <w14:schemeClr w14:val="tx1"/>
            </w14:solidFill>
          </w14:textFill>
        </w:rPr>
        <w:t>。</w:t>
      </w:r>
    </w:p>
    <w:p>
      <w:pPr>
        <w:pStyle w:val="53"/>
        <w:ind w:firstLine="420"/>
        <w:rPr>
          <w:color w:val="auto"/>
        </w:rPr>
      </w:pPr>
      <m:oMath>
        <m:sSub>
          <w:bookmarkStart w:id="227" w:name="_Toc7009"/>
          <w:bookmarkStart w:id="228" w:name="_Toc22870"/>
          <w:bookmarkStart w:id="229" w:name="_Toc26072"/>
          <w:bookmarkStart w:id="230" w:name="_Toc13505"/>
          <w:bookmarkStart w:id="231" w:name="_Toc21141"/>
          <m:sSubPr>
            <m:ctrlPr>
              <w:rPr>
                <w:rFonts w:ascii="Cambria Math" w:hAnsi="Cambria Math" w:cs="Times New Roman"/>
                <w:i/>
                <w:color w:val="auto"/>
                <w:kern w:val="0"/>
              </w:rPr>
            </m:ctrlPr>
          </m:sSubPr>
          <m:e>
            <m:r>
              <m:rPr>
                <m:sty m:val="bi"/>
              </m:rPr>
              <w:rPr>
                <w:rFonts w:ascii="Cambria Math" w:hAnsi="Cambria Math" w:cs="Times New Roman"/>
                <w:color w:val="auto"/>
                <w:kern w:val="0"/>
              </w:rPr>
              <m:t>P</m:t>
            </m:r>
            <m:ctrlPr>
              <w:rPr>
                <w:rFonts w:ascii="Cambria Math" w:hAnsi="Cambria Math" w:cs="Times New Roman"/>
                <w:i/>
                <w:color w:val="auto"/>
                <w:kern w:val="0"/>
              </w:rPr>
            </m:ctrlPr>
          </m:e>
          <m:sub>
            <m:r>
              <m:rPr>
                <m:sty m:val="bi"/>
              </m:rPr>
              <w:rPr>
                <w:rFonts w:ascii="Cambria Math" w:hAnsi="Cambria Math" w:cs="Times New Roman"/>
                <w:color w:val="auto"/>
                <w:kern w:val="0"/>
              </w:rPr>
              <m:t>s,xme</m:t>
            </m:r>
            <m:ctrlPr>
              <w:rPr>
                <w:rFonts w:ascii="Cambria Math" w:hAnsi="Cambria Math" w:cs="Times New Roman"/>
                <w:i/>
                <w:color w:val="auto"/>
                <w:kern w:val="0"/>
              </w:rPr>
            </m:ctrlPr>
          </m:sub>
        </m:sSub>
      </m:oMath>
      <w:r>
        <w:rPr>
          <w:color w:val="auto"/>
        </w:rP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kern w:val="0"/>
                        <w:sz w:val="18"/>
                        <w:szCs w:val="18"/>
                      </w:rPr>
                    </m:ctrlPr>
                  </m:sSubPr>
                  <m:e>
                    <m:r>
                      <m:rPr/>
                      <w:rPr>
                        <w:rFonts w:ascii="Cambria Math" w:hAnsi="Cambria Math" w:cs="Times New Roman"/>
                        <w:kern w:val="0"/>
                        <w:sz w:val="18"/>
                        <w:szCs w:val="18"/>
                      </w:rPr>
                      <m:t>P</m:t>
                    </m:r>
                    <m:ctrlPr>
                      <w:rPr>
                        <w:rFonts w:ascii="Cambria Math" w:hAnsi="Cambria Math" w:cs="Times New Roman"/>
                        <w:i/>
                        <w:kern w:val="0"/>
                        <w:sz w:val="18"/>
                        <w:szCs w:val="18"/>
                      </w:rPr>
                    </m:ctrlPr>
                  </m:e>
                  <m:sub>
                    <m:r>
                      <m:rPr/>
                      <w:rPr>
                        <w:rFonts w:ascii="Cambria Math" w:hAnsi="Cambria Math" w:cs="Times New Roman"/>
                        <w:kern w:val="0"/>
                        <w:sz w:val="18"/>
                        <w:szCs w:val="18"/>
                      </w:rPr>
                      <m:t>s,xme</m:t>
                    </m:r>
                    <m:ctrlPr>
                      <w:rPr>
                        <w:rFonts w:ascii="Cambria Math" w:hAnsi="Cambria Math" w:cs="Times New Roman"/>
                        <w:i/>
                        <w:kern w:val="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_Ref31462 \r \h  \* MERGEFORMAT </w:instrText>
            </w:r>
            <w:r>
              <w:rPr>
                <w:rFonts w:cs="Times New Roman"/>
                <w:sz w:val="18"/>
                <w:szCs w:val="18"/>
              </w:rPr>
              <w:fldChar w:fldCharType="separate"/>
            </w:r>
            <w:r>
              <w:rPr>
                <w:rFonts w:hint="eastAsia" w:cs="Times New Roman"/>
                <w:sz w:val="18"/>
                <w:szCs w:val="18"/>
              </w:rPr>
              <w:t>（2）</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数据描述</w:t>
            </w:r>
          </w:p>
        </w:tc>
        <w:tc>
          <w:tcPr>
            <w:tcW w:w="4142" w:type="pct"/>
            <w:vAlign w:val="center"/>
          </w:tcPr>
          <w:p>
            <w:pPr>
              <w:ind w:firstLine="0" w:firstLineChars="0"/>
              <w:jc w:val="left"/>
              <w:rPr>
                <w:rFonts w:cs="Times New Roman"/>
                <w:sz w:val="18"/>
                <w:szCs w:val="18"/>
              </w:rPr>
            </w:pPr>
            <w:r>
              <w:rPr>
                <w:rFonts w:cs="Times New Roman"/>
                <w:kern w:val="0"/>
                <w:sz w:val="18"/>
                <w:szCs w:val="18"/>
              </w:rPr>
              <w:t>第</w:t>
            </w:r>
            <m:oMath>
              <m:r>
                <m:rPr/>
                <w:rPr>
                  <w:rFonts w:ascii="Cambria Math" w:hAnsi="Cambria Math" w:cs="Times New Roman"/>
                  <w:kern w:val="0"/>
                  <w:sz w:val="18"/>
                  <w:szCs w:val="18"/>
                </w:rPr>
                <m:t>s</m:t>
              </m:r>
            </m:oMath>
            <w:r>
              <w:rPr>
                <w:rFonts w:hint="eastAsia" w:cs="Times New Roman"/>
                <w:kern w:val="0"/>
                <w:sz w:val="18"/>
                <w:szCs w:val="18"/>
              </w:rPr>
              <w:t>艘船第</w:t>
            </w:r>
            <m:oMath>
              <m:r>
                <m:rPr/>
                <w:rPr>
                  <w:rFonts w:ascii="Cambria Math" w:hAnsi="Cambria Math" w:cs="Times New Roman"/>
                  <w:kern w:val="0"/>
                  <w:sz w:val="18"/>
                  <w:szCs w:val="18"/>
                </w:rPr>
                <m:t>xme</m:t>
              </m:r>
            </m:oMath>
            <w:r>
              <w:rPr>
                <w:rFonts w:hint="eastAsia" w:cs="Times New Roman"/>
                <w:kern w:val="0"/>
                <w:sz w:val="18"/>
                <w:szCs w:val="18"/>
              </w:rPr>
              <w:t>个主机的额定功率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hint="eastAsia" w:cs="Times New Roman"/>
                <w:sz w:val="18"/>
                <w:szCs w:val="18"/>
              </w:rPr>
              <w:t>千瓦（kW）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rPr>
                <w:rFonts w:cs="Times New Roman"/>
                <w:sz w:val="18"/>
                <w:szCs w:val="18"/>
              </w:rPr>
            </w:pPr>
            <w:r>
              <w:rPr>
                <w:rFonts w:hint="eastAsia" w:cs="Times New Roman"/>
                <w:sz w:val="18"/>
                <w:szCs w:val="18"/>
              </w:rPr>
              <w:t>内河船舶安全与环保证书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监测点要求</w:t>
            </w:r>
          </w:p>
        </w:tc>
        <w:tc>
          <w:tcPr>
            <w:tcW w:w="4142"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监测仪表要求</w:t>
            </w:r>
          </w:p>
        </w:tc>
        <w:tc>
          <w:tcPr>
            <w:tcW w:w="4142"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监测程序与方法要求</w:t>
            </w:r>
          </w:p>
        </w:tc>
        <w:tc>
          <w:tcPr>
            <w:tcW w:w="4142" w:type="pct"/>
            <w:vAlign w:val="center"/>
          </w:tcPr>
          <w:p>
            <w:pPr>
              <w:ind w:firstLine="0" w:firstLineChars="0"/>
              <w:jc w:val="left"/>
              <w:rPr>
                <w:rFonts w:cs="Times New Roman"/>
                <w:sz w:val="18"/>
                <w:szCs w:val="18"/>
              </w:rPr>
            </w:pPr>
            <w:r>
              <w:rPr>
                <w:rFonts w:hint="eastAsia" w:cs="Times New Roman"/>
                <w:sz w:val="18"/>
                <w:szCs w:val="18"/>
              </w:rPr>
              <w:t>核对内河船舶安全与环保证书记录，并妥善留存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监测频次与记录要求</w:t>
            </w:r>
          </w:p>
        </w:tc>
        <w:tc>
          <w:tcPr>
            <w:tcW w:w="4142" w:type="pct"/>
            <w:vAlign w:val="center"/>
          </w:tcPr>
          <w:p>
            <w:pPr>
              <w:ind w:firstLine="0" w:firstLineChars="0"/>
              <w:rPr>
                <w:rFonts w:cs="Times New Roman"/>
                <w:sz w:val="18"/>
                <w:szCs w:val="18"/>
              </w:rPr>
            </w:pPr>
            <w:r>
              <w:rPr>
                <w:rFonts w:hint="eastAsia" w:cs="Times New Roman"/>
                <w:sz w:val="18"/>
                <w:szCs w:val="18"/>
              </w:rPr>
              <w:t>符合《船舶检验监督管理规定》</w:t>
            </w:r>
            <w:r>
              <w:rPr>
                <w:rFonts w:cs="Times New Roman"/>
                <w:sz w:val="18"/>
                <w:szCs w:val="18"/>
              </w:rPr>
              <w:t>频次与记录要求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质量保证/质量控制程序要求</w:t>
            </w:r>
          </w:p>
        </w:tc>
        <w:tc>
          <w:tcPr>
            <w:tcW w:w="4142" w:type="pct"/>
            <w:vAlign w:val="center"/>
          </w:tcPr>
          <w:p>
            <w:pPr>
              <w:ind w:firstLine="0" w:firstLineChars="0"/>
              <w:rPr>
                <w:rFonts w:cs="Times New Roman"/>
                <w:sz w:val="18"/>
                <w:szCs w:val="18"/>
              </w:rPr>
            </w:pPr>
            <w:r>
              <w:rPr>
                <w:rFonts w:hint="eastAsia" w:cs="Times New Roman"/>
                <w:sz w:val="18"/>
                <w:szCs w:val="18"/>
              </w:rPr>
              <w:t>项目减排量申请人</w:t>
            </w:r>
            <w:r>
              <w:rPr>
                <w:rFonts w:cs="Times New Roman"/>
                <w:sz w:val="18"/>
                <w:szCs w:val="18"/>
              </w:rPr>
              <w:t>应对船舶</w:t>
            </w:r>
            <w:r>
              <w:rPr>
                <w:rFonts w:hint="eastAsia" w:cs="Times New Roman"/>
                <w:sz w:val="18"/>
                <w:szCs w:val="18"/>
              </w:rPr>
              <w:t>检验证书</w:t>
            </w:r>
            <w:r>
              <w:rPr>
                <w:rFonts w:cs="Times New Roman"/>
                <w:sz w:val="18"/>
                <w:szCs w:val="18"/>
              </w:rPr>
              <w:t>的真实性负责</w:t>
            </w:r>
            <w:r>
              <w:rPr>
                <w:rFonts w:hint="eastAsia" w:cs="Times New Roman"/>
                <w:sz w:val="18"/>
                <w:szCs w:val="18"/>
              </w:rPr>
              <w:t>，并与主机铭牌核对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2" w:type="pct"/>
            <w:vAlign w:val="center"/>
          </w:tcPr>
          <w:p>
            <w:pPr>
              <w:ind w:firstLine="0" w:firstLineChars="0"/>
              <w:rPr>
                <w:rFonts w:cs="Times New Roman"/>
                <w:sz w:val="18"/>
                <w:szCs w:val="18"/>
              </w:rPr>
            </w:pPr>
            <w:r>
              <w:rPr>
                <w:rFonts w:cs="Times New Roman"/>
                <w:sz w:val="18"/>
                <w:szCs w:val="18"/>
              </w:rPr>
              <w:t>用于计算</w:t>
            </w:r>
            <w:r>
              <w:rPr>
                <w:rFonts w:hint="eastAsia" w:cs="Times New Roman"/>
                <w:sz w:val="18"/>
                <w:szCs w:val="18"/>
              </w:rPr>
              <w:t>主机的化石燃料消耗量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备注</w:t>
            </w:r>
          </w:p>
        </w:tc>
        <w:tc>
          <w:tcPr>
            <w:tcW w:w="4142" w:type="pct"/>
            <w:vAlign w:val="center"/>
          </w:tcPr>
          <w:p>
            <w:pPr>
              <w:ind w:firstLine="0" w:firstLineChars="0"/>
              <w:rPr>
                <w:rFonts w:cs="Times New Roman"/>
                <w:sz w:val="18"/>
                <w:szCs w:val="18"/>
              </w:rPr>
            </w:pPr>
            <w:r>
              <w:rPr>
                <w:rFonts w:hint="eastAsia" w:cs="Times New Roman"/>
                <w:sz w:val="18"/>
                <w:szCs w:val="18"/>
              </w:rPr>
              <w:t>在内河船舶安全与环保证书中确定主机功率并使用清洁能源作为推进装置类型</w:t>
            </w:r>
          </w:p>
        </w:tc>
      </w:tr>
    </w:tbl>
    <w:p>
      <w:pPr>
        <w:pStyle w:val="53"/>
        <w:ind w:firstLine="420"/>
        <w:rPr>
          <w:color w:val="auto"/>
        </w:rPr>
      </w:pPr>
      <m:oMath>
        <m:sSub>
          <m:sSubPr>
            <m:ctrlPr>
              <w:rPr>
                <w:rFonts w:ascii="Cambria Math" w:hAnsi="Cambria Math" w:cs="Times New Roman"/>
                <w:i/>
                <w:color w:val="auto"/>
                <w:kern w:val="0"/>
              </w:rPr>
            </m:ctrlPr>
          </m:sSubPr>
          <m:e>
            <m:r>
              <m:rPr>
                <m:sty m:val="bi"/>
              </m:rPr>
              <w:rPr>
                <w:rFonts w:ascii="Cambria Math" w:hAnsi="Cambria Math" w:cs="Times New Roman"/>
                <w:color w:val="auto"/>
                <w:kern w:val="0"/>
              </w:rPr>
              <m:t>P</m:t>
            </m:r>
            <m:ctrlPr>
              <w:rPr>
                <w:rFonts w:ascii="Cambria Math" w:hAnsi="Cambria Math" w:cs="Times New Roman"/>
                <w:i/>
                <w:color w:val="auto"/>
                <w:kern w:val="0"/>
              </w:rPr>
            </m:ctrlPr>
          </m:e>
          <m:sub>
            <m:r>
              <m:rPr>
                <m:sty m:val="bi"/>
              </m:rPr>
              <w:rPr>
                <w:rFonts w:ascii="Cambria Math" w:hAnsi="Cambria Math" w:cs="Times New Roman"/>
                <w:color w:val="auto"/>
                <w:kern w:val="0"/>
              </w:rPr>
              <m:t>s,xae</m:t>
            </m:r>
            <m:ctrlPr>
              <w:rPr>
                <w:rFonts w:ascii="Cambria Math" w:hAnsi="Cambria Math" w:cs="Times New Roman"/>
                <w:i/>
                <w:color w:val="auto"/>
                <w:kern w:val="0"/>
              </w:rPr>
            </m:ctrlPr>
          </m:sub>
        </m:sSub>
      </m:oMath>
      <w:r>
        <w:rPr>
          <w:color w:val="auto"/>
        </w:rP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2"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kern w:val="0"/>
                        <w:sz w:val="18"/>
                        <w:szCs w:val="18"/>
                      </w:rPr>
                    </m:ctrlPr>
                  </m:sSubPr>
                  <m:e>
                    <m:r>
                      <m:rPr/>
                      <w:rPr>
                        <w:rFonts w:ascii="Cambria Math" w:hAnsi="Cambria Math" w:cs="Times New Roman"/>
                        <w:kern w:val="0"/>
                        <w:sz w:val="18"/>
                        <w:szCs w:val="18"/>
                      </w:rPr>
                      <m:t>P</m:t>
                    </m:r>
                    <m:ctrlPr>
                      <w:rPr>
                        <w:rFonts w:ascii="Cambria Math" w:hAnsi="Cambria Math" w:cs="Times New Roman"/>
                        <w:i/>
                        <w:kern w:val="0"/>
                        <w:sz w:val="18"/>
                        <w:szCs w:val="18"/>
                      </w:rPr>
                    </m:ctrlPr>
                  </m:e>
                  <m:sub>
                    <m:r>
                      <m:rPr/>
                      <w:rPr>
                        <w:rFonts w:ascii="Cambria Math" w:hAnsi="Cambria Math" w:cs="Times New Roman"/>
                        <w:kern w:val="0"/>
                        <w:sz w:val="18"/>
                        <w:szCs w:val="18"/>
                      </w:rPr>
                      <m:t>s,xae</m:t>
                    </m:r>
                    <m:ctrlPr>
                      <w:rPr>
                        <w:rFonts w:ascii="Cambria Math" w:hAnsi="Cambria Math" w:cs="Times New Roman"/>
                        <w:i/>
                        <w:kern w:val="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2"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_Ref31426 \r \h  \* MERGEFORMAT </w:instrText>
            </w:r>
            <w:r>
              <w:rPr>
                <w:rFonts w:cs="Times New Roman"/>
                <w:sz w:val="18"/>
                <w:szCs w:val="18"/>
              </w:rPr>
              <w:fldChar w:fldCharType="separate"/>
            </w:r>
            <w:r>
              <w:rPr>
                <w:rFonts w:hint="eastAsia" w:cs="Times New Roman"/>
                <w:sz w:val="18"/>
                <w:szCs w:val="18"/>
              </w:rPr>
              <w:t>（3）</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数据描述</w:t>
            </w:r>
          </w:p>
        </w:tc>
        <w:tc>
          <w:tcPr>
            <w:tcW w:w="4142"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艘船第</w:t>
            </w:r>
            <m:oMath>
              <m:r>
                <m:rPr/>
                <w:rPr>
                  <w:rFonts w:ascii="Cambria Math" w:hAnsi="Cambria Math" w:cs="Times New Roman"/>
                  <w:kern w:val="0"/>
                  <w:sz w:val="18"/>
                  <w:szCs w:val="18"/>
                </w:rPr>
                <m:t>xae</m:t>
              </m:r>
            </m:oMath>
            <w:r>
              <w:rPr>
                <w:rFonts w:hint="eastAsia" w:hAnsi="Cambria Math" w:cs="Times New Roman"/>
                <w:kern w:val="0"/>
                <w:sz w:val="18"/>
                <w:szCs w:val="18"/>
              </w:rPr>
              <w:t>个</w:t>
            </w:r>
            <w:r>
              <w:rPr>
                <w:rFonts w:hint="eastAsia" w:cs="Times New Roman"/>
                <w:sz w:val="18"/>
                <w:szCs w:val="18"/>
              </w:rPr>
              <w:t>辅机的额定功率；电纯电力推进系统船舶无法获取船舶辅机额定功率时，按照</w:t>
            </w:r>
            <w:r>
              <w:rPr>
                <w:rFonts w:hint="default" w:cs="Times New Roman"/>
                <w:sz w:val="18"/>
                <w:szCs w:val="18"/>
              </w:rPr>
              <w:t>表A.3</w:t>
            </w:r>
            <w:r>
              <w:rPr>
                <w:rFonts w:hint="eastAsia" w:cs="Times New Roman"/>
                <w:sz w:val="18"/>
                <w:szCs w:val="18"/>
              </w:rPr>
              <w:t>计算取值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2" w:type="pct"/>
            <w:vAlign w:val="center"/>
          </w:tcPr>
          <w:p>
            <w:pPr>
              <w:ind w:firstLine="0" w:firstLineChars="0"/>
              <w:rPr>
                <w:rFonts w:cs="Times New Roman"/>
                <w:sz w:val="18"/>
                <w:szCs w:val="18"/>
              </w:rPr>
            </w:pPr>
            <w:r>
              <w:rPr>
                <w:rFonts w:hint="eastAsia" w:cs="Times New Roman"/>
                <w:sz w:val="18"/>
                <w:szCs w:val="18"/>
              </w:rPr>
              <w:t>千瓦（kW）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2" w:type="pct"/>
            <w:vAlign w:val="center"/>
          </w:tcPr>
          <w:p>
            <w:pPr>
              <w:ind w:firstLine="0" w:firstLineChars="0"/>
              <w:rPr>
                <w:rFonts w:cs="Times New Roman"/>
                <w:sz w:val="18"/>
                <w:szCs w:val="18"/>
              </w:rPr>
            </w:pPr>
            <w:r>
              <w:rPr>
                <w:rFonts w:hint="eastAsia" w:cs="Times New Roman"/>
                <w:sz w:val="18"/>
                <w:szCs w:val="18"/>
              </w:rPr>
              <w:t>内河船舶安全与环保证书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监测点要求</w:t>
            </w:r>
          </w:p>
        </w:tc>
        <w:tc>
          <w:tcPr>
            <w:tcW w:w="4142"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监测仪表要求</w:t>
            </w:r>
          </w:p>
        </w:tc>
        <w:tc>
          <w:tcPr>
            <w:tcW w:w="4142"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监测程序与方法要求</w:t>
            </w:r>
          </w:p>
        </w:tc>
        <w:tc>
          <w:tcPr>
            <w:tcW w:w="4142" w:type="pct"/>
            <w:vAlign w:val="center"/>
          </w:tcPr>
          <w:p>
            <w:pPr>
              <w:ind w:firstLine="0" w:firstLineChars="0"/>
              <w:jc w:val="left"/>
              <w:rPr>
                <w:rFonts w:cs="Times New Roman"/>
                <w:sz w:val="18"/>
                <w:szCs w:val="18"/>
              </w:rPr>
            </w:pPr>
            <w:r>
              <w:rPr>
                <w:rFonts w:hint="eastAsia" w:cs="Times New Roman"/>
                <w:sz w:val="18"/>
                <w:szCs w:val="18"/>
              </w:rPr>
              <w:t>核对内河船舶安全与环保证书记录，并妥善留存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监测频次与记录要求</w:t>
            </w:r>
          </w:p>
        </w:tc>
        <w:tc>
          <w:tcPr>
            <w:tcW w:w="4142" w:type="pct"/>
            <w:vAlign w:val="center"/>
          </w:tcPr>
          <w:p>
            <w:pPr>
              <w:ind w:firstLine="0" w:firstLineChars="0"/>
              <w:rPr>
                <w:rFonts w:cs="Times New Roman"/>
                <w:sz w:val="18"/>
                <w:szCs w:val="18"/>
              </w:rPr>
            </w:pPr>
            <w:r>
              <w:rPr>
                <w:rFonts w:hint="eastAsia" w:cs="Times New Roman"/>
                <w:sz w:val="18"/>
                <w:szCs w:val="18"/>
              </w:rPr>
              <w:t>符合《船舶检验监督管理规定》</w:t>
            </w:r>
            <w:r>
              <w:rPr>
                <w:rFonts w:cs="Times New Roman"/>
                <w:sz w:val="18"/>
                <w:szCs w:val="18"/>
              </w:rPr>
              <w:t>频次与记录要求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质量保证/质量控制程序要求</w:t>
            </w:r>
          </w:p>
        </w:tc>
        <w:tc>
          <w:tcPr>
            <w:tcW w:w="4142" w:type="pct"/>
            <w:vAlign w:val="center"/>
          </w:tcPr>
          <w:p>
            <w:pPr>
              <w:ind w:firstLine="0" w:firstLineChars="0"/>
              <w:rPr>
                <w:rFonts w:cs="Times New Roman"/>
                <w:sz w:val="18"/>
                <w:szCs w:val="18"/>
              </w:rPr>
            </w:pPr>
            <w:r>
              <w:rPr>
                <w:rFonts w:hint="eastAsia" w:cs="Times New Roman"/>
                <w:sz w:val="18"/>
                <w:szCs w:val="18"/>
              </w:rPr>
              <w:t>项目减排量申请人</w:t>
            </w:r>
            <w:r>
              <w:rPr>
                <w:rFonts w:cs="Times New Roman"/>
                <w:sz w:val="18"/>
                <w:szCs w:val="18"/>
              </w:rPr>
              <w:t>应对船舶</w:t>
            </w:r>
            <w:r>
              <w:rPr>
                <w:rFonts w:hint="eastAsia" w:cs="Times New Roman"/>
                <w:sz w:val="18"/>
                <w:szCs w:val="18"/>
              </w:rPr>
              <w:t>检验证书</w:t>
            </w:r>
            <w:r>
              <w:rPr>
                <w:rFonts w:cs="Times New Roman"/>
                <w:sz w:val="18"/>
                <w:szCs w:val="18"/>
              </w:rPr>
              <w:t>的真实性负责</w:t>
            </w:r>
            <w:r>
              <w:rPr>
                <w:rFonts w:hint="eastAsia" w:cs="Times New Roman"/>
                <w:sz w:val="18"/>
                <w:szCs w:val="18"/>
              </w:rPr>
              <w:t>，并与主机铭牌核对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2" w:type="pct"/>
            <w:vAlign w:val="center"/>
          </w:tcPr>
          <w:p>
            <w:pPr>
              <w:ind w:firstLine="0" w:firstLineChars="0"/>
              <w:rPr>
                <w:rFonts w:cs="Times New Roman"/>
                <w:sz w:val="18"/>
                <w:szCs w:val="18"/>
              </w:rPr>
            </w:pPr>
            <w:r>
              <w:rPr>
                <w:rFonts w:cs="Times New Roman"/>
                <w:sz w:val="18"/>
                <w:szCs w:val="18"/>
              </w:rPr>
              <w:t>用于计算</w:t>
            </w:r>
            <w:r>
              <w:rPr>
                <w:rFonts w:hint="eastAsia" w:cs="Times New Roman"/>
                <w:sz w:val="18"/>
                <w:szCs w:val="18"/>
              </w:rPr>
              <w:t>项目基准线</w:t>
            </w:r>
            <w:r>
              <w:rPr>
                <w:rFonts w:cs="Times New Roman"/>
                <w:sz w:val="18"/>
                <w:szCs w:val="18"/>
              </w:rPr>
              <w:t>排放量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hint="eastAsia" w:cs="Times New Roman"/>
                <w:sz w:val="18"/>
                <w:szCs w:val="18"/>
              </w:rPr>
              <w:t>备注</w:t>
            </w:r>
          </w:p>
        </w:tc>
        <w:tc>
          <w:tcPr>
            <w:tcW w:w="4142" w:type="pct"/>
            <w:vAlign w:val="center"/>
          </w:tcPr>
          <w:p>
            <w:pPr>
              <w:ind w:firstLine="0" w:firstLineChars="0"/>
              <w:rPr>
                <w:rFonts w:cs="Times New Roman"/>
                <w:sz w:val="18"/>
                <w:szCs w:val="18"/>
              </w:rPr>
            </w:pPr>
            <w:r>
              <w:rPr>
                <w:rFonts w:hint="eastAsia" w:cs="Times New Roman"/>
                <w:sz w:val="18"/>
                <w:szCs w:val="18"/>
              </w:rPr>
              <w:t>在内河船舶安全与环保证书中确定发电设备（辅机）功率</w:t>
            </w:r>
          </w:p>
        </w:tc>
      </w:tr>
    </w:tbl>
    <w:p>
      <w:pPr>
        <w:pStyle w:val="53"/>
        <w:ind w:firstLine="420"/>
        <w:rPr>
          <w:color w:val="auto"/>
        </w:rPr>
      </w:pPr>
      <w:bookmarkStart w:id="232" w:name="_Hlk179365485"/>
      <m:oMath>
        <m:sSub>
          <m:sSubPr>
            <m:ctrlPr>
              <w:rPr>
                <w:rFonts w:ascii="Cambria Math" w:hAnsi="Cambria Math" w:cs="Times New Roman"/>
                <w:i/>
                <w:color w:val="auto"/>
                <w:kern w:val="0"/>
              </w:rPr>
            </m:ctrlPr>
          </m:sSubPr>
          <m:e>
            <m:r>
              <m:rPr>
                <m:sty m:val="bi"/>
              </m:rPr>
              <w:rPr>
                <w:rFonts w:ascii="Cambria Math" w:hAnsi="Cambria Math" w:cs="Times New Roman"/>
                <w:color w:val="auto"/>
                <w:kern w:val="0"/>
              </w:rPr>
              <m:t>T</m:t>
            </m:r>
            <m:ctrlPr>
              <w:rPr>
                <w:rFonts w:ascii="Cambria Math" w:hAnsi="Cambria Math" w:cs="Times New Roman"/>
                <w:i/>
                <w:color w:val="auto"/>
                <w:kern w:val="0"/>
              </w:rPr>
            </m:ctrlPr>
          </m:e>
          <m:sub>
            <m:r>
              <m:rPr>
                <m:sty m:val="bi"/>
              </m:rPr>
              <w:rPr>
                <w:rFonts w:ascii="Cambria Math" w:hAnsi="Cambria Math" w:cs="Times New Roman"/>
                <w:color w:val="auto"/>
                <w:kern w:val="0"/>
              </w:rPr>
              <m:t>s,j,m,n,y</m:t>
            </m:r>
            <m:ctrlPr>
              <w:rPr>
                <w:rFonts w:ascii="Cambria Math" w:hAnsi="Cambria Math" w:cs="Times New Roman"/>
                <w:i/>
                <w:color w:val="auto"/>
                <w:kern w:val="0"/>
              </w:rPr>
            </m:ctrlPr>
          </m:sub>
        </m:sSub>
      </m:oMath>
      <w:r>
        <w:rPr>
          <w:color w:val="auto"/>
        </w:rPr>
        <w:t>内容和</w:t>
      </w:r>
      <w:r>
        <w:rPr>
          <w:b w:val="0"/>
          <w:bCs w:val="0"/>
          <w:color w:val="auto"/>
        </w:rPr>
        <w:t>确定</w:t>
      </w:r>
      <w:r>
        <w:rPr>
          <w:color w:val="auto"/>
        </w:rPr>
        <w:t>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1"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kern w:val="0"/>
                        <w:sz w:val="18"/>
                        <w:szCs w:val="18"/>
                      </w:rPr>
                    </m:ctrlPr>
                  </m:sSubPr>
                  <m:e>
                    <m:r>
                      <m:rPr/>
                      <w:rPr>
                        <w:rFonts w:ascii="Cambria Math" w:hAnsi="Cambria Math" w:cs="Times New Roman"/>
                        <w:kern w:val="0"/>
                        <w:sz w:val="18"/>
                        <w:szCs w:val="18"/>
                      </w:rPr>
                      <m:t>T</m:t>
                    </m:r>
                    <m:ctrlPr>
                      <w:rPr>
                        <w:rFonts w:ascii="Cambria Math" w:hAnsi="Cambria Math" w:cs="Times New Roman"/>
                        <w:i/>
                        <w:kern w:val="0"/>
                        <w:sz w:val="18"/>
                        <w:szCs w:val="18"/>
                      </w:rPr>
                    </m:ctrlPr>
                  </m:e>
                  <m:sub>
                    <m:r>
                      <m:rPr/>
                      <w:rPr>
                        <w:rFonts w:ascii="Cambria Math" w:hAnsi="Cambria Math" w:cs="Times New Roman"/>
                        <w:kern w:val="0"/>
                        <w:sz w:val="18"/>
                        <w:szCs w:val="18"/>
                      </w:rPr>
                      <m:t>s,j,m,n,y</m:t>
                    </m:r>
                    <m:ctrlPr>
                      <w:rPr>
                        <w:rFonts w:ascii="Cambria Math" w:hAnsi="Cambria Math" w:cs="Times New Roman"/>
                        <w:i/>
                        <w:kern w:val="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1"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_Ref31462 \r \h  \* MERGEFORMAT </w:instrText>
            </w:r>
            <w:r>
              <w:rPr>
                <w:rFonts w:cs="Times New Roman"/>
                <w:sz w:val="18"/>
                <w:szCs w:val="18"/>
              </w:rPr>
              <w:fldChar w:fldCharType="separate"/>
            </w:r>
            <w:r>
              <w:rPr>
                <w:rFonts w:hint="eastAsia" w:cs="Times New Roman"/>
                <w:sz w:val="18"/>
                <w:szCs w:val="18"/>
              </w:rPr>
              <w:t>（2）</w:t>
            </w:r>
            <w:r>
              <w:rPr>
                <w:rFonts w:cs="Times New Roman"/>
                <w:sz w:val="18"/>
                <w:szCs w:val="18"/>
              </w:rPr>
              <w:fldChar w:fldCharType="end"/>
            </w:r>
            <w:r>
              <w:rPr>
                <w:rFonts w:hint="eastAsia" w:cs="Times New Roman"/>
                <w:sz w:val="18"/>
                <w:szCs w:val="18"/>
              </w:rPr>
              <w:t>、公式</w:t>
            </w:r>
            <w:r>
              <w:rPr>
                <w:rFonts w:hint="eastAsia" w:cs="Times New Roman"/>
                <w:sz w:val="18"/>
                <w:szCs w:val="18"/>
              </w:rPr>
              <w:fldChar w:fldCharType="begin"/>
            </w:r>
            <w:r>
              <w:rPr>
                <w:rFonts w:hint="eastAsia" w:cs="Times New Roman"/>
                <w:sz w:val="18"/>
                <w:szCs w:val="18"/>
              </w:rPr>
              <w:instrText xml:space="preserve"> REF _Ref31426 \r \h </w:instrText>
            </w:r>
            <w:r>
              <w:rPr>
                <w:rFonts w:cs="Times New Roman"/>
                <w:sz w:val="18"/>
                <w:szCs w:val="18"/>
              </w:rPr>
              <w:instrText xml:space="preserve"> \* MERGEFORMAT </w:instrText>
            </w:r>
            <w:r>
              <w:rPr>
                <w:rFonts w:hint="eastAsia" w:cs="Times New Roman"/>
                <w:sz w:val="18"/>
                <w:szCs w:val="18"/>
              </w:rPr>
              <w:fldChar w:fldCharType="separate"/>
            </w:r>
            <w:r>
              <w:rPr>
                <w:rFonts w:hint="eastAsia" w:cs="Times New Roman"/>
                <w:sz w:val="18"/>
                <w:szCs w:val="18"/>
              </w:rPr>
              <w:t>（3）</w:t>
            </w:r>
            <w:r>
              <w:rPr>
                <w:rFonts w:hint="eastAsia"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数据描述</w:t>
            </w:r>
          </w:p>
        </w:tc>
        <w:tc>
          <w:tcPr>
            <w:tcW w:w="4141" w:type="pct"/>
            <w:vAlign w:val="center"/>
          </w:tcPr>
          <w:p>
            <w:pPr>
              <w:ind w:firstLine="0" w:firstLineChars="0"/>
              <w:rPr>
                <w:rFonts w:cs="Times New Roman"/>
                <w:sz w:val="18"/>
                <w:szCs w:val="18"/>
              </w:rPr>
            </w:pPr>
            <w:r>
              <w:rPr>
                <w:rFonts w:cs="Times New Roman"/>
                <w:kern w:val="0"/>
                <w:sz w:val="18"/>
                <w:szCs w:val="18"/>
              </w:rPr>
              <w:t>第</w:t>
            </w:r>
            <m:oMath>
              <m:r>
                <m:rPr/>
                <w:rPr>
                  <w:rFonts w:ascii="Cambria Math" w:hAnsi="Cambria Math" w:cs="Times New Roman"/>
                  <w:kern w:val="0"/>
                  <w:sz w:val="18"/>
                  <w:szCs w:val="18"/>
                </w:rPr>
                <m:t>y</m:t>
              </m:r>
            </m:oMath>
            <w:r>
              <w:rPr>
                <w:rFonts w:hint="eastAsia" w:cs="Times New Roman"/>
                <w:kern w:val="0"/>
                <w:sz w:val="18"/>
                <w:szCs w:val="18"/>
              </w:rPr>
              <w:t>年项目基准线</w:t>
            </w:r>
            <w:r>
              <w:rPr>
                <w:rFonts w:cs="Times New Roman"/>
                <w:kern w:val="0"/>
                <w:sz w:val="18"/>
                <w:szCs w:val="18"/>
              </w:rPr>
              <w:t>第</w:t>
            </w:r>
            <m:oMath>
              <m:r>
                <m:rPr/>
                <w:rPr>
                  <w:rFonts w:ascii="Cambria Math" w:hAnsi="Cambria Math" w:cs="Times New Roman"/>
                  <w:kern w:val="0"/>
                  <w:sz w:val="18"/>
                  <w:szCs w:val="18"/>
                </w:rPr>
                <m:t>s</m:t>
              </m:r>
            </m:oMath>
            <w:r>
              <w:rPr>
                <w:rFonts w:hint="eastAsia" w:cs="Times New Roman"/>
                <w:kern w:val="0"/>
                <w:sz w:val="18"/>
                <w:szCs w:val="18"/>
              </w:rPr>
              <w:t>艘船在第</w:t>
            </w:r>
            <m:oMath>
              <m:r>
                <m:rPr/>
                <w:rPr>
                  <w:rFonts w:ascii="Cambria Math" w:hAnsi="Cambria Math" w:cs="Times New Roman"/>
                  <w:kern w:val="0"/>
                  <w:sz w:val="18"/>
                  <w:szCs w:val="18"/>
                </w:rPr>
                <m:t>j</m:t>
              </m:r>
            </m:oMath>
            <w:r>
              <w:rPr>
                <w:rFonts w:hint="eastAsia" w:hAnsi="Cambria Math" w:cs="Times New Roman"/>
                <w:kern w:val="0"/>
                <w:sz w:val="18"/>
                <w:szCs w:val="18"/>
              </w:rPr>
              <w:t>季节</w:t>
            </w:r>
            <w:r>
              <w:rPr>
                <w:rFonts w:cs="Times New Roman"/>
                <w:kern w:val="0"/>
                <w:sz w:val="18"/>
                <w:szCs w:val="18"/>
              </w:rPr>
              <w:t>第</w:t>
            </w:r>
            <m:oMath>
              <m:r>
                <m:rPr/>
                <w:rPr>
                  <w:rFonts w:ascii="Cambria Math" w:hAnsi="Cambria Math" w:cs="Times New Roman"/>
                  <w:kern w:val="0"/>
                  <w:sz w:val="18"/>
                  <w:szCs w:val="18"/>
                </w:rPr>
                <m:t>m</m:t>
              </m:r>
            </m:oMath>
            <w:r>
              <w:rPr>
                <w:rFonts w:hint="eastAsia" w:cs="Times New Roman"/>
                <w:kern w:val="0"/>
                <w:sz w:val="18"/>
                <w:szCs w:val="18"/>
              </w:rPr>
              <w:t>个航段第</w:t>
            </w:r>
            <m:oMath>
              <m:r>
                <m:rPr/>
                <w:rPr>
                  <w:rFonts w:ascii="Cambria Math" w:cs="Times New Roman"/>
                  <w:kern w:val="0"/>
                  <w:sz w:val="18"/>
                  <w:szCs w:val="18"/>
                </w:rPr>
                <m:t>n</m:t>
              </m:r>
            </m:oMath>
            <w:r>
              <w:rPr>
                <w:rFonts w:hint="eastAsia" w:hAnsi="Cambria Math" w:cs="Times New Roman"/>
                <w:kern w:val="0"/>
                <w:sz w:val="18"/>
                <w:szCs w:val="18"/>
              </w:rPr>
              <w:t>个航向</w:t>
            </w:r>
            <w:r>
              <w:rPr>
                <w:rFonts w:hint="eastAsia" w:cs="Times New Roman"/>
                <w:kern w:val="0"/>
                <w:sz w:val="18"/>
                <w:szCs w:val="18"/>
              </w:rPr>
              <w:t>（上水或下水）航行的时长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1" w:type="pct"/>
            <w:vAlign w:val="center"/>
          </w:tcPr>
          <w:p>
            <w:pPr>
              <w:ind w:firstLine="0" w:firstLineChars="0"/>
              <w:rPr>
                <w:rFonts w:cs="Times New Roman"/>
                <w:sz w:val="18"/>
                <w:szCs w:val="18"/>
              </w:rPr>
            </w:pPr>
            <w:r>
              <w:rPr>
                <w:rFonts w:hint="eastAsia" w:cs="Times New Roman"/>
                <w:sz w:val="18"/>
                <w:szCs w:val="18"/>
              </w:rPr>
              <w:t>小时</w:t>
            </w:r>
            <w:r>
              <w:rPr>
                <w:rFonts w:cs="Times New Roman"/>
                <w:sz w:val="18"/>
                <w:szCs w:val="18"/>
              </w:rPr>
              <w:t>（</w:t>
            </w:r>
            <w:r>
              <w:rPr>
                <w:rFonts w:hint="eastAsia" w:cs="Times New Roman"/>
                <w:sz w:val="18"/>
                <w:szCs w:val="18"/>
              </w:rPr>
              <w:t>h</w:t>
            </w: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1" w:type="pct"/>
            <w:vAlign w:val="center"/>
          </w:tcPr>
          <w:p>
            <w:pPr>
              <w:ind w:firstLine="0" w:firstLineChars="0"/>
              <w:rPr>
                <w:rFonts w:cs="Times New Roman"/>
                <w:sz w:val="18"/>
                <w:szCs w:val="18"/>
              </w:rPr>
            </w:pPr>
            <w:r>
              <w:rPr>
                <w:rFonts w:hint="eastAsia" w:cs="Times New Roman"/>
                <w:sz w:val="18"/>
                <w:szCs w:val="18"/>
              </w:rPr>
              <w:t>由AIS监测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监测点要求</w:t>
            </w:r>
          </w:p>
        </w:tc>
        <w:tc>
          <w:tcPr>
            <w:tcW w:w="4141"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监测仪表要求</w:t>
            </w:r>
          </w:p>
        </w:tc>
        <w:tc>
          <w:tcPr>
            <w:tcW w:w="4141" w:type="pct"/>
            <w:vAlign w:val="center"/>
          </w:tcPr>
          <w:p>
            <w:pPr>
              <w:ind w:firstLine="0" w:firstLineChars="0"/>
              <w:rPr>
                <w:rFonts w:cs="Times New Roman"/>
                <w:sz w:val="18"/>
                <w:szCs w:val="18"/>
              </w:rPr>
            </w:pPr>
            <w:r>
              <w:rPr>
                <w:rFonts w:hint="eastAsia" w:cs="Times New Roman"/>
                <w:sz w:val="18"/>
                <w:szCs w:val="18"/>
              </w:rPr>
              <w:t>船舶装载AIS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监测程序与方法要求</w:t>
            </w:r>
          </w:p>
        </w:tc>
        <w:tc>
          <w:tcPr>
            <w:tcW w:w="4141" w:type="pct"/>
            <w:vAlign w:val="center"/>
          </w:tcPr>
          <w:p>
            <w:pPr>
              <w:ind w:firstLine="0" w:firstLineChars="0"/>
              <w:jc w:val="left"/>
              <w:rPr>
                <w:rFonts w:cs="Times New Roman"/>
                <w:sz w:val="18"/>
                <w:szCs w:val="18"/>
              </w:rPr>
            </w:pPr>
            <w:r>
              <w:rPr>
                <w:rFonts w:hint="eastAsia" w:cs="Times New Roman"/>
                <w:sz w:val="18"/>
                <w:szCs w:val="18"/>
              </w:rPr>
              <w:t>由AIS预处理船舶位置、时间信息后，将AIS数据进行汇总计算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监测频次与记录要求</w:t>
            </w:r>
          </w:p>
        </w:tc>
        <w:tc>
          <w:tcPr>
            <w:tcW w:w="4141" w:type="pct"/>
            <w:vAlign w:val="center"/>
          </w:tcPr>
          <w:p>
            <w:pPr>
              <w:ind w:firstLine="0" w:firstLineChars="0"/>
              <w:rPr>
                <w:rFonts w:cs="Times New Roman"/>
                <w:sz w:val="18"/>
                <w:szCs w:val="18"/>
              </w:rPr>
            </w:pPr>
            <w:r>
              <w:rPr>
                <w:rFonts w:hint="eastAsia" w:cs="Times New Roman"/>
                <w:sz w:val="18"/>
                <w:szCs w:val="18"/>
              </w:rPr>
              <w:t>电子设备航行时实时监测记录，且满足GB/T 20068《船载自动识别系统（AIS）技术要求》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质量保证/质量控制程序要求</w:t>
            </w:r>
          </w:p>
        </w:tc>
        <w:tc>
          <w:tcPr>
            <w:tcW w:w="4141" w:type="pct"/>
            <w:vAlign w:val="center"/>
          </w:tcPr>
          <w:p>
            <w:pPr>
              <w:ind w:firstLine="0" w:firstLineChars="0"/>
              <w:rPr>
                <w:rFonts w:cs="Times New Roman"/>
                <w:sz w:val="18"/>
                <w:szCs w:val="18"/>
              </w:rPr>
            </w:pPr>
            <w:r>
              <w:rPr>
                <w:rFonts w:hint="eastAsia" w:cs="Times New Roman"/>
                <w:sz w:val="18"/>
                <w:szCs w:val="18"/>
              </w:rPr>
              <w:t>AIS满足GB/T 20068《船载自动识别系统（AIS）技术要求》，按照中国船级社GD04《自动识别系统（AIS）检验指南》完成检验，并核对船舶检验证书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1" w:type="pct"/>
            <w:vAlign w:val="center"/>
          </w:tcPr>
          <w:p>
            <w:pPr>
              <w:ind w:firstLine="0" w:firstLineChars="0"/>
              <w:rPr>
                <w:rFonts w:cs="Times New Roman"/>
                <w:sz w:val="18"/>
                <w:szCs w:val="18"/>
              </w:rPr>
            </w:pPr>
            <w:r>
              <w:rPr>
                <w:rFonts w:cs="Times New Roman"/>
                <w:sz w:val="18"/>
                <w:szCs w:val="18"/>
              </w:rPr>
              <w:t>用于计算</w:t>
            </w:r>
            <w:r>
              <w:rPr>
                <w:rFonts w:hint="eastAsia" w:cs="Times New Roman"/>
                <w:sz w:val="18"/>
                <w:szCs w:val="18"/>
              </w:rPr>
              <w:t>主机和副机的化石燃料消耗量</w:t>
            </w:r>
          </w:p>
        </w:tc>
      </w:tr>
    </w:tbl>
    <w:p>
      <w:pPr>
        <w:pStyle w:val="53"/>
      </w:pPr>
      <m:oMath>
        <m:sSub>
          <m:sSubPr>
            <m:ctrlPr>
              <w:rPr>
                <w:rFonts w:ascii="Cambria Math" w:hAnsi="Cambria Math" w:cs="Times New Roman"/>
                <w:i/>
              </w:rPr>
            </m:ctrlPr>
          </m:sSubPr>
          <m:e>
            <m:r>
              <m:rPr>
                <m:sty m:val="bi"/>
              </m:rPr>
              <w:rPr>
                <w:rFonts w:ascii="Cambria Math" w:hAnsi="Cambria Math" w:cs="Times New Roman"/>
              </w:rPr>
              <m:t>K</m:t>
            </m:r>
            <m:ctrlPr>
              <w:rPr>
                <w:rFonts w:ascii="Cambria Math" w:hAnsi="Cambria Math" w:cs="Times New Roman"/>
                <w:i/>
              </w:rPr>
            </m:ctrlPr>
          </m:e>
          <m:sub>
            <m:r>
              <m:rPr>
                <m:sty m:val="bi"/>
              </m:rPr>
              <w:rPr>
                <w:rFonts w:ascii="Cambria Math" w:hAnsi="Cambria Math" w:cs="Times New Roman"/>
              </w:rPr>
              <m:t>s,m,y</m:t>
            </m:r>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bottom w:val="single" w:color="000000" w:sz="4" w:space="0"/>
              <w:right w:val="single" w:color="000000" w:sz="4" w:space="0"/>
              <w:tl2br w:val="nil"/>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w:t>
            </w:r>
            <w:r>
              <w:rPr>
                <w:rFonts w:cs="Times New Roman"/>
                <w:color w:val="000000"/>
                <w:sz w:val="18"/>
                <w:szCs w:val="18"/>
              </w:rPr>
              <w:t>/</w:t>
            </w:r>
            <w:r>
              <w:rPr>
                <w:rFonts w:hint="eastAsia" w:cs="Times New Roman"/>
                <w:color w:val="000000"/>
                <w:sz w:val="18"/>
                <w:szCs w:val="18"/>
              </w:rPr>
              <w:t>参数名称</w:t>
            </w:r>
          </w:p>
        </w:tc>
        <w:tc>
          <w:tcPr>
            <w:tcW w:w="4141" w:type="pct"/>
            <w:tcBorders>
              <w:left w:val="single" w:color="000000" w:sz="4" w:space="0"/>
              <w:bottom w:val="single" w:color="000000" w:sz="4" w:space="0"/>
            </w:tcBorders>
            <w:shd w:val="clear" w:color="auto" w:fill="FFFFFF"/>
            <w:vAlign w:val="center"/>
          </w:tcPr>
          <w:p>
            <w:pPr>
              <w:ind w:firstLine="0" w:firstLineChars="0"/>
              <w:jc w:val="left"/>
              <w:rPr>
                <w:rFonts w:cs="Times New Roman"/>
                <w:i/>
                <w:iCs/>
                <w:color w:val="000000"/>
                <w:sz w:val="18"/>
                <w:szCs w:val="18"/>
              </w:rPr>
            </w:pPr>
            <m:oMathPara>
              <m:oMathParaPr>
                <m:jc m:val="left"/>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K</m:t>
                    </m:r>
                    <m:ctrlPr>
                      <w:rPr>
                        <w:rFonts w:ascii="Cambria Math" w:hAnsi="Cambria Math" w:cs="Times New Roman"/>
                        <w:i/>
                        <w:color w:val="000000"/>
                        <w:sz w:val="18"/>
                        <w:szCs w:val="18"/>
                      </w:rPr>
                    </m:ctrlPr>
                  </m:e>
                  <m:sub>
                    <m:r>
                      <m:rPr/>
                      <w:rPr>
                        <w:rFonts w:ascii="Cambria Math" w:hAnsi="Cambria Math" w:cs="Times New Roman"/>
                        <w:color w:val="000000"/>
                        <w:sz w:val="18"/>
                        <w:szCs w:val="18"/>
                      </w:rPr>
                      <m:t>s,m,y</m:t>
                    </m:r>
                    <m:ctrlPr>
                      <w:rPr>
                        <w:rFonts w:ascii="Cambria Math" w:hAnsi="Cambria Math" w:cs="Times New Roman"/>
                        <w:i/>
                        <w:color w:val="00000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应用的公式编号</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公式</w:t>
            </w:r>
            <w:r>
              <w:rPr>
                <w:rFonts w:cs="Times New Roman"/>
                <w:color w:val="000000"/>
                <w:sz w:val="18"/>
                <w:szCs w:val="18"/>
              </w:rPr>
              <w:fldChar w:fldCharType="begin"/>
            </w:r>
            <w:r>
              <w:rPr>
                <w:rFonts w:cs="Times New Roman"/>
                <w:color w:val="000000"/>
                <w:sz w:val="18"/>
                <w:szCs w:val="18"/>
              </w:rPr>
              <w:instrText xml:space="preserve"> REF _Ref178060946 \r \h  \* MERGEFORMAT </w:instrText>
            </w:r>
            <w:r>
              <w:rPr>
                <w:rFonts w:cs="Times New Roman"/>
                <w:color w:val="000000"/>
                <w:sz w:val="18"/>
                <w:szCs w:val="18"/>
              </w:rPr>
              <w:fldChar w:fldCharType="separate"/>
            </w:r>
            <w:r>
              <w:rPr>
                <w:rFonts w:hint="eastAsia" w:cs="Times New Roman"/>
                <w:color w:val="000000"/>
                <w:sz w:val="18"/>
                <w:szCs w:val="18"/>
              </w:rPr>
              <w:t>（6）</w:t>
            </w:r>
            <w:r>
              <w:rPr>
                <w:rFonts w:cs="Times New Roman"/>
                <w:color w:val="000000"/>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数据描述</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第</w:t>
            </w:r>
            <m:oMath>
              <m:r>
                <m:rPr/>
                <w:rPr>
                  <w:rFonts w:ascii="Cambria Math" w:hAnsi="Cambria Math" w:cs="Times New Roman"/>
                  <w:color w:val="000000"/>
                  <w:sz w:val="18"/>
                  <w:szCs w:val="18"/>
                </w:rPr>
                <m:t>y</m:t>
              </m:r>
            </m:oMath>
            <w:r>
              <w:rPr>
                <w:rFonts w:hint="eastAsia" w:cs="Times New Roman"/>
                <w:color w:val="000000"/>
                <w:sz w:val="18"/>
                <w:szCs w:val="18"/>
              </w:rPr>
              <w:t>年，项目第</w:t>
            </w:r>
            <m:oMath>
              <m:r>
                <m:rPr/>
                <w:rPr>
                  <w:rFonts w:ascii="Cambria Math" w:hAnsi="Cambria Math" w:cs="Times New Roman"/>
                  <w:color w:val="000000"/>
                  <w:sz w:val="18"/>
                  <w:szCs w:val="18"/>
                </w:rPr>
                <m:t>s</m:t>
              </m:r>
            </m:oMath>
            <w:r>
              <w:rPr>
                <w:rFonts w:hint="eastAsia" w:cs="Times New Roman"/>
                <w:color w:val="000000"/>
                <w:sz w:val="18"/>
                <w:szCs w:val="18"/>
              </w:rPr>
              <w:t>艘船第</w:t>
            </w:r>
            <m:oMath>
              <m:r>
                <m:rPr/>
                <w:rPr>
                  <w:rFonts w:ascii="Cambria Math" w:hAnsi="Cambria Math" w:cs="Times New Roman"/>
                  <w:color w:val="000000"/>
                  <w:sz w:val="18"/>
                  <w:szCs w:val="18"/>
                </w:rPr>
                <m:t>m</m:t>
              </m:r>
            </m:oMath>
            <w:r>
              <w:rPr>
                <w:rFonts w:hint="eastAsia" w:cs="Times New Roman"/>
                <w:color w:val="000000"/>
                <w:sz w:val="18"/>
                <w:szCs w:val="18"/>
              </w:rPr>
              <w:t>航次的航行距离，单位为公里（</w:t>
            </w:r>
            <w:r>
              <w:rPr>
                <w:rFonts w:cs="Times New Roman"/>
                <w:color w:val="000000"/>
                <w:sz w:val="18"/>
                <w:szCs w:val="18"/>
              </w:rPr>
              <w:t>km</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数据单位</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公里（</w:t>
            </w:r>
            <w:r>
              <w:rPr>
                <w:rFonts w:cs="Times New Roman"/>
                <w:color w:val="000000"/>
                <w:sz w:val="18"/>
                <w:szCs w:val="18"/>
              </w:rPr>
              <w:t>km</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数据来源</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应按如下优先级获取数据：</w:t>
            </w:r>
          </w:p>
          <w:p>
            <w:pPr>
              <w:numPr>
                <w:ilvl w:val="0"/>
                <w:numId w:val="4"/>
              </w:numPr>
              <w:ind w:firstLine="0" w:firstLineChars="0"/>
              <w:jc w:val="left"/>
              <w:rPr>
                <w:rFonts w:cs="Times New Roman"/>
                <w:color w:val="000000"/>
                <w:sz w:val="18"/>
                <w:szCs w:val="18"/>
              </w:rPr>
            </w:pPr>
            <w:r>
              <w:rPr>
                <w:rFonts w:hint="eastAsia" w:cs="Times New Roman"/>
                <w:color w:val="000000"/>
                <w:sz w:val="18"/>
                <w:szCs w:val="18"/>
              </w:rPr>
              <w:t>电子设备</w:t>
            </w:r>
          </w:p>
          <w:p>
            <w:pPr>
              <w:numPr>
                <w:ilvl w:val="0"/>
                <w:numId w:val="4"/>
              </w:numPr>
              <w:ind w:firstLine="0" w:firstLineChars="0"/>
              <w:jc w:val="left"/>
              <w:rPr>
                <w:rFonts w:cs="Times New Roman"/>
                <w:color w:val="000000"/>
                <w:sz w:val="18"/>
                <w:szCs w:val="18"/>
              </w:rPr>
            </w:pPr>
            <w:r>
              <w:rPr>
                <w:rFonts w:hint="eastAsia" w:cs="Times New Roman"/>
                <w:color w:val="000000"/>
                <w:sz w:val="18"/>
                <w:szCs w:val="18"/>
              </w:rPr>
              <w:t>文书记录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监测点要求</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监测仪表要求</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北斗卫星导航系统或计程仪等测距设备应符合《船用产品检验指南》要求；文书由船舶日志记录，并由船长签字确认，并符合《船舶进出港报告管理办法》的要求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监测程序与方法要求</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按照以下优先顺序获取监测数据：</w:t>
            </w:r>
          </w:p>
          <w:p>
            <w:pPr>
              <w:ind w:firstLine="0" w:firstLineChars="0"/>
              <w:rPr>
                <w:rFonts w:cs="Times New Roman"/>
                <w:color w:val="000000"/>
                <w:sz w:val="18"/>
                <w:szCs w:val="18"/>
              </w:rPr>
            </w:pPr>
            <w:r>
              <w:rPr>
                <w:rFonts w:cs="Times New Roman"/>
                <w:color w:val="000000"/>
                <w:sz w:val="18"/>
                <w:szCs w:val="18"/>
              </w:rPr>
              <w:t>1.</w:t>
            </w:r>
            <w:r>
              <w:rPr>
                <w:rFonts w:hint="eastAsia" w:cs="Times New Roman"/>
                <w:color w:val="000000"/>
                <w:sz w:val="18"/>
                <w:szCs w:val="18"/>
              </w:rPr>
              <w:t>电子设备：</w:t>
            </w:r>
            <w:r>
              <w:rPr>
                <w:rFonts w:cs="Times New Roman"/>
                <w:color w:val="000000"/>
                <w:sz w:val="18"/>
                <w:szCs w:val="18"/>
              </w:rPr>
              <w:t>1</w:t>
            </w:r>
            <w:r>
              <w:rPr>
                <w:rFonts w:hint="eastAsia" w:cs="Times New Roman"/>
                <w:color w:val="000000"/>
                <w:sz w:val="18"/>
                <w:szCs w:val="18"/>
              </w:rPr>
              <w:t>）北斗卫星导航系统回放航行轨迹或调取航行记录，核查某航次实际的航行距离；</w:t>
            </w:r>
            <w:r>
              <w:rPr>
                <w:rFonts w:cs="Times New Roman"/>
                <w:color w:val="000000"/>
                <w:sz w:val="18"/>
                <w:szCs w:val="18"/>
              </w:rPr>
              <w:t>2</w:t>
            </w:r>
            <w:r>
              <w:rPr>
                <w:rFonts w:hint="eastAsia" w:cs="Times New Roman"/>
                <w:color w:val="000000"/>
                <w:sz w:val="18"/>
                <w:szCs w:val="18"/>
              </w:rPr>
              <w:t>）通过计程仪记录航行距离（船用计程仪一般分为相对计程仪和绝对计程仪两类，相对计程仪只能测量船舶相对于水的航行距离，绝对计程仪可以测量船舶对地的航行距离，本方法学需要收集的航行距离是对地航行距离）</w:t>
            </w:r>
          </w:p>
          <w:p>
            <w:pPr>
              <w:ind w:firstLine="0" w:firstLineChars="0"/>
              <w:rPr>
                <w:color w:val="000000"/>
              </w:rPr>
            </w:pPr>
            <w:r>
              <w:rPr>
                <w:rFonts w:cs="Times New Roman"/>
                <w:color w:val="000000"/>
                <w:sz w:val="18"/>
                <w:szCs w:val="18"/>
              </w:rPr>
              <w:t>2.</w:t>
            </w:r>
            <w:r>
              <w:rPr>
                <w:rFonts w:hint="eastAsia" w:cs="Times New Roman"/>
                <w:color w:val="000000"/>
                <w:sz w:val="18"/>
                <w:szCs w:val="18"/>
              </w:rPr>
              <w:t>文书记录：</w:t>
            </w:r>
            <w:r>
              <w:rPr>
                <w:rFonts w:cs="Times New Roman"/>
                <w:color w:val="000000"/>
                <w:sz w:val="18"/>
                <w:szCs w:val="18"/>
              </w:rPr>
              <w:t>1</w:t>
            </w:r>
            <w:r>
              <w:rPr>
                <w:rFonts w:hint="eastAsia" w:cs="Times New Roman"/>
                <w:color w:val="000000"/>
                <w:sz w:val="18"/>
                <w:szCs w:val="18"/>
              </w:rPr>
              <w:t>）查阅船舶日志中记录的航行距离，累加计算得到船舶收集的航行距离；</w:t>
            </w:r>
            <w:r>
              <w:rPr>
                <w:rFonts w:cs="Times New Roman"/>
                <w:color w:val="000000"/>
                <w:sz w:val="18"/>
                <w:szCs w:val="18"/>
              </w:rPr>
              <w:t>2</w:t>
            </w:r>
            <w:r>
              <w:rPr>
                <w:rFonts w:hint="eastAsia" w:cs="Times New Roman"/>
                <w:color w:val="000000"/>
                <w:sz w:val="18"/>
                <w:szCs w:val="18"/>
              </w:rPr>
              <w:t>）根据船舶航行计划或航行日志提供的转向点，通过海图作业计算航行距离；</w:t>
            </w:r>
            <w:r>
              <w:rPr>
                <w:rFonts w:cs="Times New Roman"/>
                <w:color w:val="000000"/>
                <w:sz w:val="18"/>
                <w:szCs w:val="18"/>
              </w:rPr>
              <w:t>3</w:t>
            </w:r>
            <w:r>
              <w:rPr>
                <w:rFonts w:hint="eastAsia" w:cs="Times New Roman"/>
                <w:color w:val="000000"/>
                <w:sz w:val="18"/>
                <w:szCs w:val="18"/>
              </w:rPr>
              <w:t>）通过标准航海里程表查出每航次航行距离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监测频次与记录要求</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电子设备航行时实时监测记录；文书至少每航次记录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质量保证</w:t>
            </w:r>
            <w:r>
              <w:rPr>
                <w:rFonts w:cs="Times New Roman"/>
                <w:color w:val="000000"/>
                <w:sz w:val="18"/>
                <w:szCs w:val="18"/>
              </w:rPr>
              <w:t>/</w:t>
            </w:r>
            <w:r>
              <w:rPr>
                <w:rFonts w:hint="eastAsia" w:cs="Times New Roman"/>
                <w:color w:val="000000"/>
                <w:sz w:val="18"/>
                <w:szCs w:val="18"/>
              </w:rPr>
              <w:t>质量控制程序要求</w:t>
            </w:r>
          </w:p>
        </w:tc>
        <w:tc>
          <w:tcPr>
            <w:tcW w:w="4141"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应与海事管理机构的船舶进出港报告信息、海事监测平台或船讯网等船舶航行轨迹进行交叉核证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数据用途</w:t>
            </w:r>
          </w:p>
        </w:tc>
        <w:tc>
          <w:tcPr>
            <w:tcW w:w="4141" w:type="pct"/>
            <w:tcBorders>
              <w:top w:val="single" w:color="000000" w:sz="4" w:space="0"/>
              <w:left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用于计算第</w:t>
            </w:r>
            <m:oMath>
              <m:r>
                <m:rPr/>
                <w:rPr>
                  <w:rFonts w:ascii="Cambria Math" w:hAnsi="Cambria Math" w:cs="Times New Roman"/>
                  <w:color w:val="000000"/>
                  <w:sz w:val="18"/>
                  <w:szCs w:val="18"/>
                </w:rPr>
                <m:t>y</m:t>
              </m:r>
            </m:oMath>
            <w:r>
              <w:rPr>
                <w:rFonts w:hint="eastAsia" w:cs="Times New Roman"/>
                <w:color w:val="000000"/>
                <w:sz w:val="18"/>
                <w:szCs w:val="18"/>
              </w:rPr>
              <w:t>年，项目第</w:t>
            </w:r>
            <m:oMath>
              <m:r>
                <m:rPr/>
                <w:rPr>
                  <w:rFonts w:ascii="Cambria Math" w:hAnsi="Cambria Math" w:cs="Times New Roman"/>
                  <w:color w:val="000000"/>
                  <w:sz w:val="18"/>
                  <w:szCs w:val="18"/>
                </w:rPr>
                <m:t>s</m:t>
              </m:r>
            </m:oMath>
            <w:r>
              <w:rPr>
                <w:rFonts w:hint="eastAsia" w:cs="Times New Roman"/>
                <w:color w:val="000000"/>
                <w:sz w:val="18"/>
                <w:szCs w:val="18"/>
              </w:rPr>
              <w:t>艘船第</w:t>
            </w:r>
            <m:oMath>
              <m:r>
                <m:rPr/>
                <w:rPr>
                  <w:rFonts w:ascii="Cambria Math" w:hAnsi="Cambria Math" w:cs="Times New Roman"/>
                  <w:color w:val="000000"/>
                  <w:sz w:val="18"/>
                  <w:szCs w:val="18"/>
                </w:rPr>
                <m:t>m</m:t>
              </m:r>
            </m:oMath>
            <w:r>
              <w:rPr>
                <w:rFonts w:hint="eastAsia" w:cs="Times New Roman"/>
                <w:color w:val="000000"/>
                <w:sz w:val="18"/>
                <w:szCs w:val="18"/>
              </w:rPr>
              <w:t>航次的客运周转量</w:t>
            </w: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ET</m:t>
                  </m:r>
                  <m:ctrlPr>
                    <w:rPr>
                      <w:rFonts w:ascii="Cambria Math" w:hAnsi="Cambria Math" w:cs="Times New Roman"/>
                      <w:i/>
                      <w:color w:val="000000"/>
                      <w:sz w:val="18"/>
                      <w:szCs w:val="18"/>
                    </w:rPr>
                  </m:ctrlPr>
                </m:e>
                <m:sub>
                  <m:r>
                    <m:rPr/>
                    <w:rPr>
                      <w:rFonts w:ascii="Cambria Math" w:hAnsi="Cambria Math" w:cs="Times New Roman"/>
                      <w:color w:val="000000"/>
                      <w:sz w:val="18"/>
                      <w:szCs w:val="18"/>
                    </w:rPr>
                    <m:t>s,m,y</m:t>
                  </m:r>
                  <m:ctrlPr>
                    <w:rPr>
                      <w:rFonts w:ascii="Cambria Math" w:hAnsi="Cambria Math" w:cs="Times New Roman"/>
                      <w:i/>
                      <w:color w:val="000000"/>
                      <w:sz w:val="18"/>
                      <w:szCs w:val="18"/>
                    </w:rPr>
                  </m:ctrlPr>
                </m:sub>
              </m:sSub>
            </m:oMath>
          </w:p>
        </w:tc>
      </w:tr>
    </w:tbl>
    <w:p>
      <w:pPr>
        <w:pStyle w:val="53"/>
      </w:pPr>
      <m:oMath>
        <m:sSub>
          <w:bookmarkStart w:id="233" w:name="_Ref211447749"/>
          <m:sSubPr>
            <m:ctrlPr>
              <w:rPr>
                <w:rFonts w:ascii="Cambria Math" w:hAnsi="Cambria Math" w:cs="Times New Roman"/>
                <w:i/>
              </w:rPr>
            </m:ctrlPr>
          </m:sSubPr>
          <m:e>
            <m:r>
              <m:rPr>
                <m:sty m:val="bi"/>
              </m:rPr>
              <w:rPr>
                <w:rFonts w:ascii="Cambria Math" w:hAnsi="Cambria Math" w:cs="Times New Roman"/>
              </w:rPr>
              <m:t>LD</m:t>
            </m:r>
            <m:ctrlPr>
              <w:rPr>
                <w:rFonts w:ascii="Cambria Math" w:hAnsi="Cambria Math" w:cs="Times New Roman"/>
                <w:i/>
              </w:rPr>
            </m:ctrlPr>
          </m:e>
          <m:sub>
            <m:r>
              <m:rPr>
                <m:sty m:val="bi"/>
              </m:rPr>
              <w:rPr>
                <w:rFonts w:ascii="Cambria Math" w:hAnsi="Cambria Math" w:cs="Times New Roman"/>
              </w:rPr>
              <m:t>s,m,y</m:t>
            </m:r>
            <w:bookmarkEnd w:id="232"/>
            <m:ctrlPr>
              <w:rPr>
                <w:rFonts w:ascii="Cambria Math" w:hAnsi="Cambria Math" w:cs="Times New Roman"/>
                <w:i/>
              </w:rPr>
            </m:ctrlPr>
          </m:sub>
        </m:sSub>
      </m:oMath>
      <w:r>
        <w:t>的技术内容和确定方法</w:t>
      </w:r>
      <w:bookmarkEnd w:id="233"/>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数据/参数</w:t>
            </w:r>
            <w:r>
              <w:rPr>
                <w:rFonts w:hint="eastAsia" w:cs="Times New Roman"/>
                <w:sz w:val="18"/>
                <w:szCs w:val="18"/>
              </w:rPr>
              <w:t>名称</w:t>
            </w:r>
          </w:p>
        </w:tc>
        <w:tc>
          <w:tcPr>
            <w:tcW w:w="4141" w:type="pct"/>
            <w:vAlign w:val="center"/>
          </w:tcPr>
          <w:p>
            <w:pPr>
              <w:ind w:firstLine="0" w:firstLineChars="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m:rPr/>
                      <w:rPr>
                        <w:rFonts w:ascii="Cambria Math" w:hAnsi="Cambria Math" w:cs="Times New Roman"/>
                        <w:sz w:val="18"/>
                        <w:szCs w:val="18"/>
                      </w:rPr>
                      <m:t>LD</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应用</w:t>
            </w:r>
            <w:r>
              <w:rPr>
                <w:rFonts w:hint="eastAsia" w:cs="Times New Roman"/>
                <w:sz w:val="18"/>
                <w:szCs w:val="18"/>
              </w:rPr>
              <w:t>的</w:t>
            </w:r>
            <w:r>
              <w:rPr>
                <w:rFonts w:cs="Times New Roman"/>
                <w:sz w:val="18"/>
                <w:szCs w:val="18"/>
              </w:rPr>
              <w:t>公式</w:t>
            </w:r>
            <w:r>
              <w:rPr>
                <w:rFonts w:hint="eastAsia" w:cs="Times New Roman"/>
                <w:sz w:val="18"/>
                <w:szCs w:val="18"/>
              </w:rPr>
              <w:t>编号</w:t>
            </w:r>
          </w:p>
        </w:tc>
        <w:tc>
          <w:tcPr>
            <w:tcW w:w="4141" w:type="pct"/>
            <w:vAlign w:val="center"/>
          </w:tcPr>
          <w:p>
            <w:pPr>
              <w:ind w:firstLine="0" w:firstLineChars="0"/>
              <w:jc w:val="left"/>
              <w:rPr>
                <w:rFonts w:cs="Times New Roman"/>
                <w:sz w:val="18"/>
                <w:szCs w:val="18"/>
              </w:rPr>
            </w:pPr>
            <w:r>
              <w:rPr>
                <w:rFonts w:cs="Times New Roman"/>
                <w:sz w:val="18"/>
                <w:szCs w:val="18"/>
              </w:rPr>
              <w:t>公式</w:t>
            </w:r>
            <w:r>
              <w:rPr>
                <w:rFonts w:cs="Times New Roman"/>
                <w:sz w:val="18"/>
                <w:szCs w:val="18"/>
              </w:rPr>
              <w:fldChar w:fldCharType="begin"/>
            </w:r>
            <w:r>
              <w:rPr>
                <w:rFonts w:cs="Times New Roman"/>
                <w:sz w:val="18"/>
                <w:szCs w:val="18"/>
              </w:rPr>
              <w:instrText xml:space="preserve"> REF _Ref178060946 \r \h  \* MERGEFORMAT </w:instrText>
            </w:r>
            <w:r>
              <w:rPr>
                <w:rFonts w:cs="Times New Roman"/>
                <w:sz w:val="18"/>
                <w:szCs w:val="18"/>
              </w:rPr>
              <w:fldChar w:fldCharType="separate"/>
            </w:r>
            <w:r>
              <w:rPr>
                <w:rFonts w:hint="eastAsia" w:cs="Times New Roman"/>
                <w:sz w:val="18"/>
                <w:szCs w:val="18"/>
              </w:rPr>
              <w:t>（6）</w:t>
            </w:r>
            <w:r>
              <w:rPr>
                <w:rFonts w:cs="Times New Roman"/>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数据描述</w:t>
            </w:r>
          </w:p>
        </w:tc>
        <w:tc>
          <w:tcPr>
            <w:tcW w:w="4141" w:type="pct"/>
            <w:vAlign w:val="center"/>
          </w:tcPr>
          <w:p>
            <w:pPr>
              <w:ind w:firstLine="0" w:firstLineChars="0"/>
              <w:rPr>
                <w:rFonts w:cs="Times New Roman"/>
                <w:sz w:val="18"/>
                <w:szCs w:val="18"/>
              </w:rPr>
            </w:pPr>
            <w:r>
              <w:rPr>
                <w:rFonts w:cs="Times New Roman"/>
                <w:sz w:val="18"/>
                <w:szCs w:val="18"/>
              </w:rPr>
              <w:t>第</w:t>
            </w:r>
            <m:oMath>
              <m:r>
                <m:rPr/>
                <w:rPr>
                  <w:rFonts w:ascii="Cambria Math" w:hAnsi="Cambria Math" w:cs="Times New Roman"/>
                  <w:sz w:val="18"/>
                  <w:szCs w:val="18"/>
                </w:rPr>
                <m:t>y</m:t>
              </m:r>
            </m:oMath>
            <w:r>
              <w:rPr>
                <w:rFonts w:hint="eastAsia" w:cs="Times New Roman"/>
                <w:sz w:val="18"/>
                <w:szCs w:val="18"/>
              </w:rPr>
              <w:t>年，项目</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m</m:t>
              </m:r>
            </m:oMath>
            <w:r>
              <w:rPr>
                <w:rFonts w:hint="eastAsia" w:cs="Times New Roman"/>
                <w:sz w:val="18"/>
                <w:szCs w:val="18"/>
              </w:rPr>
              <w:t>航次的载客量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数据单位</w:t>
            </w:r>
          </w:p>
        </w:tc>
        <w:tc>
          <w:tcPr>
            <w:tcW w:w="4141" w:type="pct"/>
            <w:vAlign w:val="center"/>
          </w:tcPr>
          <w:p>
            <w:pPr>
              <w:ind w:firstLine="0" w:firstLineChars="0"/>
              <w:rPr>
                <w:rFonts w:cs="Times New Roman"/>
                <w:sz w:val="18"/>
                <w:szCs w:val="18"/>
              </w:rPr>
            </w:pPr>
            <w:r>
              <w:rPr>
                <w:rFonts w:cs="Times New Roman"/>
                <w:sz w:val="18"/>
                <w:szCs w:val="18"/>
              </w:rPr>
              <w:t>人（</w:t>
            </w:r>
            <w:r>
              <w:rPr>
                <w:rFonts w:hint="eastAsia" w:cs="Times New Roman"/>
                <w:sz w:val="18"/>
                <w:szCs w:val="18"/>
              </w:rPr>
              <w:t>p</w:t>
            </w: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数据来源</w:t>
            </w:r>
          </w:p>
        </w:tc>
        <w:tc>
          <w:tcPr>
            <w:tcW w:w="4141" w:type="pct"/>
            <w:vAlign w:val="center"/>
          </w:tcPr>
          <w:p>
            <w:pPr>
              <w:ind w:firstLine="0" w:firstLineChars="0"/>
              <w:jc w:val="left"/>
              <w:rPr>
                <w:rFonts w:cs="Times New Roman"/>
                <w:sz w:val="18"/>
                <w:szCs w:val="18"/>
              </w:rPr>
            </w:pPr>
            <w:r>
              <w:rPr>
                <w:rFonts w:hint="eastAsia" w:cs="Times New Roman"/>
                <w:sz w:val="18"/>
                <w:szCs w:val="18"/>
              </w:rPr>
              <w:t>按如下优先级获取数据：</w:t>
            </w:r>
          </w:p>
          <w:p>
            <w:pPr>
              <w:numPr>
                <w:ilvl w:val="0"/>
                <w:numId w:val="5"/>
              </w:numPr>
              <w:ind w:firstLine="0" w:firstLineChars="0"/>
              <w:rPr>
                <w:rFonts w:cs="Times New Roman"/>
                <w:sz w:val="18"/>
                <w:szCs w:val="18"/>
              </w:rPr>
            </w:pPr>
            <w:r>
              <w:rPr>
                <w:rFonts w:hint="eastAsia" w:cs="Times New Roman"/>
                <w:sz w:val="18"/>
                <w:szCs w:val="18"/>
              </w:rPr>
              <w:t>实际载客量：航行日志；</w:t>
            </w:r>
          </w:p>
          <w:p>
            <w:pPr>
              <w:numPr>
                <w:ilvl w:val="0"/>
                <w:numId w:val="5"/>
              </w:numPr>
              <w:ind w:firstLine="0" w:firstLineChars="0"/>
              <w:rPr>
                <w:rFonts w:cs="Times New Roman"/>
                <w:sz w:val="18"/>
                <w:szCs w:val="18"/>
              </w:rPr>
            </w:pPr>
            <w:r>
              <w:rPr>
                <w:rFonts w:hint="eastAsia" w:cs="Times New Roman"/>
                <w:sz w:val="18"/>
                <w:szCs w:val="18"/>
              </w:rPr>
              <w:t>额定客位：内河船舶安全与环保证书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监测点要求</w:t>
            </w:r>
          </w:p>
        </w:tc>
        <w:tc>
          <w:tcPr>
            <w:tcW w:w="4141"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监测仪表要求</w:t>
            </w:r>
          </w:p>
        </w:tc>
        <w:tc>
          <w:tcPr>
            <w:tcW w:w="4141" w:type="pct"/>
            <w:vAlign w:val="center"/>
          </w:tcPr>
          <w:p>
            <w:pPr>
              <w:ind w:firstLine="0" w:firstLineChars="0"/>
              <w:rPr>
                <w:rFonts w:cs="Times New Roman"/>
                <w:sz w:val="18"/>
                <w:szCs w:val="18"/>
              </w:rPr>
            </w:pPr>
            <w:r>
              <w:rPr>
                <w:rFonts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监测程序与方法要求</w:t>
            </w:r>
          </w:p>
        </w:tc>
        <w:tc>
          <w:tcPr>
            <w:tcW w:w="4141" w:type="pct"/>
            <w:vAlign w:val="center"/>
          </w:tcPr>
          <w:p>
            <w:pPr>
              <w:ind w:firstLine="0" w:firstLineChars="0"/>
              <w:jc w:val="left"/>
              <w:rPr>
                <w:rFonts w:cs="Times New Roman"/>
                <w:sz w:val="18"/>
                <w:szCs w:val="18"/>
              </w:rPr>
            </w:pPr>
            <w:r>
              <w:rPr>
                <w:rFonts w:hint="eastAsia" w:cs="Times New Roman"/>
                <w:sz w:val="18"/>
                <w:szCs w:val="18"/>
              </w:rPr>
              <w:t>当选用数据来源1）时，由航行日志记录并妥善留存；</w:t>
            </w:r>
          </w:p>
          <w:p>
            <w:pPr>
              <w:ind w:firstLine="0" w:firstLineChars="0"/>
              <w:jc w:val="left"/>
              <w:rPr>
                <w:rFonts w:cs="Times New Roman"/>
                <w:sz w:val="18"/>
                <w:szCs w:val="18"/>
              </w:rPr>
            </w:pPr>
            <w:r>
              <w:rPr>
                <w:rFonts w:hint="eastAsia" w:cs="Times New Roman"/>
                <w:sz w:val="18"/>
                <w:szCs w:val="18"/>
              </w:rPr>
              <w:t>当选用数据来源2）时，由内河船舶安全与环保证书记录并妥善留存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 w:type="pct"/>
            <w:vAlign w:val="center"/>
          </w:tcPr>
          <w:p>
            <w:pPr>
              <w:ind w:firstLine="0" w:firstLineChars="0"/>
              <w:jc w:val="center"/>
              <w:rPr>
                <w:rFonts w:cs="Times New Roman"/>
                <w:sz w:val="18"/>
                <w:szCs w:val="18"/>
              </w:rPr>
            </w:pPr>
            <w:r>
              <w:rPr>
                <w:rFonts w:cs="Times New Roman"/>
                <w:sz w:val="18"/>
                <w:szCs w:val="18"/>
              </w:rPr>
              <w:t>监测频次与记录要求</w:t>
            </w:r>
          </w:p>
        </w:tc>
        <w:tc>
          <w:tcPr>
            <w:tcW w:w="4141" w:type="pct"/>
            <w:vAlign w:val="center"/>
          </w:tcPr>
          <w:p>
            <w:pPr>
              <w:ind w:firstLine="0" w:firstLineChars="0"/>
              <w:rPr>
                <w:rFonts w:cs="Times New Roman"/>
                <w:sz w:val="18"/>
                <w:szCs w:val="18"/>
              </w:rPr>
            </w:pPr>
            <w:r>
              <w:rPr>
                <w:rFonts w:hint="eastAsia" w:cs="Times New Roman"/>
                <w:sz w:val="18"/>
                <w:szCs w:val="18"/>
              </w:rPr>
              <w:t>当选用数据来源1）时，符合《船舶进出港报告管理办法》的</w:t>
            </w:r>
            <w:r>
              <w:rPr>
                <w:rFonts w:cs="Times New Roman"/>
                <w:sz w:val="18"/>
                <w:szCs w:val="18"/>
              </w:rPr>
              <w:t>要求</w:t>
            </w:r>
            <w:r>
              <w:rPr>
                <w:rFonts w:hint="eastAsia" w:cs="Times New Roman"/>
                <w:sz w:val="18"/>
                <w:szCs w:val="18"/>
              </w:rPr>
              <w:t>；</w:t>
            </w:r>
          </w:p>
          <w:p>
            <w:pPr>
              <w:ind w:firstLine="0" w:firstLineChars="0"/>
              <w:rPr>
                <w:rFonts w:cs="Times New Roman"/>
                <w:sz w:val="18"/>
                <w:szCs w:val="18"/>
              </w:rPr>
            </w:pPr>
            <w:r>
              <w:rPr>
                <w:rFonts w:hint="eastAsia" w:cs="Times New Roman"/>
                <w:sz w:val="18"/>
                <w:szCs w:val="18"/>
              </w:rPr>
              <w:t>当选用数据来源2）时，符合《船舶检验监督管理规定》</w:t>
            </w:r>
            <w:r>
              <w:rPr>
                <w:rFonts w:cs="Times New Roman"/>
                <w:sz w:val="18"/>
                <w:szCs w:val="18"/>
              </w:rPr>
              <w:t>频次与记录要求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质量保证/质量控制程序要求</w:t>
            </w:r>
          </w:p>
        </w:tc>
        <w:tc>
          <w:tcPr>
            <w:tcW w:w="4141" w:type="pct"/>
            <w:vAlign w:val="center"/>
          </w:tcPr>
          <w:p>
            <w:pPr>
              <w:ind w:firstLine="0" w:firstLineChars="0"/>
              <w:rPr>
                <w:rFonts w:cs="Times New Roman"/>
                <w:sz w:val="18"/>
                <w:szCs w:val="18"/>
              </w:rPr>
            </w:pPr>
            <w:r>
              <w:rPr>
                <w:rFonts w:hint="eastAsia" w:cs="Times New Roman"/>
                <w:sz w:val="18"/>
                <w:szCs w:val="18"/>
              </w:rPr>
              <w:t>当选用数据来源1）时，应将航行日志信息进行现场检查的记录，并与客运售票系统等多种手段交叉核验载客信息；</w:t>
            </w:r>
          </w:p>
          <w:p>
            <w:pPr>
              <w:ind w:firstLine="0" w:firstLineChars="0"/>
              <w:rPr>
                <w:rFonts w:cs="Times New Roman"/>
                <w:sz w:val="18"/>
                <w:szCs w:val="18"/>
              </w:rPr>
            </w:pPr>
            <w:r>
              <w:rPr>
                <w:rFonts w:hint="eastAsia" w:cs="Times New Roman"/>
                <w:sz w:val="18"/>
                <w:szCs w:val="18"/>
              </w:rPr>
              <w:t>当选用数据来源2）时，项目减排量申请人</w:t>
            </w:r>
            <w:r>
              <w:rPr>
                <w:rFonts w:cs="Times New Roman"/>
                <w:sz w:val="18"/>
                <w:szCs w:val="18"/>
              </w:rPr>
              <w:t>应对船舶</w:t>
            </w:r>
            <w:r>
              <w:rPr>
                <w:rFonts w:hint="eastAsia" w:cs="Times New Roman"/>
                <w:sz w:val="18"/>
                <w:szCs w:val="18"/>
              </w:rPr>
              <w:t>检验报告</w:t>
            </w:r>
            <w:r>
              <w:rPr>
                <w:rFonts w:cs="Times New Roman"/>
                <w:sz w:val="18"/>
                <w:szCs w:val="18"/>
              </w:rPr>
              <w:t>的真实性负责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cs="Times New Roman"/>
                <w:sz w:val="18"/>
                <w:szCs w:val="18"/>
              </w:rPr>
            </w:pPr>
            <w:r>
              <w:rPr>
                <w:rFonts w:cs="Times New Roman"/>
                <w:sz w:val="18"/>
                <w:szCs w:val="18"/>
              </w:rPr>
              <w:t>数据用途</w:t>
            </w:r>
          </w:p>
        </w:tc>
        <w:tc>
          <w:tcPr>
            <w:tcW w:w="4141" w:type="pct"/>
            <w:vAlign w:val="center"/>
          </w:tcPr>
          <w:p>
            <w:pPr>
              <w:ind w:firstLine="0" w:firstLineChars="0"/>
              <w:rPr>
                <w:rFonts w:cs="Times New Roman"/>
                <w:sz w:val="18"/>
                <w:szCs w:val="18"/>
              </w:rPr>
            </w:pPr>
            <w:r>
              <w:rPr>
                <w:rFonts w:cs="Times New Roman"/>
                <w:sz w:val="18"/>
                <w:szCs w:val="18"/>
              </w:rPr>
              <w:t>用于计算第</w:t>
            </w:r>
            <m:oMath>
              <m:r>
                <m:rPr/>
                <w:rPr>
                  <w:rFonts w:ascii="Cambria Math" w:hAnsi="Cambria Math" w:cs="Times New Roman"/>
                  <w:sz w:val="18"/>
                  <w:szCs w:val="18"/>
                </w:rPr>
                <m:t>y</m:t>
              </m:r>
            </m:oMath>
            <w:r>
              <w:rPr>
                <w:rFonts w:hint="eastAsia" w:cs="Times New Roman"/>
                <w:sz w:val="18"/>
                <w:szCs w:val="18"/>
              </w:rPr>
              <w:t>年，项目</w:t>
            </w:r>
            <w:r>
              <w:rPr>
                <w:rFonts w:cs="Times New Roman"/>
                <w:sz w:val="18"/>
                <w:szCs w:val="18"/>
              </w:rPr>
              <w:t>第</w:t>
            </w:r>
            <m:oMath>
              <m:r>
                <m:rPr/>
                <w:rPr>
                  <w:rFonts w:ascii="Cambria Math" w:hAnsi="Cambria Math" w:cs="Times New Roman"/>
                  <w:sz w:val="18"/>
                  <w:szCs w:val="18"/>
                </w:rPr>
                <m:t>s</m:t>
              </m:r>
            </m:oMath>
            <w:r>
              <w:rPr>
                <w:rFonts w:hint="eastAsia" w:cs="Times New Roman"/>
                <w:sz w:val="18"/>
                <w:szCs w:val="18"/>
              </w:rPr>
              <w:t>艘船</w:t>
            </w:r>
            <w:r>
              <w:rPr>
                <w:rFonts w:cs="Times New Roman"/>
                <w:sz w:val="18"/>
                <w:szCs w:val="18"/>
              </w:rPr>
              <w:t>第</w:t>
            </w:r>
            <m:oMath>
              <m:r>
                <m:rPr/>
                <w:rPr>
                  <w:rFonts w:ascii="Cambria Math" w:hAnsi="Cambria Math" w:cs="Times New Roman"/>
                  <w:sz w:val="18"/>
                  <w:szCs w:val="18"/>
                </w:rPr>
                <m:t>m</m:t>
              </m:r>
            </m:oMath>
            <w:r>
              <w:rPr>
                <w:rFonts w:hint="eastAsia" w:cs="Times New Roman"/>
                <w:sz w:val="18"/>
                <w:szCs w:val="18"/>
              </w:rPr>
              <w:t>航次</w:t>
            </w:r>
            <w:r>
              <w:rPr>
                <w:rFonts w:cs="Times New Roman"/>
                <w:sz w:val="18"/>
                <w:szCs w:val="18"/>
              </w:rPr>
              <w:t>的客运周转量</w:t>
            </w:r>
            <m:oMath>
              <m:sSub>
                <m:sSubPr>
                  <m:ctrlPr>
                    <w:rPr>
                      <w:rFonts w:ascii="Cambria Math" w:hAnsi="Cambria Math" w:cs="Times New Roman"/>
                      <w:i/>
                      <w:sz w:val="18"/>
                      <w:szCs w:val="18"/>
                    </w:rPr>
                  </m:ctrlPr>
                </m:sSubPr>
                <m:e>
                  <m:r>
                    <m:rPr/>
                    <w:rPr>
                      <w:rFonts w:ascii="Cambria Math" w:hAnsi="Cambria Math" w:cs="Times New Roman"/>
                      <w:sz w:val="18"/>
                      <w:szCs w:val="18"/>
                    </w:rPr>
                    <m:t>ET</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w:p>
        </w:tc>
      </w:tr>
    </w:tbl>
    <w:p>
      <w:pPr>
        <w:pStyle w:val="53"/>
      </w:pPr>
      <m:oMath>
        <m:sSub>
          <m:sSubPr>
            <m:ctrlPr>
              <w:rPr>
                <w:rFonts w:ascii="Cambria Math" w:hAnsi="Cambria Math" w:cs="Times New Roman"/>
                <w:i/>
              </w:rPr>
            </m:ctrlPr>
          </m:sSubPr>
          <m:e>
            <m:r>
              <m:rPr>
                <m:sty m:val="bi"/>
              </m:rPr>
              <w:rPr>
                <w:rFonts w:ascii="Cambria Math" w:hAnsi="Cambria Math" w:cs="Times New Roman"/>
              </w:rPr>
              <m:t>FC</m:t>
            </m:r>
            <m:ctrlPr>
              <w:rPr>
                <w:rFonts w:ascii="Cambria Math" w:hAnsi="Cambria Math" w:cs="Times New Roman"/>
                <w:i/>
              </w:rPr>
            </m:ctrlPr>
          </m:e>
          <m:sub>
            <m:r>
              <m:rPr>
                <m:sty m:val="bi"/>
              </m:rPr>
              <w:rPr>
                <w:rFonts w:ascii="Cambria Math" w:hAnsi="Cambria Math" w:cs="Times New Roman"/>
              </w:rPr>
              <m:t>s,i,y</m:t>
            </m:r>
            <m:ctrlPr>
              <w:rPr>
                <w:rFonts w:ascii="Cambria Math" w:hAnsi="Cambria Math" w:cs="Times New Roman"/>
                <w:i/>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bottom w:val="single" w:color="000000" w:sz="4" w:space="0"/>
              <w:right w:val="single" w:color="000000" w:sz="4" w:space="0"/>
              <w:tl2br w:val="nil"/>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w:t>
            </w:r>
            <w:r>
              <w:rPr>
                <w:rFonts w:cs="Times New Roman"/>
                <w:color w:val="000000"/>
                <w:sz w:val="18"/>
                <w:szCs w:val="18"/>
              </w:rPr>
              <w:t>/</w:t>
            </w:r>
            <w:r>
              <w:rPr>
                <w:rFonts w:hint="eastAsia" w:cs="Times New Roman"/>
                <w:color w:val="000000"/>
                <w:sz w:val="18"/>
                <w:szCs w:val="18"/>
              </w:rPr>
              <w:t>参数名称</w:t>
            </w:r>
          </w:p>
        </w:tc>
        <w:tc>
          <w:tcPr>
            <w:tcW w:w="4142" w:type="pct"/>
            <w:tcBorders>
              <w:left w:val="single" w:color="000000" w:sz="4" w:space="0"/>
              <w:bottom w:val="single" w:color="000000" w:sz="4" w:space="0"/>
            </w:tcBorders>
            <w:shd w:val="clear" w:color="auto" w:fill="FFFFFF"/>
            <w:vAlign w:val="center"/>
          </w:tcPr>
          <w:p>
            <w:pPr>
              <w:ind w:firstLine="0" w:firstLineChars="0"/>
              <w:jc w:val="left"/>
              <w:rPr>
                <w:rFonts w:ascii="Cambria Math" w:hAnsi="Cambria Math" w:cs="Times New Roman"/>
                <w:i/>
                <w:color w:val="000000"/>
                <w:sz w:val="18"/>
                <w:szCs w:val="18"/>
              </w:rPr>
            </w:pPr>
            <m:oMathPara>
              <m:oMathParaPr>
                <m:jc m:val="left"/>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FC</m:t>
                    </m:r>
                    <m:ctrlPr>
                      <w:rPr>
                        <w:rFonts w:ascii="Cambria Math" w:hAnsi="Cambria Math" w:cs="Times New Roman"/>
                        <w:i/>
                        <w:color w:val="000000"/>
                        <w:sz w:val="18"/>
                        <w:szCs w:val="18"/>
                      </w:rPr>
                    </m:ctrlPr>
                  </m:e>
                  <m:sub>
                    <m:r>
                      <m:rPr/>
                      <w:rPr>
                        <w:rFonts w:ascii="Cambria Math" w:hAnsi="Cambria Math" w:cs="Times New Roman"/>
                        <w:color w:val="000000"/>
                        <w:sz w:val="18"/>
                        <w:szCs w:val="18"/>
                      </w:rPr>
                      <m:t>s,i,y</m:t>
                    </m:r>
                    <m:ctrlPr>
                      <w:rPr>
                        <w:rFonts w:ascii="Cambria Math" w:hAnsi="Cambria Math" w:cs="Times New Roman"/>
                        <w:i/>
                        <w:color w:val="00000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应用的公式编号</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公式</w:t>
            </w:r>
            <w:r>
              <w:rPr>
                <w:rFonts w:cs="Times New Roman"/>
                <w:color w:val="000000"/>
                <w:sz w:val="18"/>
                <w:szCs w:val="18"/>
              </w:rPr>
              <w:fldChar w:fldCharType="begin"/>
            </w:r>
            <w:r>
              <w:rPr>
                <w:rFonts w:cs="Times New Roman"/>
                <w:color w:val="000000"/>
                <w:sz w:val="18"/>
                <w:szCs w:val="18"/>
              </w:rPr>
              <w:instrText xml:space="preserve"> REF _Ref178114727 \r \h  \* MERGEFORMAT </w:instrText>
            </w:r>
            <w:r>
              <w:rPr>
                <w:rFonts w:cs="Times New Roman"/>
                <w:color w:val="000000"/>
                <w:sz w:val="18"/>
                <w:szCs w:val="18"/>
              </w:rPr>
              <w:fldChar w:fldCharType="separate"/>
            </w:r>
            <w:r>
              <w:rPr>
                <w:rFonts w:hint="eastAsia" w:cs="Times New Roman"/>
                <w:color w:val="000000"/>
                <w:sz w:val="18"/>
                <w:szCs w:val="18"/>
              </w:rPr>
              <w:t>（7）</w:t>
            </w:r>
            <w:r>
              <w:rPr>
                <w:rFonts w:cs="Times New Roman"/>
                <w:color w:val="000000"/>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数据单位</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吨（</w:t>
            </w:r>
            <w:r>
              <w:rPr>
                <w:rFonts w:cs="Times New Roman"/>
                <w:color w:val="000000"/>
                <w:sz w:val="18"/>
                <w:szCs w:val="18"/>
              </w:rPr>
              <w:t>t</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数据描述</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年项目第</w:t>
            </w:r>
            <m:oMath>
              <m:r>
                <m:rPr/>
                <w:rPr>
                  <w:rFonts w:ascii="Cambria Math" w:hAnsi="Cambria Math" w:cs="Times New Roman"/>
                  <w:sz w:val="18"/>
                  <w:szCs w:val="18"/>
                </w:rPr>
                <m:t>s</m:t>
              </m:r>
            </m:oMath>
            <w:r>
              <w:rPr>
                <w:rFonts w:hint="eastAsia" w:cs="Times New Roman"/>
                <w:sz w:val="18"/>
                <w:szCs w:val="18"/>
              </w:rPr>
              <w:t>艘船在湖北省行政区范围内使用</w:t>
            </w:r>
            <w:r>
              <w:rPr>
                <w:rFonts w:cs="Times New Roman"/>
                <w:sz w:val="18"/>
                <w:szCs w:val="18"/>
              </w:rPr>
              <w:t>第</w:t>
            </w:r>
            <m:oMath>
              <m:r>
                <m:rPr/>
                <w:rPr>
                  <w:rFonts w:ascii="Cambria Math" w:hAnsi="Cambria Math" w:cs="Times New Roman"/>
                  <w:sz w:val="18"/>
                  <w:szCs w:val="18"/>
                </w:rPr>
                <m:t>i</m:t>
              </m:r>
            </m:oMath>
            <w:r>
              <w:rPr>
                <w:rFonts w:cs="Times New Roman"/>
                <w:sz w:val="18"/>
                <w:szCs w:val="18"/>
              </w:rPr>
              <w:t>种燃料</w:t>
            </w:r>
            <w:r>
              <w:rPr>
                <w:rFonts w:hint="eastAsia" w:cs="Times New Roman"/>
                <w:sz w:val="18"/>
                <w:szCs w:val="18"/>
              </w:rPr>
              <w:t>的消耗</w:t>
            </w:r>
            <w:r>
              <w:rPr>
                <w:rFonts w:cs="Times New Roman"/>
                <w:sz w:val="18"/>
                <w:szCs w:val="18"/>
              </w:rPr>
              <w:t>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数据来源</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能源消耗采用以下方法之一：</w:t>
            </w:r>
          </w:p>
          <w:p>
            <w:pPr>
              <w:ind w:firstLine="0" w:firstLineChars="0"/>
              <w:jc w:val="left"/>
              <w:rPr>
                <w:rFonts w:cs="Times New Roman"/>
                <w:color w:val="000000"/>
                <w:sz w:val="18"/>
                <w:szCs w:val="18"/>
              </w:rPr>
            </w:pPr>
            <w:r>
              <w:rPr>
                <w:rFonts w:hint="eastAsia" w:cs="Times New Roman"/>
                <w:color w:val="000000"/>
                <w:sz w:val="18"/>
                <w:szCs w:val="18"/>
              </w:rPr>
              <w:t>（</w:t>
            </w:r>
            <w:r>
              <w:rPr>
                <w:rFonts w:cs="Times New Roman"/>
                <w:color w:val="000000"/>
                <w:sz w:val="18"/>
                <w:szCs w:val="18"/>
              </w:rPr>
              <w:t>1</w:t>
            </w:r>
            <w:r>
              <w:rPr>
                <w:rFonts w:hint="eastAsia" w:cs="Times New Roman"/>
                <w:color w:val="000000"/>
                <w:sz w:val="18"/>
                <w:szCs w:val="18"/>
              </w:rPr>
              <w:t>）能源消耗记录台账（</w:t>
            </w:r>
            <w:r>
              <w:rPr>
                <w:rFonts w:cs="Times New Roman"/>
                <w:color w:val="000000"/>
                <w:sz w:val="18"/>
                <w:szCs w:val="18"/>
              </w:rPr>
              <w:t>2</w:t>
            </w:r>
            <w:r>
              <w:rPr>
                <w:rFonts w:hint="eastAsia" w:cs="Times New Roman"/>
                <w:color w:val="000000"/>
                <w:sz w:val="18"/>
                <w:szCs w:val="18"/>
              </w:rPr>
              <w:t>）</w:t>
            </w:r>
            <w:bookmarkStart w:id="234" w:name="_Hlk181864475"/>
            <w:r>
              <w:rPr>
                <w:rFonts w:hint="eastAsia" w:cs="Times New Roman"/>
                <w:color w:val="000000"/>
                <w:sz w:val="18"/>
                <w:szCs w:val="18"/>
              </w:rPr>
              <w:t>燃料舱测量记录</w:t>
            </w:r>
            <w:bookmarkEnd w:id="234"/>
            <w:r>
              <w:rPr>
                <w:rFonts w:hint="eastAsia" w:cs="Times New Roman"/>
                <w:color w:val="000000"/>
                <w:sz w:val="18"/>
                <w:szCs w:val="18"/>
              </w:rPr>
              <w:t>（</w:t>
            </w:r>
            <w:r>
              <w:rPr>
                <w:rFonts w:cs="Times New Roman"/>
                <w:color w:val="000000"/>
                <w:sz w:val="18"/>
                <w:szCs w:val="18"/>
              </w:rPr>
              <w:t>3</w:t>
            </w:r>
            <w:r>
              <w:rPr>
                <w:rFonts w:hint="eastAsia" w:cs="Times New Roman"/>
                <w:color w:val="000000"/>
                <w:sz w:val="18"/>
                <w:szCs w:val="18"/>
              </w:rPr>
              <w:t>）流量计数据</w:t>
            </w:r>
          </w:p>
          <w:p>
            <w:pPr>
              <w:ind w:firstLine="0" w:firstLineChars="0"/>
              <w:jc w:val="left"/>
              <w:rPr>
                <w:rFonts w:cs="Times New Roman"/>
                <w:color w:val="000000"/>
                <w:sz w:val="18"/>
                <w:szCs w:val="18"/>
              </w:rPr>
            </w:pPr>
            <w:r>
              <w:rPr>
                <w:rFonts w:hint="eastAsia" w:cs="Times New Roman"/>
                <w:sz w:val="18"/>
                <w:szCs w:val="18"/>
              </w:rPr>
              <w:t>仅记录湖北省行政区</w:t>
            </w:r>
            <w:r>
              <w:rPr>
                <w:rFonts w:hint="eastAsia" w:cs="Times New Roman"/>
                <w:color w:val="000000"/>
                <w:sz w:val="18"/>
                <w:szCs w:val="18"/>
              </w:rPr>
              <w:t>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监测点要求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监测仪表要求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传感器、流量计、计量表计等可实现监测的仪器或仪表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监测程序与方法要求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按照</w:t>
            </w:r>
            <w:r>
              <w:rPr>
                <w:rFonts w:cs="Times New Roman"/>
                <w:color w:val="000000"/>
                <w:sz w:val="18"/>
                <w:szCs w:val="18"/>
              </w:rPr>
              <w:t>JT/T 1340-2020</w:t>
            </w:r>
            <w:r>
              <w:rPr>
                <w:rFonts w:hint="eastAsia" w:cs="Times New Roman"/>
                <w:color w:val="000000"/>
                <w:sz w:val="18"/>
                <w:szCs w:val="18"/>
              </w:rPr>
              <w:t>《船舶能耗数据收集与报告技术要求》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监测频次与记录要求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每航次记录，由船长签字确认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质量保证</w:t>
            </w:r>
            <w:r>
              <w:rPr>
                <w:rFonts w:cs="Times New Roman"/>
                <w:color w:val="000000"/>
                <w:sz w:val="18"/>
                <w:szCs w:val="18"/>
              </w:rPr>
              <w:t>/</w:t>
            </w:r>
            <w:r>
              <w:rPr>
                <w:rFonts w:hint="eastAsia" w:cs="Times New Roman"/>
                <w:color w:val="000000"/>
                <w:sz w:val="18"/>
                <w:szCs w:val="18"/>
              </w:rPr>
              <w:t>质量控制程序要求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定期对计量装置校准维护。并与燃料供应单（</w:t>
            </w:r>
            <w:r>
              <w:rPr>
                <w:rFonts w:cs="Times New Roman"/>
                <w:color w:val="000000"/>
                <w:sz w:val="18"/>
                <w:szCs w:val="18"/>
              </w:rPr>
              <w:t>BDN</w:t>
            </w:r>
            <w:r>
              <w:rPr>
                <w:rFonts w:hint="eastAsia" w:cs="Times New Roman"/>
                <w:color w:val="000000"/>
                <w:sz w:val="18"/>
                <w:szCs w:val="18"/>
              </w:rPr>
              <w:t>）交叉核对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数据用途</w:t>
            </w:r>
          </w:p>
        </w:tc>
        <w:tc>
          <w:tcPr>
            <w:tcW w:w="4142" w:type="pct"/>
            <w:tcBorders>
              <w:top w:val="single" w:color="000000" w:sz="4" w:space="0"/>
              <w:left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用于计算第</w:t>
            </w:r>
            <m:oMath>
              <m:r>
                <m:rPr/>
                <w:rPr>
                  <w:rFonts w:ascii="Cambria Math" w:hAnsi="Cambria Math" w:cs="Times New Roman"/>
                  <w:color w:val="000000"/>
                  <w:sz w:val="18"/>
                  <w:szCs w:val="18"/>
                </w:rPr>
                <m:t>y</m:t>
              </m:r>
            </m:oMath>
            <w:r>
              <w:rPr>
                <w:rFonts w:hint="eastAsia" w:cs="Times New Roman"/>
                <w:color w:val="000000"/>
                <w:sz w:val="18"/>
                <w:szCs w:val="18"/>
              </w:rPr>
              <w:t>年的项目排放量</w:t>
            </w: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PE</m:t>
                  </m:r>
                  <m:ctrlPr>
                    <w:rPr>
                      <w:rFonts w:ascii="Cambria Math" w:hAnsi="Cambria Math" w:cs="Times New Roman"/>
                      <w:i/>
                      <w:color w:val="000000"/>
                      <w:sz w:val="18"/>
                      <w:szCs w:val="18"/>
                    </w:rPr>
                  </m:ctrlPr>
                </m:e>
                <m:sub>
                  <m:r>
                    <m:rPr/>
                    <w:rPr>
                      <w:rFonts w:ascii="Cambria Math" w:hAnsi="Cambria Math" w:cs="Times New Roman"/>
                      <w:color w:val="000000"/>
                      <w:sz w:val="18"/>
                      <w:szCs w:val="18"/>
                    </w:rPr>
                    <m:t>y</m:t>
                  </m:r>
                  <m:ctrlPr>
                    <w:rPr>
                      <w:rFonts w:ascii="Cambria Math" w:hAnsi="Cambria Math" w:cs="Times New Roman"/>
                      <w:i/>
                      <w:color w:val="000000"/>
                      <w:sz w:val="18"/>
                      <w:szCs w:val="18"/>
                    </w:rPr>
                  </m:ctrlPr>
                </m:sub>
              </m:sSub>
            </m:oMath>
          </w:p>
        </w:tc>
      </w:tr>
    </w:tbl>
    <w:p>
      <w:pPr>
        <w:pStyle w:val="53"/>
      </w:pPr>
      <m:oMath>
        <m:sSub>
          <m:sSubPr>
            <m:ctrlPr>
              <w:rPr>
                <w:rFonts w:ascii="Cambria Math" w:hAnsi="Cambria Math" w:cs="Times New Roman"/>
                <w:i/>
                <w:iCs/>
                <w:color w:val="auto"/>
              </w:rPr>
            </m:ctrlPr>
          </m:sSubPr>
          <m:e>
            <m:r>
              <m:rPr>
                <m:sty m:val="bi"/>
              </m:rPr>
              <w:rPr>
                <w:rFonts w:ascii="Cambria Math" w:hAnsi="Cambria Math" w:cs="Times New Roman"/>
                <w:color w:val="auto"/>
              </w:rPr>
              <m:t>EC</m:t>
            </m:r>
            <m:ctrlPr>
              <w:rPr>
                <w:rFonts w:ascii="Cambria Math" w:hAnsi="Cambria Math" w:cs="Times New Roman"/>
                <w:i/>
                <w:iCs/>
                <w:color w:val="auto"/>
              </w:rPr>
            </m:ctrlPr>
          </m:e>
          <m:sub>
            <m:r>
              <m:rPr>
                <m:sty m:val="bi"/>
              </m:rPr>
              <w:rPr>
                <w:rFonts w:ascii="Cambria Math" w:hAnsi="Cambria Math" w:cs="Times New Roman"/>
                <w:color w:val="auto"/>
              </w:rPr>
              <m:t>s,y</m:t>
            </m:r>
            <m:ctrlPr>
              <w:rPr>
                <w:rFonts w:ascii="Cambria Math" w:hAnsi="Cambria Math" w:cs="Times New Roman"/>
                <w:i/>
                <w:iCs/>
                <w:color w:val="auto"/>
              </w:rPr>
            </m:ctrlPr>
          </m:sub>
        </m:sSub>
      </m:oMath>
      <w:r>
        <w:t>的技术内容和确定方法</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7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bottom w:val="single" w:color="000000" w:sz="4" w:space="0"/>
              <w:right w:val="single" w:color="000000" w:sz="4" w:space="0"/>
              <w:tl2br w:val="nil"/>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w:t>
            </w:r>
            <w:r>
              <w:rPr>
                <w:rFonts w:cs="Times New Roman"/>
                <w:color w:val="000000"/>
                <w:sz w:val="18"/>
                <w:szCs w:val="18"/>
              </w:rPr>
              <w:t>/</w:t>
            </w:r>
            <w:r>
              <w:rPr>
                <w:rFonts w:hint="eastAsia" w:cs="Times New Roman"/>
                <w:color w:val="000000"/>
                <w:sz w:val="18"/>
                <w:szCs w:val="18"/>
              </w:rPr>
              <w:t>参数名称</w:t>
            </w:r>
          </w:p>
        </w:tc>
        <w:tc>
          <w:tcPr>
            <w:tcW w:w="4142" w:type="pct"/>
            <w:tcBorders>
              <w:left w:val="single" w:color="000000" w:sz="4" w:space="0"/>
              <w:bottom w:val="single" w:color="000000" w:sz="4" w:space="0"/>
            </w:tcBorders>
            <w:shd w:val="clear" w:color="auto" w:fill="FFFFFF"/>
            <w:vAlign w:val="center"/>
          </w:tcPr>
          <w:p>
            <w:pPr>
              <w:ind w:firstLine="0" w:firstLineChars="0"/>
              <w:jc w:val="left"/>
              <w:rPr>
                <w:rFonts w:cs="Times New Roman"/>
                <w:i/>
                <w:iCs/>
                <w:color w:val="000000"/>
                <w:sz w:val="18"/>
                <w:szCs w:val="18"/>
              </w:rPr>
            </w:pPr>
            <m:oMathPara>
              <m:oMathParaPr>
                <m:jc m:val="left"/>
              </m:oMathParaPr>
              <m:oMath>
                <m:sSub>
                  <m:sSubPr>
                    <m:ctrlPr>
                      <w:rPr>
                        <w:rFonts w:ascii="Cambria Math" w:hAnsi="Cambria Math" w:cs="Times New Roman"/>
                        <w:i/>
                        <w:iCs/>
                        <w:color w:val="000000"/>
                        <w:sz w:val="18"/>
                        <w:szCs w:val="18"/>
                      </w:rPr>
                    </m:ctrlPr>
                  </m:sSubPr>
                  <m:e>
                    <m:r>
                      <m:rPr/>
                      <w:rPr>
                        <w:rFonts w:ascii="Cambria Math" w:hAnsi="Cambria Math" w:cs="Times New Roman"/>
                        <w:color w:val="000000"/>
                        <w:sz w:val="18"/>
                        <w:szCs w:val="18"/>
                      </w:rPr>
                      <m:t>EC</m:t>
                    </m:r>
                    <m:ctrlPr>
                      <w:rPr>
                        <w:rFonts w:ascii="Cambria Math" w:hAnsi="Cambria Math" w:cs="Times New Roman"/>
                        <w:i/>
                        <w:iCs/>
                        <w:color w:val="000000"/>
                        <w:sz w:val="18"/>
                        <w:szCs w:val="18"/>
                      </w:rPr>
                    </m:ctrlPr>
                  </m:e>
                  <m:sub>
                    <m:r>
                      <m:rPr/>
                      <w:rPr>
                        <w:rFonts w:ascii="Cambria Math" w:hAnsi="Cambria Math" w:cs="Times New Roman"/>
                        <w:color w:val="000000"/>
                        <w:sz w:val="18"/>
                        <w:szCs w:val="18"/>
                      </w:rPr>
                      <m:t>s,y</m:t>
                    </m:r>
                    <m:ctrlPr>
                      <w:rPr>
                        <w:rFonts w:ascii="Cambria Math" w:hAnsi="Cambria Math" w:cs="Times New Roman"/>
                        <w:i/>
                        <w:iCs/>
                        <w:color w:val="00000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应用的公式编号</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公式</w:t>
            </w:r>
            <w:r>
              <w:rPr>
                <w:rFonts w:cs="Times New Roman"/>
                <w:color w:val="000000"/>
                <w:sz w:val="18"/>
                <w:szCs w:val="18"/>
              </w:rPr>
              <w:fldChar w:fldCharType="begin"/>
            </w:r>
            <w:r>
              <w:rPr>
                <w:rFonts w:cs="Times New Roman"/>
                <w:color w:val="000000"/>
                <w:sz w:val="18"/>
                <w:szCs w:val="18"/>
              </w:rPr>
              <w:instrText xml:space="preserve"> REF _Ref178114727 \r \h  \* MERGEFORMAT </w:instrText>
            </w:r>
            <w:r>
              <w:rPr>
                <w:rFonts w:cs="Times New Roman"/>
                <w:color w:val="000000"/>
                <w:sz w:val="18"/>
                <w:szCs w:val="18"/>
              </w:rPr>
              <w:fldChar w:fldCharType="separate"/>
            </w:r>
            <w:r>
              <w:rPr>
                <w:rFonts w:hint="eastAsia" w:cs="Times New Roman"/>
                <w:color w:val="000000"/>
                <w:sz w:val="18"/>
                <w:szCs w:val="18"/>
              </w:rPr>
              <w:t>（7）</w:t>
            </w:r>
            <w:r>
              <w:rPr>
                <w:rFonts w:cs="Times New Roman"/>
                <w:color w:val="000000"/>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数据单位</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兆瓦时（</w:t>
            </w:r>
            <w:r>
              <w:rPr>
                <w:rFonts w:cs="Times New Roman"/>
                <w:color w:val="000000"/>
                <w:sz w:val="18"/>
                <w:szCs w:val="18"/>
              </w:rPr>
              <w:t>MWh</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数据描述</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cs="Times New Roman"/>
                <w:sz w:val="18"/>
                <w:szCs w:val="18"/>
              </w:rPr>
              <w:t>第</w:t>
            </w:r>
            <m:oMath>
              <m:r>
                <m:rPr/>
                <w:rPr>
                  <w:rFonts w:ascii="Cambria Math" w:hAnsi="Cambria Math" w:cs="Times New Roman"/>
                  <w:sz w:val="18"/>
                  <w:szCs w:val="18"/>
                </w:rPr>
                <m:t>y</m:t>
              </m:r>
            </m:oMath>
            <w:r>
              <w:rPr>
                <w:rFonts w:cs="Times New Roman"/>
                <w:sz w:val="18"/>
                <w:szCs w:val="18"/>
              </w:rPr>
              <w:t>年项目</w:t>
            </w:r>
            <w:r>
              <w:rPr>
                <w:rFonts w:hint="eastAsia" w:cs="Times New Roman"/>
                <w:sz w:val="18"/>
                <w:szCs w:val="18"/>
              </w:rPr>
              <w:t>第</w:t>
            </w:r>
            <m:oMath>
              <m:r>
                <m:rPr/>
                <w:rPr>
                  <w:rFonts w:ascii="Cambria Math" w:hAnsi="Cambria Math" w:cs="Times New Roman"/>
                  <w:sz w:val="18"/>
                  <w:szCs w:val="18"/>
                </w:rPr>
                <m:t>s</m:t>
              </m:r>
            </m:oMath>
            <w:r>
              <w:rPr>
                <w:rFonts w:hint="eastAsia" w:hAnsi="Cambria Math" w:cs="Times New Roman"/>
                <w:sz w:val="18"/>
                <w:szCs w:val="18"/>
              </w:rPr>
              <w:t>艘船舶</w:t>
            </w:r>
            <w:r>
              <w:rPr>
                <w:rFonts w:hint="eastAsia" w:cs="Times New Roman"/>
                <w:sz w:val="18"/>
                <w:szCs w:val="18"/>
              </w:rPr>
              <w:t>在湖北省行政区范围内的用电</w:t>
            </w:r>
            <w:r>
              <w:rPr>
                <w:rFonts w:cs="Times New Roman"/>
                <w:sz w:val="18"/>
                <w:szCs w:val="18"/>
              </w:rPr>
              <w:t>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数据来源</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由船载智能系统记录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监测点要求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由船舶装载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监测仪表要求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监测程序与方法要求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highlight w:val="yellow"/>
              </w:rPr>
            </w:pPr>
            <w:r>
              <w:rPr>
                <w:rFonts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监测频次与记录要求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由船载智能系统记录连续计量，且记录每航次</w:t>
            </w:r>
            <w:r>
              <w:rPr>
                <w:rFonts w:hint="eastAsia" w:cs="Times New Roman"/>
                <w:sz w:val="18"/>
                <w:szCs w:val="18"/>
              </w:rPr>
              <w:t>湖北省行政区范围内的用电</w:t>
            </w:r>
            <w:r>
              <w:rPr>
                <w:rFonts w:cs="Times New Roman"/>
                <w:sz w:val="18"/>
                <w:szCs w:val="18"/>
              </w:rPr>
              <w:t>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质量保证</w:t>
            </w:r>
            <w:r>
              <w:rPr>
                <w:rFonts w:cs="Times New Roman"/>
                <w:color w:val="000000"/>
                <w:sz w:val="18"/>
                <w:szCs w:val="18"/>
              </w:rPr>
              <w:t>/</w:t>
            </w:r>
            <w:r>
              <w:rPr>
                <w:rFonts w:hint="eastAsia" w:cs="Times New Roman"/>
                <w:color w:val="000000"/>
                <w:sz w:val="18"/>
                <w:szCs w:val="18"/>
              </w:rPr>
              <w:t>质量控制程序要求</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与充电运营平台提供的用电结算凭证进行交叉核对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8" w:type="pct"/>
            <w:tcBorders>
              <w:top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数据用途</w:t>
            </w:r>
          </w:p>
        </w:tc>
        <w:tc>
          <w:tcPr>
            <w:tcW w:w="4142" w:type="pct"/>
            <w:tcBorders>
              <w:top w:val="single" w:color="000000" w:sz="4" w:space="0"/>
              <w:left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用于计算第</w:t>
            </w:r>
            <m:oMath>
              <m:r>
                <m:rPr/>
                <w:rPr>
                  <w:rFonts w:ascii="Cambria Math" w:hAnsi="Cambria Math" w:cs="Times New Roman"/>
                  <w:color w:val="000000"/>
                  <w:sz w:val="18"/>
                  <w:szCs w:val="18"/>
                </w:rPr>
                <m:t>y</m:t>
              </m:r>
            </m:oMath>
            <w:r>
              <w:rPr>
                <w:rFonts w:hint="eastAsia" w:cs="Times New Roman"/>
                <w:color w:val="000000"/>
                <w:sz w:val="18"/>
                <w:szCs w:val="18"/>
              </w:rPr>
              <w:t>年的项目排放量</w:t>
            </w: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PE</m:t>
                  </m:r>
                  <m:ctrlPr>
                    <w:rPr>
                      <w:rFonts w:ascii="Cambria Math" w:hAnsi="Cambria Math" w:cs="Times New Roman"/>
                      <w:i/>
                      <w:color w:val="000000"/>
                      <w:sz w:val="18"/>
                      <w:szCs w:val="18"/>
                    </w:rPr>
                  </m:ctrlPr>
                </m:e>
                <m:sub>
                  <m:r>
                    <m:rPr/>
                    <w:rPr>
                      <w:rFonts w:ascii="Cambria Math" w:hAnsi="Cambria Math" w:cs="Times New Roman"/>
                      <w:color w:val="000000"/>
                      <w:sz w:val="18"/>
                      <w:szCs w:val="18"/>
                    </w:rPr>
                    <m:t>y</m:t>
                  </m:r>
                  <m:ctrlPr>
                    <w:rPr>
                      <w:rFonts w:ascii="Cambria Math" w:hAnsi="Cambria Math" w:cs="Times New Roman"/>
                      <w:i/>
                      <w:color w:val="000000"/>
                      <w:sz w:val="18"/>
                      <w:szCs w:val="18"/>
                    </w:rPr>
                  </m:ctrlPr>
                </m:sub>
              </m:sSub>
            </m:oMath>
          </w:p>
        </w:tc>
      </w:tr>
    </w:tbl>
    <w:p>
      <w:pPr>
        <w:pStyle w:val="53"/>
      </w:pPr>
      <w:bookmarkStart w:id="235" w:name="_Toc181623770"/>
      <w:bookmarkStart w:id="236" w:name="_Toc6852"/>
      <w:bookmarkStart w:id="237" w:name="_Toc164769558"/>
      <w:bookmarkStart w:id="238" w:name="_Toc326"/>
      <w:bookmarkStart w:id="239" w:name="_Toc181885354"/>
      <w:bookmarkStart w:id="240" w:name="_Toc19595"/>
      <w:bookmarkStart w:id="241" w:name="_Toc178064054"/>
      <w:bookmarkStart w:id="242" w:name="_Toc27903"/>
      <w:bookmarkStart w:id="243" w:name="_Toc6755"/>
      <m:oMath>
        <m:sSub>
          <m:sSubPr>
            <m:ctrlPr>
              <w:rPr>
                <w:rFonts w:ascii="Cambria Math" w:hAnsi="Cambria Math" w:cs="Times New Roman"/>
                <w:i/>
                <w:color w:val="auto"/>
              </w:rPr>
            </m:ctrlPr>
          </m:sSubPr>
          <m:e>
            <m:r>
              <m:rPr>
                <m:sty m:val="bi"/>
              </m:rPr>
              <w:rPr>
                <w:rFonts w:hint="eastAsia" w:ascii="Cambria Math" w:hAnsi="Cambria Math" w:cs="Times New Roman"/>
                <w:color w:val="auto"/>
              </w:rPr>
              <m:t>TDL</m:t>
            </m:r>
            <m:ctrlPr>
              <w:rPr>
                <w:rFonts w:ascii="Cambria Math" w:hAnsi="Cambria Math" w:cs="Times New Roman"/>
                <w:i/>
                <w:color w:val="auto"/>
              </w:rPr>
            </m:ctrlPr>
          </m:e>
          <m:sub>
            <m:r>
              <m:rPr>
                <m:sty m:val="bi"/>
              </m:rPr>
              <w:rPr>
                <w:rFonts w:hint="eastAsia" w:ascii="Cambria Math" w:hAnsi="Cambria Math" w:cs="Times New Roman"/>
                <w:color w:val="auto"/>
              </w:rPr>
              <m:t>y</m:t>
            </m:r>
            <m:ctrlPr>
              <w:rPr>
                <w:rFonts w:ascii="Cambria Math" w:hAnsi="Cambria Math" w:cs="Times New Roman"/>
                <w:i/>
                <w:color w:val="auto"/>
              </w:rPr>
            </m:ctrlPr>
          </m:sub>
        </m:sSub>
      </m:oMath>
      <w:r>
        <w:t>的技术内容和确定方法</w:t>
      </w:r>
    </w:p>
    <w:tbl>
      <w:tblPr>
        <w:tblStyle w:val="22"/>
        <w:tblW w:w="5000" w:type="pct"/>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autofit"/>
        <w:tblCellMar>
          <w:top w:w="0" w:type="dxa"/>
          <w:left w:w="10" w:type="dxa"/>
          <w:bottom w:w="0" w:type="dxa"/>
          <w:right w:w="10" w:type="dxa"/>
        </w:tblCellMar>
      </w:tblPr>
      <w:tblGrid>
        <w:gridCol w:w="1556"/>
        <w:gridCol w:w="7512"/>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bottom w:val="single" w:color="000000" w:sz="4" w:space="0"/>
              <w:right w:val="single" w:color="000000" w:sz="4" w:space="0"/>
              <w:tl2br w:val="nil"/>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w:t>
            </w:r>
            <w:r>
              <w:rPr>
                <w:rFonts w:cs="Times New Roman"/>
                <w:color w:val="000000"/>
                <w:sz w:val="18"/>
                <w:szCs w:val="18"/>
              </w:rPr>
              <w:t>/</w:t>
            </w:r>
            <w:r>
              <w:rPr>
                <w:rFonts w:hint="eastAsia" w:cs="Times New Roman"/>
                <w:color w:val="000000"/>
                <w:sz w:val="18"/>
                <w:szCs w:val="18"/>
              </w:rPr>
              <w:t>参数名称</w:t>
            </w:r>
          </w:p>
        </w:tc>
        <w:tc>
          <w:tcPr>
            <w:tcW w:w="4142" w:type="pct"/>
            <w:tcBorders>
              <w:left w:val="single" w:color="000000" w:sz="4" w:space="0"/>
              <w:bottom w:val="single" w:color="000000" w:sz="4" w:space="0"/>
            </w:tcBorders>
            <w:shd w:val="clear" w:color="auto" w:fill="FFFFFF"/>
            <w:vAlign w:val="center"/>
          </w:tcPr>
          <w:p>
            <w:pPr>
              <w:ind w:firstLine="0" w:firstLineChars="0"/>
              <w:jc w:val="left"/>
              <w:rPr>
                <w:rFonts w:cs="Times New Roman"/>
                <w:i/>
                <w:iCs/>
                <w:color w:val="000000"/>
                <w:sz w:val="18"/>
                <w:szCs w:val="18"/>
              </w:rPr>
            </w:pPr>
            <m:oMathPara>
              <m:oMathParaPr>
                <m:jc m:val="left"/>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TDL</m:t>
                    </m:r>
                    <m:ctrlPr>
                      <w:rPr>
                        <w:rFonts w:ascii="Cambria Math" w:hAnsi="Cambria Math" w:cs="Times New Roman"/>
                        <w:i/>
                        <w:color w:val="000000"/>
                        <w:sz w:val="18"/>
                        <w:szCs w:val="18"/>
                      </w:rPr>
                    </m:ctrlPr>
                  </m:e>
                  <m:sub>
                    <m:r>
                      <m:rPr/>
                      <w:rPr>
                        <w:rFonts w:ascii="Cambria Math" w:hAnsi="Cambria Math" w:cs="Times New Roman"/>
                        <w:color w:val="000000"/>
                        <w:sz w:val="18"/>
                        <w:szCs w:val="18"/>
                      </w:rPr>
                      <m:t>y</m:t>
                    </m:r>
                    <m:ctrlPr>
                      <w:rPr>
                        <w:rFonts w:ascii="Cambria Math" w:hAnsi="Cambria Math" w:cs="Times New Roman"/>
                        <w:i/>
                        <w:color w:val="00000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应用的公式编号</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公式</w:t>
            </w:r>
            <w:r>
              <w:rPr>
                <w:rFonts w:cs="Times New Roman"/>
                <w:color w:val="000000"/>
                <w:sz w:val="18"/>
                <w:szCs w:val="18"/>
              </w:rPr>
              <w:fldChar w:fldCharType="begin"/>
            </w:r>
            <w:r>
              <w:rPr>
                <w:rFonts w:cs="Times New Roman"/>
                <w:color w:val="000000"/>
                <w:sz w:val="18"/>
                <w:szCs w:val="18"/>
              </w:rPr>
              <w:instrText xml:space="preserve"> REF _Ref178114727 \r \h </w:instrText>
            </w:r>
            <w:r>
              <w:rPr>
                <w:rFonts w:cs="Times New Roman"/>
                <w:color w:val="000000"/>
                <w:sz w:val="18"/>
                <w:szCs w:val="18"/>
              </w:rPr>
              <w:fldChar w:fldCharType="separate"/>
            </w:r>
            <w:r>
              <w:rPr>
                <w:rFonts w:hint="eastAsia" w:cs="Times New Roman"/>
                <w:color w:val="000000"/>
                <w:sz w:val="18"/>
                <w:szCs w:val="18"/>
              </w:rPr>
              <w:t>（7）</w:t>
            </w:r>
            <w:r>
              <w:rPr>
                <w:rFonts w:cs="Times New Roman"/>
                <w:color w:val="000000"/>
                <w:sz w:val="18"/>
                <w:szCs w:val="18"/>
              </w:rPr>
              <w:fldChar w:fldCharType="end"/>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数据描述</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第</w:t>
            </w:r>
            <m:oMath>
              <m:r>
                <m:rPr/>
                <w:rPr>
                  <w:rFonts w:ascii="Cambria Math" w:hAnsi="Cambria Math" w:cs="Times New Roman"/>
                  <w:color w:val="000000"/>
                  <w:sz w:val="18"/>
                  <w:szCs w:val="18"/>
                </w:rPr>
                <m:t>y</m:t>
              </m:r>
            </m:oMath>
            <w:r>
              <w:rPr>
                <w:rFonts w:hint="eastAsia" w:cs="Times New Roman"/>
                <w:color w:val="000000"/>
                <w:sz w:val="18"/>
                <w:szCs w:val="18"/>
              </w:rPr>
              <w:t>年湖北省的电网输配电损失率</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数据单位</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百分百（</w:t>
            </w:r>
            <w:r>
              <w:rPr>
                <w:rFonts w:cs="Times New Roman"/>
                <w:color w:val="000000"/>
                <w:sz w:val="18"/>
                <w:szCs w:val="18"/>
              </w:rPr>
              <w:t>%</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数据来源</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历年《电力工业统计资料汇编》中的数据</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数值</w:t>
            </w:r>
          </w:p>
        </w:tc>
        <w:tc>
          <w:tcPr>
            <w:tcW w:w="4142" w:type="pct"/>
            <w:tcBorders>
              <w:top w:val="single" w:color="000000" w:sz="4" w:space="0"/>
              <w:left w:val="single" w:color="000000" w:sz="4" w:space="0"/>
              <w:bottom w:val="single" w:color="000000" w:sz="4" w:space="0"/>
            </w:tcBorders>
            <w:shd w:val="clear" w:color="auto" w:fill="FFFFFF"/>
          </w:tcPr>
          <w:p>
            <w:pPr>
              <w:ind w:firstLine="0" w:firstLineChars="0"/>
              <w:jc w:val="left"/>
              <w:rPr>
                <w:rFonts w:cs="Times New Roman"/>
                <w:color w:val="000000"/>
                <w:sz w:val="18"/>
                <w:szCs w:val="18"/>
              </w:rPr>
            </w:pPr>
            <w:r>
              <w:rPr>
                <w:rFonts w:hint="eastAsia" w:cs="Times New Roman"/>
                <w:color w:val="000000"/>
                <w:sz w:val="18"/>
                <w:szCs w:val="18"/>
              </w:rPr>
              <w:t>采用《电力工业统计资料汇编》公布的第</w:t>
            </w:r>
            <m:oMath>
              <m:r>
                <m:rPr/>
                <w:rPr>
                  <w:rFonts w:ascii="Cambria Math" w:hAnsi="Cambria Math" w:cs="Times New Roman"/>
                  <w:color w:val="000000"/>
                  <w:sz w:val="18"/>
                  <w:szCs w:val="18"/>
                </w:rPr>
                <m:t>y</m:t>
              </m:r>
            </m:oMath>
            <w:r>
              <w:rPr>
                <w:rFonts w:hint="eastAsia" w:cs="Times New Roman"/>
                <w:color w:val="000000"/>
                <w:sz w:val="18"/>
                <w:szCs w:val="18"/>
              </w:rPr>
              <w:t>年项目所在省（自治区、直辖市）的电网输配电损失率。在审定与核查机构通过全国温室气体自愿减排注册登记系统上传减排量核查报告时，尚未公布当年度数据的，采用第</w:t>
            </w:r>
            <m:oMath>
              <m:r>
                <m:rPr/>
                <w:rPr>
                  <w:rFonts w:ascii="Cambria Math" w:hAnsi="Cambria Math" w:cs="Times New Roman"/>
                  <w:color w:val="000000"/>
                  <w:sz w:val="18"/>
                  <w:szCs w:val="18"/>
                </w:rPr>
                <m:t>y</m:t>
              </m:r>
            </m:oMath>
            <w:r>
              <w:rPr>
                <w:rFonts w:hint="eastAsia" w:cs="Times New Roman"/>
                <w:color w:val="000000"/>
                <w:sz w:val="18"/>
                <w:szCs w:val="18"/>
              </w:rPr>
              <w:t>年之前最近年份的可获得数据。在估算减排量时，采用最新的可获得数据</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3" w:hRule="atLeast"/>
        </w:trPr>
        <w:tc>
          <w:tcPr>
            <w:tcW w:w="858" w:type="pct"/>
            <w:tcBorders>
              <w:top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数据用途</w:t>
            </w:r>
          </w:p>
        </w:tc>
        <w:tc>
          <w:tcPr>
            <w:tcW w:w="4142" w:type="pct"/>
            <w:tcBorders>
              <w:top w:val="single" w:color="000000" w:sz="4" w:space="0"/>
              <w:left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用于计算第</w:t>
            </w:r>
            <m:oMath>
              <m:r>
                <m:rPr/>
                <w:rPr>
                  <w:rFonts w:ascii="Cambria Math" w:hAnsi="Cambria Math" w:cs="Times New Roman"/>
                  <w:color w:val="000000"/>
                  <w:sz w:val="18"/>
                  <w:szCs w:val="18"/>
                </w:rPr>
                <m:t>y</m:t>
              </m:r>
            </m:oMath>
            <w:r>
              <w:rPr>
                <w:rFonts w:hint="eastAsia" w:cs="Times New Roman"/>
                <w:color w:val="000000"/>
                <w:sz w:val="18"/>
                <w:szCs w:val="18"/>
              </w:rPr>
              <w:t>年的项目排放量</w:t>
            </w: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PE</m:t>
                  </m:r>
                  <m:ctrlPr>
                    <w:rPr>
                      <w:rFonts w:ascii="Cambria Math" w:hAnsi="Cambria Math" w:cs="Times New Roman"/>
                      <w:i/>
                      <w:color w:val="000000"/>
                      <w:sz w:val="18"/>
                      <w:szCs w:val="18"/>
                    </w:rPr>
                  </m:ctrlPr>
                </m:e>
                <m:sub>
                  <m:r>
                    <m:rPr/>
                    <w:rPr>
                      <w:rFonts w:ascii="Cambria Math" w:hAnsi="Cambria Math" w:cs="Times New Roman"/>
                      <w:color w:val="000000"/>
                      <w:sz w:val="18"/>
                      <w:szCs w:val="18"/>
                    </w:rPr>
                    <m:t>y</m:t>
                  </m:r>
                  <m:ctrlPr>
                    <w:rPr>
                      <w:rFonts w:ascii="Cambria Math" w:hAnsi="Cambria Math" w:cs="Times New Roman"/>
                      <w:i/>
                      <w:color w:val="000000"/>
                      <w:sz w:val="18"/>
                      <w:szCs w:val="18"/>
                    </w:rPr>
                  </m:ctrlPr>
                </m:sub>
              </m:sSub>
            </m:oMath>
          </w:p>
        </w:tc>
      </w:tr>
    </w:tbl>
    <w:p>
      <w:pPr>
        <w:pStyle w:val="53"/>
      </w:pPr>
      <m:oMath>
        <m:sSub>
          <m:sSubPr>
            <m:ctrlPr>
              <w:rPr>
                <w:rFonts w:ascii="Cambria Math" w:hAnsi="Cambria Math" w:cs="Times New Roman"/>
                <w:i/>
                <w:color w:val="auto"/>
              </w:rPr>
            </m:ctrlPr>
          </m:sSubPr>
          <m:e>
            <m:r>
              <m:rPr>
                <m:sty m:val="bi"/>
              </m:rPr>
              <w:rPr>
                <w:rFonts w:ascii="Cambria Math" w:hAnsi="Cambria Math" w:cs="Times New Roman"/>
                <w:color w:val="auto"/>
              </w:rPr>
              <m:t>EF</m:t>
            </m:r>
            <m:ctrlPr>
              <w:rPr>
                <w:rFonts w:ascii="Cambria Math" w:hAnsi="Cambria Math" w:cs="Times New Roman"/>
                <w:i/>
                <w:color w:val="auto"/>
              </w:rPr>
            </m:ctrlPr>
          </m:e>
          <m:sub>
            <m:r>
              <m:rPr>
                <m:sty m:val="bi"/>
              </m:rPr>
              <w:rPr>
                <w:rFonts w:ascii="Cambria Math" w:hAnsi="Cambria Math" w:cs="Times New Roman"/>
                <w:color w:val="auto"/>
              </w:rPr>
              <m:t>grid,OM,y</m:t>
            </m:r>
            <m:ctrlPr>
              <w:rPr>
                <w:rFonts w:ascii="Cambria Math" w:hAnsi="Cambria Math" w:cs="Times New Roman"/>
                <w:i/>
                <w:color w:val="auto"/>
              </w:rPr>
            </m:ctrlPr>
          </m:sub>
        </m:sSub>
      </m:oMath>
      <w:r>
        <w:t>的技术内容和确定方法</w:t>
      </w:r>
    </w:p>
    <w:tbl>
      <w:tblPr>
        <w:tblStyle w:val="22"/>
        <w:tblW w:w="5000" w:type="pct"/>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autofit"/>
        <w:tblCellMar>
          <w:top w:w="0" w:type="dxa"/>
          <w:left w:w="10" w:type="dxa"/>
          <w:bottom w:w="0" w:type="dxa"/>
          <w:right w:w="10" w:type="dxa"/>
        </w:tblCellMar>
      </w:tblPr>
      <w:tblGrid>
        <w:gridCol w:w="1556"/>
        <w:gridCol w:w="7512"/>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bottom w:val="single" w:color="000000" w:sz="4" w:space="0"/>
              <w:right w:val="single" w:color="000000" w:sz="4" w:space="0"/>
              <w:tl2br w:val="nil"/>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w:t>
            </w:r>
            <w:r>
              <w:rPr>
                <w:rFonts w:cs="Times New Roman"/>
                <w:color w:val="000000"/>
                <w:sz w:val="18"/>
                <w:szCs w:val="18"/>
              </w:rPr>
              <w:t>/</w:t>
            </w:r>
            <w:r>
              <w:rPr>
                <w:rFonts w:hint="eastAsia" w:cs="Times New Roman"/>
                <w:color w:val="000000"/>
                <w:sz w:val="18"/>
                <w:szCs w:val="18"/>
              </w:rPr>
              <w:t>参数名称</w:t>
            </w:r>
          </w:p>
        </w:tc>
        <w:tc>
          <w:tcPr>
            <w:tcW w:w="4142" w:type="pct"/>
            <w:tcBorders>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EF</m:t>
                    </m:r>
                    <m:ctrlPr>
                      <w:rPr>
                        <w:rFonts w:ascii="Cambria Math" w:hAnsi="Cambria Math" w:cs="Times New Roman"/>
                        <w:i/>
                        <w:color w:val="000000"/>
                        <w:sz w:val="18"/>
                        <w:szCs w:val="18"/>
                      </w:rPr>
                    </m:ctrlPr>
                  </m:e>
                  <m:sub>
                    <m:r>
                      <m:rPr/>
                      <w:rPr>
                        <w:rFonts w:ascii="Cambria Math" w:hAnsi="Cambria Math" w:cs="Times New Roman"/>
                        <w:color w:val="000000"/>
                        <w:sz w:val="18"/>
                        <w:szCs w:val="18"/>
                      </w:rPr>
                      <m:t>grid,OM,y</m:t>
                    </m:r>
                    <m:ctrlPr>
                      <w:rPr>
                        <w:rFonts w:ascii="Cambria Math" w:hAnsi="Cambria Math" w:cs="Times New Roman"/>
                        <w:i/>
                        <w:color w:val="00000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应用的公式编号</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公式</w:t>
            </w:r>
            <w:r>
              <w:rPr>
                <w:rFonts w:hint="eastAsia" w:cs="Times New Roman"/>
                <w:color w:val="000000"/>
                <w:sz w:val="18"/>
                <w:szCs w:val="18"/>
              </w:rPr>
              <w:fldChar w:fldCharType="begin"/>
            </w:r>
            <w:r>
              <w:rPr>
                <w:rFonts w:cs="Times New Roman"/>
                <w:color w:val="000000"/>
                <w:sz w:val="18"/>
                <w:szCs w:val="18"/>
              </w:rPr>
              <w:instrText xml:space="preserve"> REF _Ref31127 \r \h </w:instrText>
            </w:r>
            <w:r>
              <w:rPr>
                <w:rFonts w:hint="eastAsia" w:cs="Times New Roman"/>
                <w:color w:val="000000"/>
                <w:sz w:val="18"/>
                <w:szCs w:val="18"/>
              </w:rPr>
              <w:fldChar w:fldCharType="separate"/>
            </w:r>
            <w:r>
              <w:rPr>
                <w:rFonts w:hint="eastAsia" w:cs="Times New Roman"/>
                <w:color w:val="000000"/>
                <w:sz w:val="18"/>
                <w:szCs w:val="18"/>
              </w:rPr>
              <w:t>（8）</w:t>
            </w:r>
            <w:r>
              <w:rPr>
                <w:rFonts w:hint="eastAsia" w:cs="Times New Roman"/>
                <w:color w:val="000000"/>
                <w:sz w:val="18"/>
                <w:szCs w:val="18"/>
              </w:rPr>
              <w:fldChar w:fldCharType="end"/>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数据描述</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第</w:t>
            </w:r>
            <m:oMath>
              <m:r>
                <m:rPr/>
                <w:rPr>
                  <w:rFonts w:ascii="Cambria Math" w:hAnsi="Cambria Math" w:cs="Times New Roman"/>
                  <w:color w:val="000000"/>
                  <w:sz w:val="18"/>
                  <w:szCs w:val="18"/>
                </w:rPr>
                <m:t>y</m:t>
              </m:r>
            </m:oMath>
            <w:r>
              <w:rPr>
                <w:rFonts w:hint="eastAsia" w:cs="Times New Roman"/>
                <w:color w:val="000000"/>
                <w:sz w:val="18"/>
                <w:szCs w:val="18"/>
              </w:rPr>
              <w:t>年第华中区域的电量边际排放因子</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数据单位</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吨二氧化碳每兆瓦时（</w:t>
            </w:r>
            <w:r>
              <w:rPr>
                <w:rFonts w:cs="Times New Roman"/>
                <w:color w:val="000000"/>
                <w:sz w:val="18"/>
                <w:szCs w:val="18"/>
              </w:rPr>
              <w:t>tCO</w:t>
            </w:r>
            <w:r>
              <w:rPr>
                <w:rFonts w:cs="Times New Roman"/>
                <w:color w:val="000000"/>
                <w:sz w:val="18"/>
                <w:szCs w:val="18"/>
                <w:vertAlign w:val="subscript"/>
              </w:rPr>
              <w:t>2</w:t>
            </w:r>
            <w:r>
              <w:rPr>
                <w:rFonts w:cs="Times New Roman"/>
                <w:color w:val="000000"/>
                <w:sz w:val="18"/>
                <w:szCs w:val="18"/>
              </w:rPr>
              <w:t>/MWh</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数据来源</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采用生态环境部组织公布的第</w:t>
            </w:r>
            <m:oMath>
              <m:r>
                <m:rPr/>
                <w:rPr>
                  <w:rFonts w:ascii="Cambria Math" w:hAnsi="Cambria Math" w:cs="Times New Roman"/>
                  <w:color w:val="000000"/>
                  <w:sz w:val="18"/>
                  <w:szCs w:val="18"/>
                </w:rPr>
                <m:t>y</m:t>
              </m:r>
            </m:oMath>
            <w:r>
              <w:rPr>
                <w:rFonts w:hint="eastAsia" w:cs="Times New Roman"/>
                <w:color w:val="000000"/>
                <w:sz w:val="18"/>
                <w:szCs w:val="18"/>
              </w:rPr>
              <w:t>年项目所在区域电网的容量边际排放因子。在审定与核查机构通过全国温室气体自愿减排注册登记系统上传减排量核查报告时，尚未公布当年度数据的，采用第</w:t>
            </w:r>
            <m:oMath>
              <m:r>
                <m:rPr/>
                <w:rPr>
                  <w:rFonts w:ascii="Cambria Math" w:hAnsi="Cambria Math" w:cs="Times New Roman"/>
                  <w:color w:val="000000"/>
                  <w:sz w:val="18"/>
                  <w:szCs w:val="18"/>
                </w:rPr>
                <m:t>y</m:t>
              </m:r>
            </m:oMath>
            <w:r>
              <w:rPr>
                <w:rFonts w:hint="eastAsia" w:cs="Times New Roman"/>
                <w:color w:val="000000"/>
                <w:sz w:val="18"/>
                <w:szCs w:val="18"/>
              </w:rPr>
              <w:t>年之前最近年份的可获得数据</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数值</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数据用途</w:t>
            </w:r>
          </w:p>
        </w:tc>
        <w:tc>
          <w:tcPr>
            <w:tcW w:w="4142" w:type="pct"/>
            <w:tcBorders>
              <w:top w:val="single" w:color="000000" w:sz="4" w:space="0"/>
              <w:left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用于计算第</w:t>
            </w:r>
            <m:oMath>
              <m:r>
                <m:rPr/>
                <w:rPr>
                  <w:rFonts w:ascii="Cambria Math" w:hAnsi="Cambria Math" w:cs="Times New Roman"/>
                  <w:color w:val="000000"/>
                  <w:sz w:val="18"/>
                  <w:szCs w:val="18"/>
                </w:rPr>
                <m:t>y</m:t>
              </m:r>
            </m:oMath>
            <w:r>
              <w:rPr>
                <w:rFonts w:hint="eastAsia" w:cs="Times New Roman"/>
                <w:color w:val="000000"/>
                <w:sz w:val="18"/>
                <w:szCs w:val="18"/>
              </w:rPr>
              <w:t>年华中区域电网的组合边际排放因子</w:t>
            </w: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EF</m:t>
                  </m:r>
                  <m:ctrlPr>
                    <w:rPr>
                      <w:rFonts w:ascii="Cambria Math" w:hAnsi="Cambria Math" w:cs="Times New Roman"/>
                      <w:i/>
                      <w:color w:val="000000"/>
                      <w:sz w:val="18"/>
                      <w:szCs w:val="18"/>
                    </w:rPr>
                  </m:ctrlPr>
                </m:e>
                <m:sub>
                  <m:r>
                    <m:rPr/>
                    <w:rPr>
                      <w:rFonts w:ascii="Cambria Math" w:hAnsi="Cambria Math" w:cs="Times New Roman"/>
                      <w:color w:val="000000"/>
                      <w:sz w:val="18"/>
                      <w:szCs w:val="18"/>
                    </w:rPr>
                    <m:t>grid,y</m:t>
                  </m:r>
                  <m:ctrlPr>
                    <w:rPr>
                      <w:rFonts w:ascii="Cambria Math" w:hAnsi="Cambria Math" w:cs="Times New Roman"/>
                      <w:i/>
                      <w:color w:val="000000"/>
                      <w:sz w:val="18"/>
                      <w:szCs w:val="18"/>
                    </w:rPr>
                  </m:ctrlPr>
                </m:sub>
              </m:sSub>
            </m:oMath>
          </w:p>
        </w:tc>
      </w:tr>
    </w:tbl>
    <w:p>
      <w:pPr>
        <w:pStyle w:val="53"/>
      </w:pPr>
      <m:oMath>
        <m:sSub>
          <m:sSubPr>
            <m:ctrlPr>
              <w:rPr>
                <w:rFonts w:ascii="Cambria Math" w:hAnsi="Cambria Math" w:cs="Times New Roman"/>
                <w:i/>
                <w:color w:val="auto"/>
              </w:rPr>
            </m:ctrlPr>
          </m:sSubPr>
          <m:e>
            <m:r>
              <m:rPr>
                <m:sty m:val="bi"/>
              </m:rPr>
              <w:rPr>
                <w:rFonts w:ascii="Cambria Math" w:hAnsi="Cambria Math" w:cs="Times New Roman"/>
                <w:color w:val="auto"/>
              </w:rPr>
              <m:t>EF</m:t>
            </m:r>
            <m:ctrlPr>
              <w:rPr>
                <w:rFonts w:ascii="Cambria Math" w:hAnsi="Cambria Math" w:cs="Times New Roman"/>
                <w:i/>
                <w:color w:val="auto"/>
              </w:rPr>
            </m:ctrlPr>
          </m:e>
          <m:sub>
            <m:r>
              <m:rPr>
                <m:sty m:val="bi"/>
              </m:rPr>
              <w:rPr>
                <w:rFonts w:ascii="Cambria Math" w:hAnsi="Cambria Math" w:cs="Times New Roman"/>
                <w:color w:val="auto"/>
              </w:rPr>
              <m:t>grid,BM,y</m:t>
            </m:r>
            <m:ctrlPr>
              <w:rPr>
                <w:rFonts w:ascii="Cambria Math" w:hAnsi="Cambria Math" w:cs="Times New Roman"/>
                <w:i/>
                <w:color w:val="auto"/>
              </w:rPr>
            </m:ctrlPr>
          </m:sub>
        </m:sSub>
      </m:oMath>
      <w:r>
        <w:t>的技术内容和</w:t>
      </w:r>
      <w:r>
        <w:rPr>
          <w:rFonts w:hint="eastAsia" w:hAnsi="Cambria Math" w:cs="Times New Roman"/>
          <w:color w:val="auto"/>
        </w:rPr>
        <w:t>确定</w:t>
      </w:r>
      <w:r>
        <w:t>方法</w:t>
      </w:r>
    </w:p>
    <w:tbl>
      <w:tblPr>
        <w:tblStyle w:val="22"/>
        <w:tblW w:w="5000" w:type="pct"/>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autofit"/>
        <w:tblCellMar>
          <w:top w:w="0" w:type="dxa"/>
          <w:left w:w="10" w:type="dxa"/>
          <w:bottom w:w="0" w:type="dxa"/>
          <w:right w:w="10" w:type="dxa"/>
        </w:tblCellMar>
      </w:tblPr>
      <w:tblGrid>
        <w:gridCol w:w="1556"/>
        <w:gridCol w:w="7512"/>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bottom w:val="single" w:color="000000" w:sz="4" w:space="0"/>
              <w:right w:val="single" w:color="000000" w:sz="4" w:space="0"/>
              <w:tl2br w:val="nil"/>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w:t>
            </w:r>
            <w:r>
              <w:rPr>
                <w:rFonts w:cs="Times New Roman"/>
                <w:color w:val="000000"/>
                <w:sz w:val="18"/>
                <w:szCs w:val="18"/>
              </w:rPr>
              <w:t>/</w:t>
            </w:r>
            <w:r>
              <w:rPr>
                <w:rFonts w:hint="eastAsia" w:cs="Times New Roman"/>
                <w:color w:val="000000"/>
                <w:sz w:val="18"/>
                <w:szCs w:val="18"/>
              </w:rPr>
              <w:t>参数名称</w:t>
            </w:r>
          </w:p>
        </w:tc>
        <w:tc>
          <w:tcPr>
            <w:tcW w:w="4142" w:type="pct"/>
            <w:tcBorders>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EF</m:t>
                    </m:r>
                    <m:ctrlPr>
                      <w:rPr>
                        <w:rFonts w:ascii="Cambria Math" w:hAnsi="Cambria Math" w:cs="Times New Roman"/>
                        <w:i/>
                        <w:color w:val="000000"/>
                        <w:sz w:val="18"/>
                        <w:szCs w:val="18"/>
                      </w:rPr>
                    </m:ctrlPr>
                  </m:e>
                  <m:sub>
                    <m:r>
                      <m:rPr/>
                      <w:rPr>
                        <w:rFonts w:ascii="Cambria Math" w:hAnsi="Cambria Math" w:cs="Times New Roman"/>
                        <w:color w:val="000000"/>
                        <w:sz w:val="18"/>
                        <w:szCs w:val="18"/>
                      </w:rPr>
                      <m:t>grid,BM,y</m:t>
                    </m:r>
                    <m:ctrlPr>
                      <w:rPr>
                        <w:rFonts w:ascii="Cambria Math" w:hAnsi="Cambria Math" w:cs="Times New Roman"/>
                        <w:i/>
                        <w:color w:val="000000"/>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应用的公式编号</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公式</w:t>
            </w:r>
            <w:r>
              <w:rPr>
                <w:rFonts w:hint="eastAsia" w:cs="Times New Roman"/>
                <w:color w:val="000000"/>
                <w:sz w:val="18"/>
                <w:szCs w:val="18"/>
              </w:rPr>
              <w:fldChar w:fldCharType="begin"/>
            </w:r>
            <w:r>
              <w:rPr>
                <w:rFonts w:cs="Times New Roman"/>
                <w:color w:val="000000"/>
                <w:sz w:val="18"/>
                <w:szCs w:val="18"/>
              </w:rPr>
              <w:instrText xml:space="preserve"> REF _Ref31127 \r \h </w:instrText>
            </w:r>
            <w:r>
              <w:rPr>
                <w:rFonts w:hint="eastAsia" w:cs="Times New Roman"/>
                <w:color w:val="000000"/>
                <w:sz w:val="18"/>
                <w:szCs w:val="18"/>
              </w:rPr>
              <w:fldChar w:fldCharType="separate"/>
            </w:r>
            <w:r>
              <w:rPr>
                <w:rFonts w:hint="eastAsia" w:cs="Times New Roman"/>
                <w:color w:val="000000"/>
                <w:sz w:val="18"/>
                <w:szCs w:val="18"/>
              </w:rPr>
              <w:t>（8）</w:t>
            </w:r>
            <w:r>
              <w:rPr>
                <w:rFonts w:hint="eastAsia" w:cs="Times New Roman"/>
                <w:color w:val="000000"/>
                <w:sz w:val="18"/>
                <w:szCs w:val="18"/>
              </w:rPr>
              <w:fldChar w:fldCharType="end"/>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数据描述</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第</w:t>
            </w:r>
            <m:oMath>
              <m:r>
                <m:rPr/>
                <w:rPr>
                  <w:rFonts w:ascii="Cambria Math" w:hAnsi="Cambria Math" w:cs="Times New Roman"/>
                  <w:color w:val="000000"/>
                  <w:sz w:val="18"/>
                  <w:szCs w:val="18"/>
                </w:rPr>
                <m:t>y</m:t>
              </m:r>
            </m:oMath>
            <w:r>
              <w:rPr>
                <w:rFonts w:hint="eastAsia" w:cs="Times New Roman"/>
                <w:color w:val="000000"/>
                <w:sz w:val="18"/>
                <w:szCs w:val="18"/>
              </w:rPr>
              <w:t>年第华中区域的容量边际排放因子</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数据单位</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吨二氧化碳每兆瓦时（</w:t>
            </w:r>
            <w:r>
              <w:rPr>
                <w:rFonts w:cs="Times New Roman"/>
                <w:color w:val="000000"/>
                <w:sz w:val="18"/>
                <w:szCs w:val="18"/>
              </w:rPr>
              <w:t>tCO</w:t>
            </w:r>
            <w:r>
              <w:rPr>
                <w:rFonts w:cs="Times New Roman"/>
                <w:color w:val="000000"/>
                <w:sz w:val="18"/>
                <w:szCs w:val="18"/>
                <w:vertAlign w:val="subscript"/>
              </w:rPr>
              <w:t>2</w:t>
            </w:r>
            <w:r>
              <w:rPr>
                <w:rFonts w:cs="Times New Roman"/>
                <w:color w:val="000000"/>
                <w:sz w:val="18"/>
                <w:szCs w:val="18"/>
              </w:rPr>
              <w:t>/MWh</w:t>
            </w:r>
            <w:r>
              <w:rPr>
                <w:rFonts w:hint="eastAsia"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数据来源</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hint="eastAsia" w:cs="Times New Roman"/>
                <w:color w:val="000000"/>
                <w:sz w:val="18"/>
                <w:szCs w:val="18"/>
              </w:rPr>
              <w:t>采用生态环境部组织公布的第</w:t>
            </w:r>
            <m:oMath>
              <m:r>
                <m:rPr/>
                <w:rPr>
                  <w:rFonts w:ascii="Cambria Math" w:hAnsi="Cambria Math" w:cs="Times New Roman"/>
                  <w:color w:val="000000"/>
                  <w:sz w:val="18"/>
                  <w:szCs w:val="18"/>
                </w:rPr>
                <m:t>y</m:t>
              </m:r>
            </m:oMath>
            <w:r>
              <w:rPr>
                <w:rFonts w:hint="eastAsia" w:cs="Times New Roman"/>
                <w:color w:val="000000"/>
                <w:sz w:val="18"/>
                <w:szCs w:val="18"/>
              </w:rPr>
              <w:t>年项目所在区域电网的容量边际排放因子。在审定与核查机构通过全国温室气体自愿减排注册登记系统上传减排量核查报告时，尚未公布当年度数据的，采用第</w:t>
            </w:r>
            <m:oMath>
              <m:r>
                <m:rPr/>
                <w:rPr>
                  <w:rFonts w:ascii="Cambria Math" w:hAnsi="Cambria Math" w:cs="Times New Roman"/>
                  <w:color w:val="000000"/>
                  <w:sz w:val="18"/>
                  <w:szCs w:val="18"/>
                </w:rPr>
                <m:t>y</m:t>
              </m:r>
            </m:oMath>
            <w:r>
              <w:rPr>
                <w:rFonts w:hint="eastAsia" w:cs="Times New Roman"/>
                <w:color w:val="000000"/>
                <w:sz w:val="18"/>
                <w:szCs w:val="18"/>
              </w:rPr>
              <w:t>年之前最近年份的可获得数据</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bottom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数值</w:t>
            </w:r>
          </w:p>
        </w:tc>
        <w:tc>
          <w:tcPr>
            <w:tcW w:w="4142" w:type="pct"/>
            <w:tcBorders>
              <w:top w:val="single" w:color="000000" w:sz="4" w:space="0"/>
              <w:left w:val="single" w:color="000000" w:sz="4" w:space="0"/>
              <w:bottom w:val="single" w:color="000000" w:sz="4" w:space="0"/>
            </w:tcBorders>
            <w:shd w:val="clear" w:color="auto" w:fill="FFFFFF"/>
            <w:vAlign w:val="center"/>
          </w:tcPr>
          <w:p>
            <w:pPr>
              <w:ind w:firstLine="0" w:firstLineChars="0"/>
              <w:jc w:val="left"/>
              <w:rPr>
                <w:rFonts w:cs="Times New Roman"/>
                <w:color w:val="000000"/>
                <w:sz w:val="18"/>
                <w:szCs w:val="18"/>
              </w:rPr>
            </w:pPr>
            <w:r>
              <w:rPr>
                <w:rFonts w:cs="Times New Roman"/>
                <w:color w:val="000000"/>
                <w:sz w:val="18"/>
                <w:szCs w:val="18"/>
              </w:rPr>
              <w:t>/</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 w:type="dxa"/>
            <w:bottom w:w="0" w:type="dxa"/>
            <w:right w:w="10" w:type="dxa"/>
          </w:tblCellMar>
        </w:tblPrEx>
        <w:trPr>
          <w:trHeight w:val="227" w:hRule="atLeast"/>
        </w:trPr>
        <w:tc>
          <w:tcPr>
            <w:tcW w:w="858" w:type="pct"/>
            <w:tcBorders>
              <w:top w:val="single" w:color="000000" w:sz="4" w:space="0"/>
              <w:right w:val="single" w:color="000000" w:sz="4" w:space="0"/>
            </w:tcBorders>
            <w:shd w:val="clear" w:color="auto" w:fill="FFFFFF"/>
            <w:vAlign w:val="center"/>
          </w:tcPr>
          <w:p>
            <w:pPr>
              <w:ind w:firstLine="0" w:firstLineChars="0"/>
              <w:jc w:val="center"/>
              <w:rPr>
                <w:rFonts w:cs="Times New Roman"/>
                <w:color w:val="000000"/>
                <w:sz w:val="18"/>
                <w:szCs w:val="18"/>
              </w:rPr>
            </w:pPr>
            <w:r>
              <w:rPr>
                <w:rFonts w:hint="eastAsia" w:cs="Times New Roman"/>
                <w:color w:val="000000"/>
                <w:sz w:val="18"/>
                <w:szCs w:val="18"/>
              </w:rPr>
              <w:t>数据用途</w:t>
            </w:r>
          </w:p>
        </w:tc>
        <w:tc>
          <w:tcPr>
            <w:tcW w:w="4142" w:type="pct"/>
            <w:tcBorders>
              <w:top w:val="single" w:color="000000" w:sz="4" w:space="0"/>
              <w:left w:val="single" w:color="000000" w:sz="4" w:space="0"/>
            </w:tcBorders>
            <w:shd w:val="clear" w:color="auto" w:fill="FFFFFF"/>
            <w:vAlign w:val="center"/>
          </w:tcPr>
          <w:p>
            <w:pPr>
              <w:ind w:firstLine="0" w:firstLineChars="0"/>
              <w:rPr>
                <w:rFonts w:cs="Times New Roman"/>
                <w:color w:val="000000"/>
                <w:sz w:val="18"/>
                <w:szCs w:val="18"/>
              </w:rPr>
            </w:pPr>
            <w:r>
              <w:rPr>
                <w:rFonts w:hint="eastAsia" w:cs="Times New Roman"/>
                <w:color w:val="000000"/>
                <w:sz w:val="18"/>
                <w:szCs w:val="18"/>
              </w:rPr>
              <w:t>用于计算第</w:t>
            </w:r>
            <m:oMath>
              <m:r>
                <m:rPr/>
                <w:rPr>
                  <w:rFonts w:ascii="Cambria Math" w:hAnsi="Cambria Math" w:cs="Times New Roman"/>
                  <w:color w:val="000000"/>
                  <w:sz w:val="18"/>
                  <w:szCs w:val="18"/>
                </w:rPr>
                <m:t>y</m:t>
              </m:r>
            </m:oMath>
            <w:r>
              <w:rPr>
                <w:rFonts w:hint="eastAsia" w:cs="Times New Roman"/>
                <w:color w:val="000000"/>
                <w:sz w:val="18"/>
                <w:szCs w:val="18"/>
              </w:rPr>
              <w:t>年华中区域电网的组合边际排放因子</w:t>
            </w: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EF</m:t>
                  </m:r>
                  <m:ctrlPr>
                    <w:rPr>
                      <w:rFonts w:ascii="Cambria Math" w:hAnsi="Cambria Math" w:cs="Times New Roman"/>
                      <w:i/>
                      <w:color w:val="000000"/>
                      <w:sz w:val="18"/>
                      <w:szCs w:val="18"/>
                    </w:rPr>
                  </m:ctrlPr>
                </m:e>
                <m:sub>
                  <m:r>
                    <m:rPr/>
                    <w:rPr>
                      <w:rFonts w:ascii="Cambria Math" w:hAnsi="Cambria Math" w:cs="Times New Roman"/>
                      <w:color w:val="000000"/>
                      <w:sz w:val="18"/>
                      <w:szCs w:val="18"/>
                    </w:rPr>
                    <m:t>grid,y</m:t>
                  </m:r>
                  <m:ctrlPr>
                    <w:rPr>
                      <w:rFonts w:ascii="Cambria Math" w:hAnsi="Cambria Math" w:cs="Times New Roman"/>
                      <w:i/>
                      <w:color w:val="000000"/>
                      <w:sz w:val="18"/>
                      <w:szCs w:val="18"/>
                    </w:rPr>
                  </m:ctrlPr>
                </m:sub>
              </m:sSub>
            </m:oMath>
          </w:p>
        </w:tc>
      </w:tr>
    </w:tbl>
    <w:p>
      <w:pPr>
        <w:pStyle w:val="3"/>
        <w:spacing w:before="93" w:after="93" w:line="240" w:lineRule="auto"/>
      </w:pPr>
      <w:r>
        <w:t xml:space="preserve">7.3 </w:t>
      </w:r>
      <w:r>
        <w:rPr>
          <w:rFonts w:hint="eastAsia"/>
        </w:rPr>
        <w:t>项目</w:t>
      </w:r>
      <w:r>
        <w:t>实施及监测的数据管理要求</w:t>
      </w:r>
      <w:bookmarkEnd w:id="235"/>
      <w:bookmarkEnd w:id="236"/>
      <w:bookmarkEnd w:id="237"/>
      <w:bookmarkEnd w:id="238"/>
      <w:bookmarkEnd w:id="239"/>
      <w:bookmarkEnd w:id="240"/>
      <w:bookmarkEnd w:id="241"/>
      <w:bookmarkEnd w:id="242"/>
      <w:bookmarkEnd w:id="243"/>
    </w:p>
    <w:bookmarkEnd w:id="227"/>
    <w:bookmarkEnd w:id="228"/>
    <w:bookmarkEnd w:id="229"/>
    <w:bookmarkEnd w:id="230"/>
    <w:bookmarkEnd w:id="231"/>
    <w:p>
      <w:pPr>
        <w:pStyle w:val="4"/>
        <w:spacing w:before="62" w:after="62" w:line="240" w:lineRule="auto"/>
      </w:pPr>
      <w:bookmarkStart w:id="244" w:name="_Toc181885355"/>
      <w:bookmarkStart w:id="245" w:name="_Toc26851"/>
      <w:bookmarkStart w:id="246" w:name="_Toc19157"/>
      <w:bookmarkStart w:id="247" w:name="_Toc161867145"/>
      <w:bookmarkStart w:id="248" w:name="_Toc10878"/>
      <w:bookmarkStart w:id="249" w:name="_Toc16209"/>
      <w:r>
        <w:rPr>
          <w:rFonts w:hint="eastAsia"/>
        </w:rPr>
        <w:t>7.3.1 一般要求</w:t>
      </w:r>
      <w:bookmarkEnd w:id="244"/>
      <w:bookmarkEnd w:id="245"/>
    </w:p>
    <w:p>
      <w:pPr>
        <w:ind w:firstLine="420"/>
        <w:rPr>
          <w:rFonts w:cs="Times New Roman"/>
          <w:szCs w:val="28"/>
        </w:rPr>
      </w:pPr>
      <w:r>
        <w:rPr>
          <w:rFonts w:hint="eastAsia" w:cs="Times New Roman"/>
          <w:szCs w:val="28"/>
        </w:rPr>
        <w:t>项目业主应采取以下措施，确保监测参数和数据的质量：</w:t>
      </w:r>
    </w:p>
    <w:p>
      <w:pPr>
        <w:pStyle w:val="36"/>
        <w:widowControl w:val="0"/>
        <w:numPr>
          <w:ilvl w:val="0"/>
          <w:numId w:val="6"/>
        </w:numPr>
        <w:autoSpaceDE/>
        <w:autoSpaceDN/>
        <w:adjustRightInd w:val="0"/>
        <w:ind w:firstLine="0" w:firstLineChars="0"/>
        <w:rPr>
          <w:szCs w:val="28"/>
        </w:rPr>
      </w:pPr>
      <w:r>
        <w:rPr>
          <w:rFonts w:hint="eastAsia"/>
          <w:szCs w:val="28"/>
        </w:rPr>
        <w:t>遵循项目设计阶段确定的数据监测程序与方法要求，制定详细的监测方案；</w:t>
      </w:r>
    </w:p>
    <w:p>
      <w:pPr>
        <w:pStyle w:val="36"/>
        <w:widowControl w:val="0"/>
        <w:numPr>
          <w:ilvl w:val="0"/>
          <w:numId w:val="6"/>
        </w:numPr>
        <w:autoSpaceDE/>
        <w:autoSpaceDN/>
        <w:adjustRightInd w:val="0"/>
        <w:ind w:firstLine="0" w:firstLineChars="0"/>
        <w:rPr>
          <w:szCs w:val="28"/>
        </w:rPr>
      </w:pPr>
      <w:r>
        <w:rPr>
          <w:rFonts w:hint="eastAsia"/>
          <w:szCs w:val="28"/>
        </w:rPr>
        <w:t>建立可信且透明的内部管理制度和质量保障体系；</w:t>
      </w:r>
    </w:p>
    <w:p>
      <w:pPr>
        <w:pStyle w:val="36"/>
        <w:widowControl w:val="0"/>
        <w:numPr>
          <w:ilvl w:val="0"/>
          <w:numId w:val="6"/>
        </w:numPr>
        <w:autoSpaceDE/>
        <w:autoSpaceDN/>
        <w:adjustRightInd w:val="0"/>
        <w:ind w:firstLine="0" w:firstLineChars="0"/>
        <w:rPr>
          <w:szCs w:val="28"/>
        </w:rPr>
      </w:pPr>
      <w:r>
        <w:rPr>
          <w:rFonts w:hint="eastAsia"/>
          <w:szCs w:val="28"/>
        </w:rPr>
        <w:t>明确负责部门及其职责、具体工作要求、数据管理程序、工作时间节点等；</w:t>
      </w:r>
    </w:p>
    <w:p>
      <w:pPr>
        <w:pStyle w:val="36"/>
        <w:widowControl w:val="0"/>
        <w:numPr>
          <w:ilvl w:val="0"/>
          <w:numId w:val="6"/>
        </w:numPr>
        <w:autoSpaceDE/>
        <w:autoSpaceDN/>
        <w:adjustRightInd w:val="0"/>
        <w:ind w:firstLine="0" w:firstLineChars="0"/>
        <w:rPr>
          <w:szCs w:val="28"/>
        </w:rPr>
      </w:pPr>
      <w:r>
        <w:rPr>
          <w:rFonts w:hint="eastAsia"/>
          <w:szCs w:val="28"/>
        </w:rPr>
        <w:t>指定专职人员负责航行里程、周转量、电量、燃料消耗量、流量（如有）、液位（如有）等数据的监测、收集、记录和交叉核对。</w:t>
      </w:r>
    </w:p>
    <w:p>
      <w:pPr>
        <w:pStyle w:val="4"/>
        <w:numPr>
          <w:ilvl w:val="255"/>
          <w:numId w:val="0"/>
        </w:numPr>
        <w:spacing w:before="62" w:after="62" w:line="240" w:lineRule="auto"/>
      </w:pPr>
      <w:bookmarkStart w:id="250" w:name="_Toc181885356"/>
      <w:bookmarkStart w:id="251" w:name="_Toc26899"/>
      <w:r>
        <w:t>7.3.2</w:t>
      </w:r>
      <w:r>
        <w:rPr>
          <w:rFonts w:hint="eastAsia"/>
        </w:rPr>
        <w:t xml:space="preserve"> 计量装置的检定、校准要求</w:t>
      </w:r>
      <w:bookmarkEnd w:id="250"/>
      <w:bookmarkEnd w:id="251"/>
    </w:p>
    <w:p>
      <w:pPr>
        <w:ind w:firstLine="0" w:firstLineChars="0"/>
        <w:rPr>
          <w:rFonts w:cs="Times New Roman"/>
          <w:spacing w:val="-1"/>
        </w:rPr>
      </w:pPr>
      <w:r>
        <w:rPr>
          <w:rFonts w:cs="Times New Roman"/>
          <w:spacing w:val="-1"/>
        </w:rPr>
        <w:t xml:space="preserve">7.3.2.1 </w:t>
      </w:r>
      <w:r>
        <w:rPr>
          <w:rFonts w:hint="eastAsia" w:cs="Times New Roman"/>
          <w:spacing w:val="-1"/>
        </w:rPr>
        <w:t>项目使用的电能计量装置在安装前应由国家法定计量检定机构或获得计量授权的计量技术机构按照</w:t>
      </w:r>
      <w:r>
        <w:rPr>
          <w:rFonts w:cs="Times New Roman"/>
          <w:spacing w:val="-1"/>
        </w:rPr>
        <w:t>JJG 596</w:t>
      </w:r>
      <w:r>
        <w:rPr>
          <w:rFonts w:hint="eastAsia" w:cs="Times New Roman"/>
          <w:spacing w:val="-1"/>
        </w:rPr>
        <w:t>等相关规程的要求进行检定。在电能计量装置使用期间，项目业主应委托具备</w:t>
      </w:r>
      <w:r>
        <w:rPr>
          <w:rFonts w:cs="Times New Roman"/>
          <w:spacing w:val="-1"/>
        </w:rPr>
        <w:t xml:space="preserve">CNAS </w:t>
      </w:r>
      <w:r>
        <w:rPr>
          <w:rFonts w:hint="eastAsia" w:cs="Times New Roman"/>
          <w:spacing w:val="-1"/>
        </w:rPr>
        <w:t>或</w:t>
      </w:r>
      <w:r>
        <w:rPr>
          <w:rFonts w:cs="Times New Roman"/>
          <w:spacing w:val="-1"/>
        </w:rPr>
        <w:t xml:space="preserve"> CMA </w:t>
      </w:r>
      <w:r>
        <w:rPr>
          <w:rFonts w:hint="eastAsia" w:cs="Times New Roman"/>
          <w:spacing w:val="-1"/>
        </w:rPr>
        <w:t>资质的第三方计量技术机构，按照</w:t>
      </w:r>
      <w:r>
        <w:rPr>
          <w:rFonts w:cs="Times New Roman"/>
          <w:spacing w:val="-1"/>
        </w:rPr>
        <w:t>DL/T 1664</w:t>
      </w:r>
      <w:r>
        <w:rPr>
          <w:rFonts w:hint="eastAsia" w:cs="Times New Roman"/>
          <w:spacing w:val="-1"/>
        </w:rPr>
        <w:t>等相关标准和规程的要求每年对电能计量装置进行校准，并且出具报告。</w:t>
      </w:r>
    </w:p>
    <w:p>
      <w:pPr>
        <w:ind w:firstLine="0" w:firstLineChars="0"/>
        <w:rPr>
          <w:rFonts w:cs="Times New Roman"/>
          <w:spacing w:val="-1"/>
        </w:rPr>
      </w:pPr>
      <w:r>
        <w:rPr>
          <w:rFonts w:cs="Times New Roman"/>
          <w:spacing w:val="-1"/>
        </w:rPr>
        <w:t xml:space="preserve">7.3.2.2 </w:t>
      </w:r>
      <w:r>
        <w:rPr>
          <w:rFonts w:hint="eastAsia" w:cs="Times New Roman"/>
          <w:spacing w:val="-1"/>
        </w:rPr>
        <w:t>项目使用的流量计等计量装置在安装前应由国家法定计量检定机构或获得计量授权的计量技术机构按照</w:t>
      </w:r>
      <w:r>
        <w:rPr>
          <w:rFonts w:cs="Times New Roman"/>
          <w:spacing w:val="-1"/>
        </w:rPr>
        <w:t>JJG 640</w:t>
      </w:r>
      <w:r>
        <w:rPr>
          <w:rFonts w:hint="eastAsia" w:cs="Times New Roman"/>
          <w:spacing w:val="-1"/>
        </w:rPr>
        <w:t>、JJG 1030、JJG 1030等相关规程的要求进行检定。在计量装置使用期间，项目业主应委托具备</w:t>
      </w:r>
      <w:r>
        <w:rPr>
          <w:rFonts w:cs="Times New Roman"/>
          <w:spacing w:val="-1"/>
        </w:rPr>
        <w:t>CNAS</w:t>
      </w:r>
      <w:r>
        <w:rPr>
          <w:rFonts w:hint="eastAsia" w:cs="Times New Roman"/>
          <w:spacing w:val="-1"/>
        </w:rPr>
        <w:t>或</w:t>
      </w:r>
      <w:r>
        <w:rPr>
          <w:rFonts w:cs="Times New Roman"/>
          <w:spacing w:val="-1"/>
        </w:rPr>
        <w:t>CMA</w:t>
      </w:r>
      <w:r>
        <w:rPr>
          <w:rFonts w:hint="eastAsia" w:cs="Times New Roman"/>
          <w:spacing w:val="-1"/>
        </w:rPr>
        <w:t>资质的第三方计量技术机构，按照现行有效的相关标准和规程的要求每年对计量装置进行校准，并且出具报告。</w:t>
      </w:r>
    </w:p>
    <w:p>
      <w:pPr>
        <w:ind w:firstLine="0" w:firstLineChars="0"/>
        <w:rPr>
          <w:rFonts w:cs="Times New Roman"/>
          <w:spacing w:val="-1"/>
        </w:rPr>
      </w:pPr>
      <w:r>
        <w:rPr>
          <w:rFonts w:hint="eastAsia" w:cs="Times New Roman"/>
          <w:spacing w:val="-1"/>
        </w:rPr>
        <w:t>7.3.2.3 项目使用的</w:t>
      </w:r>
      <w:bookmarkStart w:id="252" w:name="_Hlk181864656"/>
      <w:r>
        <w:rPr>
          <w:rFonts w:hint="eastAsia" w:cs="Times New Roman"/>
          <w:szCs w:val="28"/>
        </w:rPr>
        <w:t>计程仪</w:t>
      </w:r>
      <w:bookmarkEnd w:id="252"/>
      <w:r>
        <w:rPr>
          <w:rFonts w:hint="eastAsia" w:cs="Times New Roman"/>
          <w:spacing w:val="-1"/>
        </w:rPr>
        <w:t>等计量装置在安装前应由国家法定计量检定机构或获得计量授权的计量技术机构按照中国船级社N07等相关规程的要求进行检定。在计量装置使用期间，项目业主应委托具备CNAS或CMA资质的第三方计量技术机构，按照现行有效的相关标准和规程的要求每年对计量装置进行校准，并且出具报告。</w:t>
      </w:r>
    </w:p>
    <w:p>
      <w:pPr>
        <w:ind w:firstLine="0" w:firstLineChars="0"/>
        <w:rPr>
          <w:rFonts w:cs="Times New Roman"/>
          <w:spacing w:val="-1"/>
        </w:rPr>
      </w:pPr>
      <w:r>
        <w:rPr>
          <w:rFonts w:hint="eastAsia" w:cs="Times New Roman"/>
          <w:spacing w:val="-1"/>
        </w:rPr>
        <w:t>7.3.2.4 项目使用的</w:t>
      </w:r>
      <w:bookmarkStart w:id="253" w:name="_Hlk181864664"/>
      <w:r>
        <w:rPr>
          <w:rFonts w:hint="eastAsia" w:cs="Times New Roman"/>
          <w:spacing w:val="-1"/>
        </w:rPr>
        <w:t>全球</w:t>
      </w:r>
      <w:r>
        <w:rPr>
          <w:rFonts w:hint="eastAsia" w:cs="Times New Roman"/>
          <w:szCs w:val="28"/>
        </w:rPr>
        <w:t>定位系统(GPS)、船载北斗卫星导航系统</w:t>
      </w:r>
      <w:bookmarkEnd w:id="253"/>
      <w:r>
        <w:rPr>
          <w:rFonts w:hint="eastAsia" w:cs="Times New Roman"/>
          <w:spacing w:val="-1"/>
        </w:rPr>
        <w:t>等定位装置在安装前应由国家法定计量检定机构或获得计量授权的计量技术机构按照中国船级社N09、N11等相关规程的要求进行检定。在计量装置使用期间，项目业主应委托</w:t>
      </w:r>
      <w:bookmarkStart w:id="254" w:name="_Hlk181864742"/>
      <w:r>
        <w:rPr>
          <w:rFonts w:hint="eastAsia" w:cs="Times New Roman"/>
          <w:spacing w:val="-1"/>
        </w:rPr>
        <w:t>具备CNAS或CMA资质的第三方计量技术机构</w:t>
      </w:r>
      <w:bookmarkEnd w:id="254"/>
      <w:r>
        <w:rPr>
          <w:rFonts w:hint="eastAsia" w:cs="Times New Roman"/>
          <w:spacing w:val="-1"/>
        </w:rPr>
        <w:t>，按照现行有效的相关标准和规程的要求每年对计量装置进行校准，并且出具报告。</w:t>
      </w:r>
    </w:p>
    <w:p>
      <w:pPr>
        <w:ind w:firstLine="0" w:firstLineChars="0"/>
        <w:rPr>
          <w:rFonts w:cs="Times New Roman"/>
          <w:spacing w:val="-1"/>
        </w:rPr>
      </w:pPr>
      <w:r>
        <w:rPr>
          <w:rFonts w:hint="eastAsia" w:cs="Times New Roman"/>
          <w:spacing w:val="-1"/>
        </w:rPr>
        <w:t>7.3.2.5 项目使用的</w:t>
      </w:r>
      <w:bookmarkStart w:id="255" w:name="_Hlk181864512"/>
      <w:r>
        <w:rPr>
          <w:rFonts w:hint="eastAsia" w:cs="Times New Roman"/>
          <w:spacing w:val="-1"/>
        </w:rPr>
        <w:t>燃料仓液位监测</w:t>
      </w:r>
      <w:r>
        <w:rPr>
          <w:rFonts w:hint="eastAsia" w:cs="Times New Roman"/>
          <w:szCs w:val="28"/>
        </w:rPr>
        <w:t>仪</w:t>
      </w:r>
      <w:bookmarkEnd w:id="255"/>
      <w:r>
        <w:rPr>
          <w:rFonts w:hint="eastAsia" w:cs="Times New Roman"/>
          <w:spacing w:val="-1"/>
        </w:rPr>
        <w:t>等计量装置在安装前应由国家法定计量检定机构或获得计量授权的计量技术机构按照现行有效的相关规程的要求进行检定。在计量装置使用期间，项目业主应委托具备CNAS或CMA资质的第三方计量技术机构，按照现行有效的相关标准和规程的要求每年对计量装置进行校准，并且出具报告。</w:t>
      </w:r>
    </w:p>
    <w:p>
      <w:pPr>
        <w:ind w:firstLine="0" w:firstLineChars="0"/>
        <w:rPr>
          <w:rFonts w:cs="Times New Roman"/>
          <w:spacing w:val="-1"/>
        </w:rPr>
      </w:pPr>
      <w:r>
        <w:rPr>
          <w:rFonts w:hint="eastAsia" w:cs="Times New Roman"/>
          <w:spacing w:val="-1"/>
        </w:rPr>
        <w:t>7.3.2.6 已安装的</w:t>
      </w:r>
      <w:r>
        <w:rPr>
          <w:rFonts w:hint="eastAsia" w:cs="Times New Roman"/>
          <w:szCs w:val="28"/>
        </w:rPr>
        <w:t>计量装置</w:t>
      </w:r>
      <w:r>
        <w:rPr>
          <w:rFonts w:hint="eastAsia" w:cs="Times New Roman"/>
          <w:spacing w:val="-1"/>
        </w:rPr>
        <w:t>出现以下情形时，项目业主应委托具备CNAS或CMA资质的第三方计量技术机构在30 天内对电能计量装置进行校准，必要时更换新电能计量装置，以确保监测数据的准确性：</w:t>
      </w:r>
    </w:p>
    <w:p>
      <w:pPr>
        <w:ind w:firstLine="416"/>
        <w:rPr>
          <w:rFonts w:cs="Times New Roman"/>
          <w:spacing w:val="-1"/>
        </w:rPr>
      </w:pPr>
      <w:r>
        <w:rPr>
          <w:rFonts w:hint="eastAsia" w:cs="Times New Roman"/>
          <w:spacing w:val="-1"/>
        </w:rPr>
        <w:t>a） 主表、备表的误差超出电能计量装置的准确度范围；</w:t>
      </w:r>
    </w:p>
    <w:p>
      <w:pPr>
        <w:ind w:firstLine="416"/>
        <w:rPr>
          <w:rFonts w:cs="Times New Roman"/>
          <w:spacing w:val="-1"/>
        </w:rPr>
      </w:pPr>
      <w:r>
        <w:rPr>
          <w:rFonts w:hint="eastAsia" w:cs="Times New Roman"/>
          <w:spacing w:val="-1"/>
        </w:rPr>
        <w:t>b） 零部件故障问题导致电能计量装置不能正常使用。</w:t>
      </w:r>
    </w:p>
    <w:p>
      <w:pPr>
        <w:pStyle w:val="4"/>
        <w:spacing w:before="62" w:after="62" w:line="240" w:lineRule="auto"/>
        <w:rPr>
          <w:szCs w:val="28"/>
        </w:rPr>
      </w:pPr>
      <w:bookmarkStart w:id="256" w:name="_Toc181885357"/>
      <w:bookmarkStart w:id="257" w:name="_Toc4616"/>
      <w:r>
        <w:rPr>
          <w:rFonts w:hint="eastAsia"/>
          <w:szCs w:val="28"/>
        </w:rPr>
        <w:t xml:space="preserve">7.3.3 </w:t>
      </w:r>
      <w:r>
        <w:rPr>
          <w:rFonts w:hint="eastAsia"/>
        </w:rPr>
        <w:t>数据管理</w:t>
      </w:r>
      <w:r>
        <w:rPr>
          <w:rFonts w:hint="eastAsia"/>
          <w:szCs w:val="28"/>
        </w:rPr>
        <w:t>与归档要求</w:t>
      </w:r>
      <w:bookmarkEnd w:id="256"/>
      <w:bookmarkEnd w:id="257"/>
    </w:p>
    <w:p>
      <w:pPr>
        <w:ind w:firstLine="0" w:firstLineChars="0"/>
        <w:rPr>
          <w:rFonts w:cs="Times New Roman"/>
          <w:szCs w:val="28"/>
        </w:rPr>
      </w:pPr>
      <w:r>
        <w:rPr>
          <w:rFonts w:hint="eastAsia" w:cs="Times New Roman"/>
          <w:szCs w:val="28"/>
        </w:rPr>
        <w:t>7.3.3.1 对于收集到的监测数据，项目业主应建立数据、信息等原始记录和台账管理制度，妥善保管AIS监测数据、燃料供应单（BDN）、油舱测量记录、流量计数据，气体流量计数据、航海日志、航次报告、油类记录簿、电量结算凭证，以及计量装置的检定、校准相关报告和维护记录。台账应明确数据来源、数据获取时间及填报台账的相关责任人等信息。项目设计和实施阶段产生的所有数据、信息均应电子存档，在该温室气体自愿减排项目最后一期减排量登记后至少保存10年，确保相关数据可被追溯。</w:t>
      </w:r>
    </w:p>
    <w:p>
      <w:pPr>
        <w:ind w:firstLine="0" w:firstLineChars="0"/>
        <w:rPr>
          <w:rFonts w:cs="Times New Roman"/>
          <w:szCs w:val="28"/>
        </w:rPr>
      </w:pPr>
      <w:r>
        <w:rPr>
          <w:rFonts w:hint="eastAsia" w:cs="Times New Roman"/>
          <w:szCs w:val="28"/>
        </w:rPr>
        <w:t>7.3.3.2 项目业主应建立数据内部审核制度，定期对监测数据进行审核，确保数据记录的准确性、完整性符合要求。</w:t>
      </w:r>
    </w:p>
    <w:p>
      <w:pPr>
        <w:pStyle w:val="4"/>
        <w:spacing w:before="62" w:after="62" w:line="240" w:lineRule="auto"/>
      </w:pPr>
      <w:bookmarkStart w:id="258" w:name="_Toc24327"/>
      <w:bookmarkStart w:id="259" w:name="_Toc181885358"/>
      <w:r>
        <w:rPr>
          <w:rFonts w:hint="eastAsia"/>
        </w:rPr>
        <w:t>7.3.4 数据精度控制与校正要求</w:t>
      </w:r>
      <w:bookmarkEnd w:id="258"/>
      <w:bookmarkEnd w:id="259"/>
    </w:p>
    <w:p>
      <w:pPr>
        <w:ind w:firstLine="416"/>
      </w:pPr>
      <w:r>
        <w:rPr>
          <w:rFonts w:hint="eastAsia" w:cs="Times New Roman"/>
          <w:spacing w:val="-1"/>
        </w:rPr>
        <w:t xml:space="preserve">a） </w:t>
      </w:r>
      <w:r>
        <w:rPr>
          <w:rFonts w:hint="eastAsia"/>
        </w:rPr>
        <w:t>电能计量装置、流量计、</w:t>
      </w:r>
      <w:r>
        <w:rPr>
          <w:rFonts w:hint="eastAsia" w:cs="Times New Roman"/>
          <w:spacing w:val="-1"/>
        </w:rPr>
        <w:t>燃料仓液位监测</w:t>
      </w:r>
      <w:r>
        <w:rPr>
          <w:rFonts w:hint="eastAsia" w:cs="Times New Roman"/>
          <w:szCs w:val="28"/>
        </w:rPr>
        <w:t>仪</w:t>
      </w:r>
      <w:r>
        <w:rPr>
          <w:rFonts w:hint="eastAsia"/>
        </w:rPr>
        <w:t>出现未校准、延迟校准或者准确度超过规定要求时，应对该时间段内的电量、燃料消耗量数据采用如下措施进行保守性处理：</w:t>
      </w:r>
    </w:p>
    <w:p>
      <w:pPr>
        <w:ind w:firstLine="840" w:firstLineChars="400"/>
      </w:pPr>
      <w:r>
        <w:rPr>
          <w:rFonts w:hint="eastAsia"/>
        </w:rPr>
        <w:t>——及时校准，但准确度超过规定要求：计量结果×（</w:t>
      </w:r>
      <w:r>
        <w:t>1</w:t>
      </w:r>
      <w:r>
        <w:rPr>
          <w:rFonts w:hint="eastAsia"/>
        </w:rPr>
        <w:t>+实际基本误差的绝对值）；</w:t>
      </w:r>
    </w:p>
    <w:p>
      <w:pPr>
        <w:ind w:firstLine="840" w:firstLineChars="400"/>
      </w:pPr>
      <w:r>
        <w:rPr>
          <w:rFonts w:hint="eastAsia"/>
        </w:rPr>
        <w:t>——未校准：计量结果×（</w:t>
      </w:r>
      <w:r>
        <w:t>1</w:t>
      </w:r>
      <w:r>
        <w:rPr>
          <w:rFonts w:hint="eastAsia"/>
        </w:rPr>
        <w:t>+准确度等级对应的最大允许误差）；</w:t>
      </w:r>
    </w:p>
    <w:p>
      <w:pPr>
        <w:ind w:firstLine="840" w:firstLineChars="400"/>
      </w:pPr>
      <w:r>
        <w:rPr>
          <w:rFonts w:hint="eastAsia"/>
        </w:rPr>
        <w:t>——延迟校准：延迟的时间段内按未校准情形处理。</w:t>
      </w:r>
    </w:p>
    <w:p>
      <w:pPr>
        <w:ind w:firstLine="416"/>
      </w:pPr>
      <w:r>
        <w:rPr>
          <w:rFonts w:hint="eastAsia" w:cs="Times New Roman"/>
          <w:spacing w:val="-1"/>
        </w:rPr>
        <w:t xml:space="preserve">b） </w:t>
      </w:r>
      <w:r>
        <w:rPr>
          <w:rFonts w:hint="eastAsia"/>
        </w:rPr>
        <w:t>计程仪、</w:t>
      </w:r>
      <w:r>
        <w:rPr>
          <w:rFonts w:hint="eastAsia" w:cs="Times New Roman"/>
          <w:spacing w:val="-1"/>
        </w:rPr>
        <w:t>定位装置</w:t>
      </w:r>
      <w:r>
        <w:rPr>
          <w:rFonts w:hint="eastAsia"/>
        </w:rPr>
        <w:t>出现未校准、延迟校准或者准确度超过规定要求时，应对该时间段内的航行里程数据采用如下措施进行保守性处理：</w:t>
      </w:r>
    </w:p>
    <w:p>
      <w:pPr>
        <w:ind w:firstLine="840" w:firstLineChars="400"/>
      </w:pPr>
      <w:r>
        <w:rPr>
          <w:rFonts w:hint="eastAsia"/>
        </w:rPr>
        <w:t>——及时校准，但准确度超过规定要求：计量结果×（</w:t>
      </w:r>
      <w:r>
        <w:t>1−</w:t>
      </w:r>
      <w:r>
        <w:rPr>
          <w:rFonts w:hint="eastAsia"/>
        </w:rPr>
        <w:t>实际基本误差的绝对值）；</w:t>
      </w:r>
    </w:p>
    <w:p>
      <w:pPr>
        <w:ind w:firstLine="840" w:firstLineChars="400"/>
      </w:pPr>
      <w:r>
        <w:rPr>
          <w:rFonts w:hint="eastAsia"/>
        </w:rPr>
        <w:t>——未校准：计量结果×（</w:t>
      </w:r>
      <w:r>
        <w:t>1−</w:t>
      </w:r>
      <w:r>
        <w:rPr>
          <w:rFonts w:hint="eastAsia"/>
        </w:rPr>
        <w:t>准确度等级对应的最大允许误差）；</w:t>
      </w:r>
    </w:p>
    <w:p>
      <w:pPr>
        <w:ind w:firstLine="840" w:firstLineChars="400"/>
      </w:pPr>
      <w:r>
        <w:rPr>
          <w:rFonts w:hint="eastAsia"/>
        </w:rPr>
        <w:t>——延迟校准：延迟的时间段内按未校准情形处理。</w:t>
      </w:r>
    </w:p>
    <w:p>
      <w:pPr>
        <w:pStyle w:val="2"/>
        <w:spacing w:before="312" w:after="312"/>
        <w:rPr>
          <w:color w:val="000000" w:themeColor="text1"/>
          <w14:textFill>
            <w14:solidFill>
              <w14:schemeClr w14:val="tx1"/>
            </w14:solidFill>
          </w14:textFill>
        </w:rPr>
      </w:pPr>
      <w:bookmarkStart w:id="260" w:name="_Toc210986292"/>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项目核查要点及方法</w:t>
      </w:r>
      <w:bookmarkEnd w:id="260"/>
    </w:p>
    <w:p>
      <w:pPr>
        <w:pStyle w:val="3"/>
        <w:spacing w:before="93" w:after="93" w:line="240" w:lineRule="auto"/>
      </w:pPr>
      <w:bookmarkStart w:id="261" w:name="_Toc3444"/>
      <w:bookmarkStart w:id="262" w:name="_Toc181885360"/>
      <w:r>
        <w:t>8.1</w:t>
      </w:r>
      <w:r>
        <w:rPr>
          <w:rFonts w:hint="eastAsia"/>
        </w:rPr>
        <w:t>项目适用条件的核查要点</w:t>
      </w:r>
      <w:bookmarkEnd w:id="261"/>
      <w:bookmarkEnd w:id="262"/>
    </w:p>
    <w:p>
      <w:pPr>
        <w:ind w:firstLine="0" w:firstLineChars="0"/>
      </w:pPr>
      <w:r>
        <w:t xml:space="preserve">8.1.1 </w:t>
      </w:r>
      <w:r>
        <w:rPr>
          <w:rFonts w:hint="eastAsia"/>
        </w:rPr>
        <w:t>通过查阅船舶营运证书，确定项目是否为营运船舶。</w:t>
      </w:r>
    </w:p>
    <w:p>
      <w:pPr>
        <w:ind w:firstLine="0" w:firstLineChars="0"/>
      </w:pPr>
      <w:r>
        <w:t>8.1.</w:t>
      </w:r>
      <w:r>
        <w:rPr>
          <w:rFonts w:hint="eastAsia"/>
        </w:rPr>
        <w:t>2</w:t>
      </w:r>
      <w:r>
        <w:t xml:space="preserve"> </w:t>
      </w:r>
      <w:r>
        <w:rPr>
          <w:rFonts w:hint="eastAsia"/>
        </w:rPr>
        <w:t>通过查阅</w:t>
      </w:r>
      <w:bookmarkStart w:id="263" w:name="_Hlk181809828"/>
      <w:r>
        <w:rPr>
          <w:rFonts w:hint="eastAsia"/>
        </w:rPr>
        <w:t>项目可行性研究报告及其批复（备案）文件、环境影响评价报告书（表）及其批复（备案）文件</w:t>
      </w:r>
      <w:bookmarkEnd w:id="263"/>
      <w:r>
        <w:rPr>
          <w:rFonts w:hint="eastAsia"/>
        </w:rPr>
        <w:t>、内河船舶安全与环保证书等，以及现场走访查看项目设施，确定项目是否应用清洁能源相关技术。</w:t>
      </w:r>
    </w:p>
    <w:p>
      <w:pPr>
        <w:ind w:firstLine="0" w:firstLineChars="0"/>
      </w:pPr>
      <w:r>
        <w:t>8.1.</w:t>
      </w:r>
      <w:r>
        <w:rPr>
          <w:rFonts w:hint="eastAsia"/>
        </w:rPr>
        <w:t>3通过查阅船舶修造、技改、修理等环节的环境影响评价报告书（表）及其批复（备案）文件、</w:t>
      </w:r>
      <w:bookmarkStart w:id="264" w:name="_Hlk181809871"/>
      <w:r>
        <w:rPr>
          <w:rFonts w:hint="eastAsia"/>
        </w:rPr>
        <w:t>竣工环境保护验收报告</w:t>
      </w:r>
      <w:bookmarkEnd w:id="264"/>
      <w:r>
        <w:rPr>
          <w:rFonts w:hint="eastAsia"/>
        </w:rPr>
        <w:t>等，以及现场走访等形式评估项目是否符合可持续发展要求，是否对可持续发展各方面产生不利影响。</w:t>
      </w:r>
    </w:p>
    <w:p>
      <w:pPr>
        <w:adjustRightInd w:val="0"/>
        <w:ind w:firstLine="0" w:firstLineChars="0"/>
      </w:pPr>
      <w:r>
        <w:t>8.1.</w:t>
      </w:r>
      <w:r>
        <w:rPr>
          <w:rFonts w:hint="eastAsia"/>
        </w:rPr>
        <w:t>4通过查阅相关环境权益公示，确定项目未</w:t>
      </w:r>
      <w:r>
        <w:t>从其它温室气体减排</w:t>
      </w:r>
      <w:r>
        <w:rPr>
          <w:rFonts w:hint="eastAsia"/>
        </w:rPr>
        <w:t>项目方法学和</w:t>
      </w:r>
      <w:r>
        <w:t>其它温室气体减排交易机制获得减排量签发</w:t>
      </w:r>
      <w:r>
        <w:rPr>
          <w:rFonts w:hint="eastAsia"/>
        </w:rPr>
        <w:t>，未从绿色电力交易、绿色电力证书交易中获取收益。</w:t>
      </w:r>
    </w:p>
    <w:p>
      <w:pPr>
        <w:pStyle w:val="3"/>
        <w:spacing w:before="93" w:after="93" w:line="240" w:lineRule="auto"/>
      </w:pPr>
      <w:bookmarkStart w:id="265" w:name="_Toc25285"/>
      <w:bookmarkStart w:id="266" w:name="_Toc181885361"/>
      <w:r>
        <w:t xml:space="preserve">8.2  </w:t>
      </w:r>
      <w:r>
        <w:rPr>
          <w:rFonts w:hint="eastAsia"/>
        </w:rPr>
        <w:t>项目边界的核查要点</w:t>
      </w:r>
      <w:bookmarkEnd w:id="265"/>
      <w:bookmarkEnd w:id="266"/>
    </w:p>
    <w:p>
      <w:pPr>
        <w:ind w:firstLine="420"/>
        <w:rPr>
          <w:rFonts w:ascii="宋体"/>
          <w:kern w:val="0"/>
          <w:szCs w:val="20"/>
        </w:rPr>
      </w:pPr>
      <w:r>
        <w:rPr>
          <w:rFonts w:hint="eastAsia"/>
        </w:rPr>
        <w:t>通过查阅</w:t>
      </w:r>
      <w:bookmarkStart w:id="267" w:name="_Hlk181809902"/>
      <w:r>
        <w:rPr>
          <w:rFonts w:hint="eastAsia"/>
        </w:rPr>
        <w:t>船舶自动识别系统(AIS)</w:t>
      </w:r>
      <w:bookmarkEnd w:id="267"/>
      <w:r>
        <w:rPr>
          <w:rFonts w:hint="eastAsia"/>
        </w:rPr>
        <w:t>记录、</w:t>
      </w:r>
      <w:bookmarkStart w:id="268" w:name="_Hlk181809891"/>
      <w:r>
        <w:rPr>
          <w:rFonts w:hint="eastAsia"/>
        </w:rPr>
        <w:t>船舶进出港报告或航行日志</w:t>
      </w:r>
      <w:bookmarkEnd w:id="268"/>
      <w:r>
        <w:rPr>
          <w:rFonts w:hint="eastAsia"/>
        </w:rPr>
        <w:t>等方式确定项目业主是否正确地描述了项目地理边界和核算边界</w:t>
      </w:r>
      <w:r>
        <w:rPr>
          <w:rFonts w:hint="eastAsia" w:ascii="宋体"/>
          <w:color w:val="000000" w:themeColor="text1"/>
          <w:kern w:val="0"/>
          <w:szCs w:val="20"/>
          <w14:textFill>
            <w14:solidFill>
              <w14:schemeClr w14:val="tx1"/>
            </w14:solidFill>
          </w14:textFill>
        </w:rPr>
        <w:t>。</w:t>
      </w:r>
      <w:r>
        <w:rPr>
          <w:rFonts w:hint="eastAsia" w:ascii="宋体"/>
          <w:kern w:val="0"/>
          <w:szCs w:val="20"/>
        </w:rPr>
        <w:t>在项目设计文件中注明项目的航段须包括航行起点、航行终点、航行时间，船舶维修、船舶靠港使用岸电等，非营运期间的活动不计入项目，非湖北省行政区内的活动不计入项目。</w:t>
      </w:r>
    </w:p>
    <w:p>
      <w:pPr>
        <w:pStyle w:val="3"/>
        <w:spacing w:before="93" w:after="93" w:line="240" w:lineRule="auto"/>
      </w:pPr>
      <w:bookmarkStart w:id="269" w:name="_Toc181885362"/>
      <w:bookmarkStart w:id="270" w:name="_Toc15736"/>
      <w:r>
        <w:rPr>
          <w:rFonts w:hint="eastAsia"/>
        </w:rPr>
        <w:t>8.3  项目监测计划的核查要点</w:t>
      </w:r>
      <w:bookmarkEnd w:id="269"/>
      <w:bookmarkEnd w:id="270"/>
    </w:p>
    <w:p>
      <w:pPr>
        <w:ind w:firstLine="420"/>
      </w:pPr>
      <w:r>
        <w:rPr>
          <w:rFonts w:hint="eastAsia"/>
        </w:rPr>
        <w:t>通过查阅项目设计文件、减排量核算报告、船舶设计图、船舶进出港报告、电子海图（ECDIS或ECS）、</w:t>
      </w:r>
      <w:bookmarkStart w:id="271" w:name="OLE_LINK8"/>
      <w:r>
        <w:rPr>
          <w:rFonts w:hint="eastAsia"/>
        </w:rPr>
        <w:t>全球导航卫星系统（GNSS）</w:t>
      </w:r>
      <w:bookmarkEnd w:id="271"/>
      <w:r>
        <w:rPr>
          <w:rFonts w:hint="eastAsia"/>
        </w:rPr>
        <w:t>、AIS、航行日志、监测计量点位图、计量装置检定（校准）报告等相关证据材料，以及现场走访查看电能计量装置、流量计等计量装置的安装位置、准确度、个数等，确定项目设计文件、监测计划描述的准确性，核实项目业主是否按照监测计划实施监测。</w:t>
      </w:r>
    </w:p>
    <w:p>
      <w:pPr>
        <w:pStyle w:val="3"/>
        <w:spacing w:before="93" w:after="93" w:line="240" w:lineRule="auto"/>
      </w:pPr>
      <w:bookmarkStart w:id="272" w:name="_Toc26395"/>
      <w:bookmarkStart w:id="273" w:name="_Toc181885363"/>
      <w:r>
        <w:rPr>
          <w:rFonts w:hint="eastAsia"/>
        </w:rPr>
        <w:t>8.4  参数的核查要点及方法</w:t>
      </w:r>
      <w:bookmarkEnd w:id="272"/>
      <w:bookmarkEnd w:id="273"/>
      <w:r>
        <w:rPr>
          <w:rFonts w:hint="eastAsia"/>
        </w:rPr>
        <w:t xml:space="preserve"> </w:t>
      </w:r>
    </w:p>
    <w:p>
      <w:pPr>
        <w:widowControl/>
        <w:autoSpaceDE w:val="0"/>
        <w:autoSpaceDN w:val="0"/>
        <w:ind w:firstLine="420"/>
      </w:pPr>
      <w:r>
        <w:rPr>
          <w:rFonts w:hint="eastAsia"/>
        </w:rPr>
        <w:t>参数的核查要点及方法见</w:t>
      </w:r>
      <w:r>
        <w:fldChar w:fldCharType="begin"/>
      </w:r>
      <w:r>
        <w:instrText xml:space="preserve"> </w:instrText>
      </w:r>
      <w:r>
        <w:rPr>
          <w:rFonts w:hint="eastAsia"/>
        </w:rPr>
        <w:instrText xml:space="preserve">REF _Ref211446587 \r \h</w:instrText>
      </w:r>
      <w:r>
        <w:instrText xml:space="preserve"> </w:instrText>
      </w:r>
      <w:r>
        <w:fldChar w:fldCharType="separate"/>
      </w:r>
      <w:r>
        <w:rPr>
          <w:rFonts w:hint="eastAsia"/>
        </w:rPr>
        <w:t>表21</w:t>
      </w:r>
      <w:r>
        <w:fldChar w:fldCharType="end"/>
      </w:r>
      <w:r>
        <w:rPr>
          <w:rFonts w:hint="eastAsia"/>
        </w:rPr>
        <w:t>。</w:t>
      </w:r>
    </w:p>
    <w:p>
      <w:pPr>
        <w:pStyle w:val="53"/>
      </w:pPr>
      <w:bookmarkStart w:id="274" w:name="_Ref211446587"/>
      <w:r>
        <w:rPr>
          <w:rFonts w:hint="eastAsia"/>
        </w:rPr>
        <w:t>参数的核查要点及</w:t>
      </w:r>
      <w:r>
        <w:t>方法</w:t>
      </w:r>
      <w:bookmarkEnd w:id="274"/>
    </w:p>
    <w:tbl>
      <w:tblPr>
        <w:tblStyle w:val="23"/>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335"/>
        <w:gridCol w:w="7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autoSpaceDE w:val="0"/>
              <w:autoSpaceDN w:val="0"/>
              <w:ind w:firstLine="0" w:firstLineChars="0"/>
              <w:jc w:val="center"/>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序号</w:t>
            </w:r>
          </w:p>
        </w:tc>
        <w:tc>
          <w:tcPr>
            <w:tcW w:w="1335" w:type="dxa"/>
            <w:vAlign w:val="center"/>
          </w:tcPr>
          <w:p>
            <w:pPr>
              <w:widowControl/>
              <w:autoSpaceDE w:val="0"/>
              <w:autoSpaceDN w:val="0"/>
              <w:ind w:firstLine="0" w:firstLineChars="0"/>
              <w:jc w:val="center"/>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内容</w:t>
            </w:r>
          </w:p>
        </w:tc>
        <w:tc>
          <w:tcPr>
            <w:tcW w:w="7005" w:type="dxa"/>
            <w:vAlign w:val="center"/>
          </w:tcPr>
          <w:p>
            <w:pPr>
              <w:widowControl/>
              <w:autoSpaceDE w:val="0"/>
              <w:autoSpaceDN w:val="0"/>
              <w:ind w:firstLine="0" w:firstLineChars="0"/>
              <w:jc w:val="center"/>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核查要点及方法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ind w:firstLine="0" w:firstLineChars="0"/>
              <w:rPr>
                <w:rFonts w:ascii="宋体" w:cs="Times New Roman"/>
                <w:color w:val="000000" w:themeColor="text1"/>
                <w:kern w:val="0"/>
                <w:sz w:val="18"/>
                <w:szCs w:val="18"/>
                <w14:textFill>
                  <w14:solidFill>
                    <w14:schemeClr w14:val="tx1"/>
                  </w14:solidFill>
                </w14:textFill>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C</m:t>
                    </m:r>
                    <m:ctrlPr>
                      <w:rPr>
                        <w:rFonts w:ascii="Cambria Math" w:hAnsi="Cambria Math" w:cs="Times New Roman"/>
                        <w:i/>
                        <w:sz w:val="18"/>
                        <w:szCs w:val="18"/>
                      </w:rPr>
                    </m:ctrlPr>
                  </m:e>
                  <m:sub>
                    <m:r>
                      <m:rPr/>
                      <w:rPr>
                        <w:rFonts w:ascii="Cambria Math" w:hAnsi="Cambria Math" w:cs="Times New Roman"/>
                        <w:sz w:val="18"/>
                        <w:szCs w:val="18"/>
                      </w:rPr>
                      <m:t>F,</m:t>
                    </m:r>
                    <m:r>
                      <m:rPr/>
                      <w:rPr>
                        <w:rFonts w:hint="eastAsia" w:ascii="Cambria Math" w:hAnsi="Cambria Math" w:cs="Times New Roman"/>
                        <w:sz w:val="18"/>
                        <w:szCs w:val="18"/>
                      </w:rPr>
                      <m:t>i</m:t>
                    </m:r>
                    <m:ctrlPr>
                      <w:rPr>
                        <w:rFonts w:ascii="Cambria Math" w:hAnsi="Cambria Math" w:cs="Times New Roman"/>
                        <w:i/>
                        <w:sz w:val="18"/>
                        <w:szCs w:val="18"/>
                      </w:rPr>
                    </m:ctrlPr>
                  </m:sub>
                </m:sSub>
              </m:oMath>
            </m:oMathPara>
          </w:p>
        </w:tc>
        <w:tc>
          <w:tcPr>
            <w:tcW w:w="7005" w:type="dxa"/>
            <w:vAlign w:val="center"/>
          </w:tcPr>
          <w:p>
            <w:pPr>
              <w:widowControl/>
              <w:autoSpaceDE w:val="0"/>
              <w:autoSpaceDN w:val="0"/>
              <w:ind w:firstLine="0" w:firstLineChars="0"/>
              <w:rPr>
                <w:rFonts w:ascii="宋体" w:cs="Times New Roman"/>
                <w:kern w:val="0"/>
                <w:sz w:val="18"/>
                <w:szCs w:val="18"/>
              </w:rPr>
            </w:pPr>
            <w:r>
              <w:rPr>
                <w:rFonts w:hint="eastAsia" w:ascii="宋体" w:cs="Times New Roman"/>
                <w:kern w:val="0"/>
                <w:sz w:val="18"/>
                <w:szCs w:val="18"/>
              </w:rPr>
              <w:t>查阅项目减排量核算报告中的参数取值是否与项目设计文件一致、准确。</w:t>
            </w:r>
          </w:p>
          <w:p>
            <w:pPr>
              <w:widowControl/>
              <w:autoSpaceDE w:val="0"/>
              <w:autoSpaceDN w:val="0"/>
              <w:ind w:firstLine="0" w:firstLineChars="0"/>
              <w:jc w:val="left"/>
              <w:rPr>
                <w:rFonts w:ascii="宋体" w:cs="Times New Roman"/>
                <w:color w:val="000000" w:themeColor="text1"/>
                <w:kern w:val="0"/>
                <w:sz w:val="18"/>
                <w:szCs w:val="18"/>
                <w14:textFill>
                  <w14:solidFill>
                    <w14:schemeClr w14:val="tx1"/>
                  </w14:solidFill>
                </w14:textFill>
              </w:rPr>
            </w:pPr>
            <w:r>
              <w:rPr>
                <w:rFonts w:hint="eastAsia" w:ascii="宋体" w:cs="Times New Roman"/>
                <w:kern w:val="0"/>
                <w:sz w:val="18"/>
                <w:szCs w:val="18"/>
              </w:rPr>
              <w:t>涉及生物柴油的，一方面，查阅项目设计文件中生物柴油成分组成及相关证明文件，另一方面查阅生物柴油生产原料及生产工艺相关证明文件的生物质成分是否符合</w:t>
            </w:r>
            <w:r>
              <w:rPr>
                <w:rFonts w:ascii="宋体" w:cs="Times New Roman"/>
                <w:kern w:val="0"/>
                <w:sz w:val="18"/>
                <w:szCs w:val="18"/>
              </w:rPr>
              <w:fldChar w:fldCharType="begin"/>
            </w:r>
            <w:r>
              <w:rPr>
                <w:rFonts w:ascii="宋体" w:cs="Times New Roman"/>
                <w:kern w:val="0"/>
                <w:sz w:val="18"/>
                <w:szCs w:val="18"/>
              </w:rPr>
              <w:instrText xml:space="preserve"> </w:instrText>
            </w:r>
            <w:r>
              <w:rPr>
                <w:rFonts w:hint="eastAsia" w:ascii="宋体" w:cs="Times New Roman"/>
                <w:kern w:val="0"/>
                <w:sz w:val="18"/>
                <w:szCs w:val="18"/>
              </w:rPr>
              <w:instrText xml:space="preserve">REF _Ref211448216 \r \h</w:instrText>
            </w:r>
            <w:r>
              <w:rPr>
                <w:rFonts w:ascii="宋体" w:cs="Times New Roman"/>
                <w:kern w:val="0"/>
                <w:sz w:val="18"/>
                <w:szCs w:val="18"/>
              </w:rPr>
              <w:instrText xml:space="preserve"> </w:instrText>
            </w:r>
            <w:r>
              <w:rPr>
                <w:rFonts w:ascii="宋体" w:cs="Times New Roman"/>
                <w:kern w:val="0"/>
                <w:sz w:val="18"/>
                <w:szCs w:val="18"/>
              </w:rPr>
              <w:fldChar w:fldCharType="separate"/>
            </w:r>
            <w:r>
              <w:rPr>
                <w:rFonts w:hint="eastAsia" w:ascii="宋体" w:cs="Times New Roman"/>
                <w:kern w:val="0"/>
                <w:sz w:val="18"/>
                <w:szCs w:val="18"/>
              </w:rPr>
              <w:t>表A.1</w:t>
            </w:r>
            <w:r>
              <w:rPr>
                <w:rFonts w:ascii="宋体" w:cs="Times New Roman"/>
                <w:kern w:val="0"/>
                <w:sz w:val="18"/>
                <w:szCs w:val="18"/>
              </w:rPr>
              <w:fldChar w:fldCharType="end"/>
            </w:r>
            <w:r>
              <w:rPr>
                <w:rFonts w:hint="eastAsia" w:ascii="宋体" w:cs="Times New Roman"/>
                <w:kern w:val="0"/>
                <w:sz w:val="18"/>
                <w:szCs w:val="18"/>
              </w:rPr>
              <w:t>中的要求。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ind w:firstLine="0" w:firstLineChars="0"/>
              <w:rPr>
                <w:rFonts w:cs="Times New Roman"/>
                <w:sz w:val="18"/>
                <w:szCs w:val="18"/>
              </w:rPr>
            </w:pPr>
            <m:oMathPara>
              <m:oMath>
                <m:sSub>
                  <m:sSubPr>
                    <m:ctrlPr>
                      <w:rPr>
                        <w:rFonts w:ascii="Cambria Math" w:hAnsi="Cambria Math" w:cs="Times New Roman"/>
                        <w:i/>
                        <w:kern w:val="0"/>
                        <w:sz w:val="18"/>
                        <w:szCs w:val="18"/>
                      </w:rPr>
                    </m:ctrlPr>
                  </m:sSubPr>
                  <m:e>
                    <m:r>
                      <m:rPr/>
                      <w:rPr>
                        <w:rFonts w:ascii="Cambria Math" w:hAnsi="Cambria Math" w:cs="Times New Roman"/>
                        <w:kern w:val="0"/>
                        <w:sz w:val="18"/>
                        <w:szCs w:val="18"/>
                      </w:rPr>
                      <m:t>T</m:t>
                    </m:r>
                    <m:ctrlPr>
                      <w:rPr>
                        <w:rFonts w:ascii="Cambria Math" w:hAnsi="Cambria Math" w:cs="Times New Roman"/>
                        <w:i/>
                        <w:kern w:val="0"/>
                        <w:sz w:val="18"/>
                        <w:szCs w:val="18"/>
                      </w:rPr>
                    </m:ctrlPr>
                  </m:e>
                  <m:sub>
                    <m:r>
                      <m:rPr/>
                      <w:rPr>
                        <w:rFonts w:ascii="Cambria Math" w:hAnsi="Cambria Math" w:cs="Times New Roman"/>
                        <w:kern w:val="0"/>
                        <w:sz w:val="18"/>
                        <w:szCs w:val="18"/>
                      </w:rPr>
                      <m:t>s,j,m,n,y</m:t>
                    </m:r>
                    <m:ctrlPr>
                      <w:rPr>
                        <w:rFonts w:ascii="Cambria Math" w:hAnsi="Cambria Math" w:cs="Times New Roman"/>
                        <w:i/>
                        <w:kern w:val="0"/>
                        <w:sz w:val="18"/>
                        <w:szCs w:val="18"/>
                      </w:rPr>
                    </m:ctrlPr>
                  </m:sub>
                </m:sSub>
              </m:oMath>
            </m:oMathPara>
          </w:p>
        </w:tc>
        <w:tc>
          <w:tcPr>
            <w:tcW w:w="7005" w:type="dxa"/>
            <w:vAlign w:val="center"/>
          </w:tcPr>
          <w:p>
            <w:pPr>
              <w:widowControl/>
              <w:autoSpaceDE w:val="0"/>
              <w:autoSpaceDN w:val="0"/>
              <w:ind w:firstLine="0" w:firstLineChars="0"/>
              <w:rPr>
                <w:rFonts w:ascii="宋体" w:cs="Times New Roman"/>
                <w:kern w:val="0"/>
                <w:sz w:val="18"/>
                <w:szCs w:val="18"/>
              </w:rPr>
            </w:pPr>
            <w:r>
              <w:rPr>
                <w:rFonts w:hint="eastAsia" w:ascii="宋体" w:cs="Times New Roman"/>
                <w:kern w:val="0"/>
                <w:sz w:val="18"/>
                <w:szCs w:val="18"/>
              </w:rPr>
              <w:t>查阅项目减排量核算报告中的参数取值是否与项目设计文件一致、准确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ind w:firstLine="0" w:firstLineChars="0"/>
              <w:rPr>
                <w:rFonts w:hAnsi="Cambria Math" w:cs="Times New Roman"/>
                <w:i/>
                <w:sz w:val="18"/>
                <w:szCs w:val="18"/>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SFC</m:t>
                    </m:r>
                    <m:ctrlPr>
                      <w:rPr>
                        <w:rFonts w:ascii="Cambria Math" w:hAnsi="Cambria Math" w:cs="Times New Roman"/>
                        <w:i/>
                        <w:sz w:val="18"/>
                        <w:szCs w:val="18"/>
                      </w:rPr>
                    </m:ctrlPr>
                  </m:e>
                  <m:sub>
                    <m:r>
                      <m:rPr/>
                      <w:rPr>
                        <w:rFonts w:hint="eastAsia" w:ascii="Cambria Math" w:hAnsi="Cambria Math" w:cs="Times New Roman"/>
                        <w:sz w:val="18"/>
                        <w:szCs w:val="18"/>
                      </w:rPr>
                      <m:t>me</m:t>
                    </m:r>
                    <m:ctrlPr>
                      <w:rPr>
                        <w:rFonts w:ascii="Cambria Math" w:hAnsi="Cambria Math" w:cs="Times New Roman"/>
                        <w:i/>
                        <w:sz w:val="18"/>
                        <w:szCs w:val="18"/>
                      </w:rPr>
                    </m:ctrlPr>
                  </m:sub>
                </m:sSub>
              </m:oMath>
            </m:oMathPara>
          </w:p>
          <w:p>
            <w:pPr>
              <w:ind w:firstLine="0" w:firstLineChars="0"/>
              <w:rPr>
                <w:rFonts w:cs="Times New Roman"/>
                <w:sz w:val="18"/>
                <w:szCs w:val="18"/>
                <w:oMath/>
              </w:rPr>
            </w:pPr>
            <m:oMathPara>
              <m:oMath>
                <m:sSub>
                  <m:sSubPr>
                    <m:ctrlPr>
                      <w:rPr>
                        <w:rFonts w:ascii="Cambria Math" w:hAnsi="Cambria Math" w:cs="Times New Roman"/>
                        <w:i/>
                        <w:sz w:val="18"/>
                        <w:szCs w:val="18"/>
                      </w:rPr>
                    </m:ctrlPr>
                  </m:sSubPr>
                  <m:e>
                    <m:r>
                      <m:rPr/>
                      <w:rPr>
                        <w:rFonts w:ascii="Cambria Math" w:hAnsi="Cambria Math" w:cs="Times New Roman"/>
                        <w:sz w:val="18"/>
                        <w:szCs w:val="18"/>
                      </w:rPr>
                      <m:t>SFC</m:t>
                    </m:r>
                    <m:ctrlPr>
                      <w:rPr>
                        <w:rFonts w:ascii="Cambria Math" w:hAnsi="Cambria Math" w:cs="Times New Roman"/>
                        <w:i/>
                        <w:sz w:val="18"/>
                        <w:szCs w:val="18"/>
                      </w:rPr>
                    </m:ctrlPr>
                  </m:e>
                  <m:sub>
                    <m:r>
                      <m:rPr/>
                      <w:rPr>
                        <w:rFonts w:ascii="Cambria Math" w:hAnsi="Cambria Math" w:cs="Times New Roman"/>
                        <w:sz w:val="18"/>
                        <w:szCs w:val="18"/>
                      </w:rPr>
                      <m:t>a</m:t>
                    </m:r>
                    <m:r>
                      <m:rPr/>
                      <w:rPr>
                        <w:rFonts w:hint="eastAsia" w:ascii="Cambria Math" w:hAnsi="Cambria Math" w:cs="Times New Roman"/>
                        <w:sz w:val="18"/>
                        <w:szCs w:val="18"/>
                      </w:rPr>
                      <m:t>e</m:t>
                    </m:r>
                    <m:ctrlPr>
                      <w:rPr>
                        <w:rFonts w:ascii="Cambria Math" w:hAnsi="Cambria Math" w:cs="Times New Roman"/>
                        <w:i/>
                        <w:sz w:val="18"/>
                        <w:szCs w:val="18"/>
                      </w:rPr>
                    </m:ctrlPr>
                  </m:sub>
                </m:sSub>
              </m:oMath>
            </m:oMathPara>
          </w:p>
        </w:tc>
        <w:tc>
          <w:tcPr>
            <w:tcW w:w="7005" w:type="dxa"/>
            <w:vAlign w:val="center"/>
          </w:tcPr>
          <w:p>
            <w:pPr>
              <w:widowControl/>
              <w:autoSpaceDE w:val="0"/>
              <w:autoSpaceDN w:val="0"/>
              <w:ind w:firstLine="0" w:firstLineChars="0"/>
              <w:jc w:val="left"/>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查阅项目减排量核算报告中的参数取值是否与</w:t>
            </w:r>
            <w:r>
              <w:rPr>
                <w:rFonts w:hint="eastAsia" w:ascii="宋体" w:cs="Times New Roman"/>
                <w:kern w:val="0"/>
                <w:sz w:val="18"/>
                <w:szCs w:val="18"/>
              </w:rPr>
              <w:t>AIS船舶运行时间一致</w:t>
            </w:r>
            <w:r>
              <w:rPr>
                <w:rFonts w:hint="eastAsia" w:ascii="宋体" w:cs="Times New Roman"/>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ind w:firstLine="0" w:firstLineChars="0"/>
              <w:rPr>
                <w:rFonts w:ascii="Cambria Math" w:hAnsi="Cambria Math"/>
                <w:color w:val="000000"/>
                <w:sz w:val="18"/>
                <w:szCs w:val="18"/>
                <w:oMath/>
              </w:rPr>
            </w:pPr>
            <m:oMathPara>
              <m:oMathParaPr>
                <m:jc m:val="center"/>
              </m:oMathParaPr>
              <m:oMath>
                <m:sSub>
                  <m:sSubPr>
                    <m:ctrlPr>
                      <w:rPr>
                        <w:rFonts w:ascii="Cambria Math" w:hAnsi="Cambria Math" w:cs="Times New Roman"/>
                        <w:i/>
                        <w:iCs/>
                        <w:sz w:val="18"/>
                        <w:szCs w:val="18"/>
                      </w:rPr>
                    </m:ctrlPr>
                  </m:sSubPr>
                  <m:e>
                    <m:r>
                      <m:rPr/>
                      <w:rPr>
                        <w:rFonts w:ascii="Cambria Math" w:hAnsi="Cambria Math" w:cs="Times New Roman"/>
                        <w:sz w:val="18"/>
                        <w:szCs w:val="18"/>
                      </w:rPr>
                      <m:t>R</m:t>
                    </m:r>
                    <m:ctrlPr>
                      <w:rPr>
                        <w:rFonts w:ascii="Cambria Math" w:hAnsi="Cambria Math" w:cs="Times New Roman"/>
                        <w:i/>
                        <w:iCs/>
                        <w:sz w:val="18"/>
                        <w:szCs w:val="18"/>
                      </w:rPr>
                    </m:ctrlPr>
                  </m:e>
                  <m:sub>
                    <m:r>
                      <m:rPr/>
                      <w:rPr>
                        <w:rFonts w:ascii="Cambria Math" w:hAnsi="Cambria Math" w:cs="Times New Roman"/>
                        <w:sz w:val="18"/>
                        <w:szCs w:val="18"/>
                      </w:rPr>
                      <m:t>ae</m:t>
                    </m:r>
                    <m:ctrlPr>
                      <w:rPr>
                        <w:rFonts w:ascii="Cambria Math" w:hAnsi="Cambria Math" w:cs="Times New Roman"/>
                        <w:i/>
                        <w:iCs/>
                        <w:sz w:val="18"/>
                        <w:szCs w:val="18"/>
                      </w:rPr>
                    </m:ctrlPr>
                  </m:sub>
                </m:sSub>
              </m:oMath>
            </m:oMathPara>
          </w:p>
        </w:tc>
        <w:tc>
          <w:tcPr>
            <w:tcW w:w="7005" w:type="dxa"/>
            <w:vAlign w:val="center"/>
          </w:tcPr>
          <w:p>
            <w:pPr>
              <w:widowControl/>
              <w:autoSpaceDE w:val="0"/>
              <w:autoSpaceDN w:val="0"/>
              <w:ind w:firstLine="0" w:firstLineChars="0"/>
              <w:jc w:val="left"/>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查阅项目减排量核算报告中的参数取值是否与船舶类型的参数取值一致、准确。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ind w:firstLine="0" w:firstLineChars="0"/>
              <w:jc w:val="center"/>
              <w:rPr>
                <w:rFonts w:cs="Times New Roman"/>
                <w:kern w:val="0"/>
                <w:sz w:val="18"/>
                <w:szCs w:val="18"/>
              </w:rPr>
            </w:pPr>
            <m:oMathPara>
              <m:oMath>
                <m:sSub>
                  <m:sSubPr>
                    <m:ctrlPr>
                      <w:rPr>
                        <w:rFonts w:ascii="Cambria Math" w:hAnsi="Cambria Math" w:cs="Times New Roman"/>
                        <w:i/>
                        <w:kern w:val="0"/>
                        <w:sz w:val="18"/>
                        <w:szCs w:val="18"/>
                      </w:rPr>
                    </m:ctrlPr>
                  </m:sSubPr>
                  <m:e>
                    <m:r>
                      <m:rPr/>
                      <w:rPr>
                        <w:rFonts w:ascii="Cambria Math" w:hAnsi="Cambria Math" w:cs="Times New Roman"/>
                        <w:kern w:val="0"/>
                        <w:sz w:val="18"/>
                        <w:szCs w:val="18"/>
                      </w:rPr>
                      <m:t>P</m:t>
                    </m:r>
                    <m:ctrlPr>
                      <w:rPr>
                        <w:rFonts w:ascii="Cambria Math" w:hAnsi="Cambria Math" w:cs="Times New Roman"/>
                        <w:i/>
                        <w:kern w:val="0"/>
                        <w:sz w:val="18"/>
                        <w:szCs w:val="18"/>
                      </w:rPr>
                    </m:ctrlPr>
                  </m:e>
                  <m:sub>
                    <m:r>
                      <m:rPr/>
                      <w:rPr>
                        <w:rFonts w:ascii="Cambria Math" w:hAnsi="Cambria Math" w:cs="Times New Roman"/>
                        <w:kern w:val="0"/>
                        <w:sz w:val="18"/>
                        <w:szCs w:val="18"/>
                      </w:rPr>
                      <m:t>s,xme</m:t>
                    </m:r>
                    <m:ctrlPr>
                      <w:rPr>
                        <w:rFonts w:ascii="Cambria Math" w:hAnsi="Cambria Math" w:cs="Times New Roman"/>
                        <w:i/>
                        <w:kern w:val="0"/>
                        <w:sz w:val="18"/>
                        <w:szCs w:val="18"/>
                      </w:rPr>
                    </m:ctrlPr>
                  </m:sub>
                </m:sSub>
              </m:oMath>
            </m:oMathPara>
          </w:p>
          <w:p>
            <w:pPr>
              <w:widowControl/>
              <w:ind w:firstLine="0" w:firstLineChars="0"/>
              <w:jc w:val="center"/>
              <w:rPr>
                <w:rFonts w:cs="Times New Roman"/>
                <w:color w:val="000000" w:themeColor="text1"/>
                <w:kern w:val="0"/>
                <w:sz w:val="18"/>
                <w:szCs w:val="18"/>
                <w14:textFill>
                  <w14:solidFill>
                    <w14:schemeClr w14:val="tx1"/>
                  </w14:solidFill>
                </w14:textFill>
              </w:rPr>
            </w:pPr>
            <m:oMathPara>
              <m:oMath>
                <m:sSub>
                  <m:sSubPr>
                    <m:ctrlPr>
                      <w:rPr>
                        <w:rFonts w:ascii="Cambria Math" w:hAnsi="Cambria Math" w:cs="Times New Roman"/>
                        <w:i/>
                        <w:kern w:val="0"/>
                        <w:sz w:val="18"/>
                        <w:szCs w:val="18"/>
                      </w:rPr>
                    </m:ctrlPr>
                  </m:sSubPr>
                  <m:e>
                    <m:r>
                      <m:rPr/>
                      <w:rPr>
                        <w:rFonts w:ascii="Cambria Math" w:hAnsi="Cambria Math" w:cs="Times New Roman"/>
                        <w:kern w:val="0"/>
                        <w:sz w:val="18"/>
                        <w:szCs w:val="18"/>
                      </w:rPr>
                      <m:t>P</m:t>
                    </m:r>
                    <m:ctrlPr>
                      <w:rPr>
                        <w:rFonts w:ascii="Cambria Math" w:hAnsi="Cambria Math" w:cs="Times New Roman"/>
                        <w:i/>
                        <w:kern w:val="0"/>
                        <w:sz w:val="18"/>
                        <w:szCs w:val="18"/>
                      </w:rPr>
                    </m:ctrlPr>
                  </m:e>
                  <m:sub>
                    <m:r>
                      <m:rPr/>
                      <w:rPr>
                        <w:rFonts w:ascii="Cambria Math" w:hAnsi="Cambria Math" w:cs="Times New Roman"/>
                        <w:kern w:val="0"/>
                        <w:sz w:val="18"/>
                        <w:szCs w:val="18"/>
                      </w:rPr>
                      <m:t>s,xae</m:t>
                    </m:r>
                    <m:ctrlPr>
                      <w:rPr>
                        <w:rFonts w:ascii="Cambria Math" w:hAnsi="Cambria Math" w:cs="Times New Roman"/>
                        <w:i/>
                        <w:kern w:val="0"/>
                        <w:sz w:val="18"/>
                        <w:szCs w:val="18"/>
                      </w:rPr>
                    </m:ctrlPr>
                  </m:sub>
                </m:sSub>
              </m:oMath>
            </m:oMathPara>
          </w:p>
        </w:tc>
        <w:tc>
          <w:tcPr>
            <w:tcW w:w="7005" w:type="dxa"/>
            <w:vAlign w:val="center"/>
          </w:tcPr>
          <w:p>
            <w:pPr>
              <w:widowControl/>
              <w:numPr>
                <w:ilvl w:val="255"/>
                <w:numId w:val="0"/>
              </w:numPr>
              <w:autoSpaceDE w:val="0"/>
              <w:autoSpaceDN w:val="0"/>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查阅项目减排量核算报告中的参数取值是否与</w:t>
            </w:r>
            <w:r>
              <w:rPr>
                <w:rFonts w:hint="eastAsia" w:cs="Times New Roman"/>
                <w:color w:val="000000"/>
                <w:sz w:val="18"/>
                <w:szCs w:val="18"/>
              </w:rPr>
              <w:t>内河船舶安全与环保证书</w:t>
            </w:r>
            <w:r>
              <w:rPr>
                <w:rFonts w:hint="eastAsia" w:ascii="宋体" w:cs="Times New Roman"/>
                <w:color w:val="000000" w:themeColor="text1"/>
                <w:kern w:val="0"/>
                <w:sz w:val="18"/>
                <w:szCs w:val="18"/>
                <w14:textFill>
                  <w14:solidFill>
                    <w14:schemeClr w14:val="tx1"/>
                  </w14:solidFill>
                </w14:textFill>
              </w:rPr>
              <w:t>一致、准确。</w:t>
            </w:r>
          </w:p>
          <w:p>
            <w:pPr>
              <w:widowControl/>
              <w:numPr>
                <w:ilvl w:val="255"/>
                <w:numId w:val="0"/>
              </w:numPr>
              <w:autoSpaceDE w:val="0"/>
              <w:autoSpaceDN w:val="0"/>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应现场查看</w:t>
            </w:r>
            <w:r>
              <w:rPr>
                <w:rFonts w:hint="eastAsia" w:cs="Times New Roman"/>
                <w:color w:val="000000"/>
                <w:sz w:val="18"/>
                <w:szCs w:val="18"/>
              </w:rPr>
              <w:t>铭牌，</w:t>
            </w:r>
            <w:r>
              <w:rPr>
                <w:rFonts w:hint="eastAsia" w:ascii="宋体" w:cs="Times New Roman"/>
                <w:color w:val="000000" w:themeColor="text1"/>
                <w:kern w:val="0"/>
                <w:sz w:val="18"/>
                <w:szCs w:val="18"/>
                <w14:textFill>
                  <w14:solidFill>
                    <w14:schemeClr w14:val="tx1"/>
                  </w14:solidFill>
                </w14:textFill>
              </w:rPr>
              <w:t>额定功率是否与核算报告中的参数取值一致、准确。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autoSpaceDE w:val="0"/>
              <w:autoSpaceDN w:val="0"/>
              <w:ind w:firstLine="0" w:firstLineChars="0"/>
              <w:rPr>
                <w:rFonts w:ascii="Cambria Math" w:hAnsi="Cambria Math" w:cs="Times New Roman"/>
                <w:color w:val="000000"/>
                <w:sz w:val="18"/>
                <w:szCs w:val="18"/>
                <w:oMath/>
              </w:rPr>
            </w:pPr>
            <m:oMathPara>
              <m:oMathParaPr>
                <m:jc m:val="center"/>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K</m:t>
                    </m:r>
                    <m:ctrlPr>
                      <w:rPr>
                        <w:rFonts w:ascii="Cambria Math" w:hAnsi="Cambria Math" w:cs="Times New Roman"/>
                        <w:i/>
                        <w:color w:val="000000"/>
                        <w:sz w:val="18"/>
                        <w:szCs w:val="18"/>
                      </w:rPr>
                    </m:ctrlPr>
                  </m:e>
                  <m:sub>
                    <m:r>
                      <m:rPr/>
                      <w:rPr>
                        <w:rFonts w:ascii="Cambria Math" w:hAnsi="Cambria Math" w:cs="Times New Roman"/>
                        <w:color w:val="000000"/>
                        <w:sz w:val="18"/>
                        <w:szCs w:val="18"/>
                      </w:rPr>
                      <m:t>s,m,y</m:t>
                    </m:r>
                    <m:ctrlPr>
                      <w:rPr>
                        <w:rFonts w:ascii="Cambria Math" w:hAnsi="Cambria Math" w:cs="Times New Roman"/>
                        <w:i/>
                        <w:color w:val="000000"/>
                        <w:sz w:val="18"/>
                        <w:szCs w:val="18"/>
                      </w:rPr>
                    </m:ctrlPr>
                  </m:sub>
                </m:sSub>
              </m:oMath>
            </m:oMathPara>
          </w:p>
        </w:tc>
        <w:tc>
          <w:tcPr>
            <w:tcW w:w="7005" w:type="dxa"/>
            <w:vAlign w:val="center"/>
          </w:tcPr>
          <w:p>
            <w:pPr>
              <w:widowControl/>
              <w:numPr>
                <w:ilvl w:val="255"/>
                <w:numId w:val="0"/>
              </w:numPr>
              <w:autoSpaceDE w:val="0"/>
              <w:autoSpaceDN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若为电子记录：</w:t>
            </w:r>
          </w:p>
          <w:p>
            <w:pPr>
              <w:pStyle w:val="36"/>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查阅</w:t>
            </w:r>
            <w:r>
              <w:rPr>
                <w:rFonts w:hint="eastAsia"/>
                <w:color w:val="000000"/>
                <w:sz w:val="18"/>
                <w:szCs w:val="18"/>
              </w:rPr>
              <w:t>北斗卫星导航系统或计程仪等测距设备</w:t>
            </w:r>
            <w:r>
              <w:rPr>
                <w:rFonts w:hint="eastAsia" w:ascii="Times New Roman"/>
                <w:color w:val="000000" w:themeColor="text1"/>
                <w:sz w:val="18"/>
                <w:szCs w:val="18"/>
                <w14:textFill>
                  <w14:solidFill>
                    <w14:schemeClr w14:val="tx1"/>
                  </w14:solidFill>
                </w14:textFill>
              </w:rPr>
              <w:t>的航行距离数据；</w:t>
            </w:r>
          </w:p>
          <w:p>
            <w:pPr>
              <w:pStyle w:val="36"/>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现场查看以下内容：</w:t>
            </w:r>
          </w:p>
          <w:p>
            <w:pPr>
              <w:pStyle w:val="36"/>
              <w:ind w:left="420" w:leftChars="200"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是否安装电子记录设备装置；</w:t>
            </w:r>
          </w:p>
          <w:p>
            <w:pPr>
              <w:pStyle w:val="36"/>
              <w:ind w:left="420" w:leftChars="200"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——数据是否连续计量并按期记录</w:t>
            </w:r>
            <w:r>
              <w:rPr>
                <w:rFonts w:hint="eastAsia"/>
                <w:color w:val="000000" w:themeColor="text1"/>
                <w:sz w:val="18"/>
                <w:szCs w:val="18"/>
                <w14:textFill>
                  <w14:solidFill>
                    <w14:schemeClr w14:val="tx1"/>
                  </w14:solidFill>
                </w14:textFill>
              </w:rPr>
              <w:t>。</w:t>
            </w:r>
          </w:p>
          <w:p>
            <w:pPr>
              <w:widowControl/>
              <w:numPr>
                <w:ilvl w:val="255"/>
                <w:numId w:val="0"/>
              </w:numPr>
              <w:autoSpaceDE w:val="0"/>
              <w:autoSpaceDN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若为文书记录：</w:t>
            </w:r>
          </w:p>
          <w:p>
            <w:pPr>
              <w:pStyle w:val="36"/>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查阅航行日志所记录的航行距离数据；</w:t>
            </w:r>
          </w:p>
          <w:p>
            <w:pPr>
              <w:pStyle w:val="36"/>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查阅航行日志的签字情况；</w:t>
            </w:r>
          </w:p>
          <w:p>
            <w:pPr>
              <w:pStyle w:val="36"/>
              <w:ind w:firstLine="0" w:firstLineChars="0"/>
              <w:rPr>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现场查看以下内容：</w:t>
            </w:r>
          </w:p>
          <w:p>
            <w:pPr>
              <w:widowControl/>
              <w:autoSpaceDE w:val="0"/>
              <w:autoSpaceDN w:val="0"/>
              <w:ind w:left="420" w:leftChars="200" w:firstLine="0" w:firstLineChars="0"/>
              <w:rPr>
                <w:rFonts w:ascii="宋体" w:cs="Times New Roman"/>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ascii="宋体" w:cs="Times New Roman"/>
                <w:color w:val="000000" w:themeColor="text1"/>
                <w:kern w:val="0"/>
                <w:sz w:val="18"/>
                <w:szCs w:val="18"/>
                <w14:textFill>
                  <w14:solidFill>
                    <w14:schemeClr w14:val="tx1"/>
                  </w14:solidFill>
                </w14:textFill>
              </w:rPr>
              <w:t>数据</w:t>
            </w:r>
            <w:r>
              <w:rPr>
                <w:color w:val="000000" w:themeColor="text1"/>
                <w:sz w:val="18"/>
                <w:szCs w:val="18"/>
                <w14:textFill>
                  <w14:solidFill>
                    <w14:schemeClr w14:val="tx1"/>
                  </w14:solidFill>
                </w14:textFill>
              </w:rPr>
              <w:t>是否连续计量并按期</w:t>
            </w:r>
            <w:r>
              <w:rPr>
                <w:rFonts w:hint="eastAsia" w:ascii="宋体" w:cs="Times New Roman"/>
                <w:color w:val="000000" w:themeColor="text1"/>
                <w:kern w:val="0"/>
                <w:sz w:val="18"/>
                <w:szCs w:val="18"/>
                <w14:textFill>
                  <w14:solidFill>
                    <w14:schemeClr w14:val="tx1"/>
                  </w14:solidFill>
                </w14:textFill>
              </w:rPr>
              <w:t>记</w:t>
            </w:r>
            <w:r>
              <w:rPr>
                <w:color w:val="000000" w:themeColor="text1"/>
                <w:sz w:val="18"/>
                <w:szCs w:val="18"/>
                <w14:textFill>
                  <w14:solidFill>
                    <w14:schemeClr w14:val="tx1"/>
                  </w14:solidFill>
                </w14:textFill>
              </w:rPr>
              <w:t>录</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ind w:firstLine="0" w:firstLineChars="0"/>
              <w:jc w:val="left"/>
              <w:rPr>
                <w:rFonts w:ascii="Cambria Math" w:hAnsi="Cambria Math" w:cs="Times New Roman"/>
                <w:color w:val="000000"/>
                <w:sz w:val="18"/>
                <w:szCs w:val="18"/>
                <w:oMath/>
              </w:rPr>
            </w:pPr>
            <m:oMathPara>
              <m:oMathParaPr>
                <m:jc m:val="center"/>
              </m:oMathParaPr>
              <m:oMath>
                <m:sSub>
                  <m:sSubPr>
                    <m:ctrlPr>
                      <w:rPr>
                        <w:rFonts w:ascii="Cambria Math" w:hAnsi="Cambria Math" w:cs="Times New Roman"/>
                        <w:i/>
                        <w:sz w:val="18"/>
                        <w:szCs w:val="18"/>
                      </w:rPr>
                    </m:ctrlPr>
                  </m:sSubPr>
                  <m:e>
                    <m:r>
                      <m:rPr/>
                      <w:rPr>
                        <w:rFonts w:ascii="Cambria Math" w:hAnsi="Cambria Math" w:cs="Times New Roman"/>
                        <w:sz w:val="18"/>
                        <w:szCs w:val="18"/>
                      </w:rPr>
                      <m:t>LD</m:t>
                    </m:r>
                    <m:ctrlPr>
                      <w:rPr>
                        <w:rFonts w:ascii="Cambria Math" w:hAnsi="Cambria Math" w:cs="Times New Roman"/>
                        <w:i/>
                        <w:sz w:val="18"/>
                        <w:szCs w:val="18"/>
                      </w:rPr>
                    </m:ctrlPr>
                  </m:e>
                  <m:sub>
                    <m:r>
                      <m:rPr/>
                      <w:rPr>
                        <w:rFonts w:ascii="Cambria Math" w:hAnsi="Cambria Math" w:cs="Times New Roman"/>
                        <w:sz w:val="18"/>
                        <w:szCs w:val="18"/>
                      </w:rPr>
                      <m:t>s,m,y</m:t>
                    </m:r>
                    <m:ctrlPr>
                      <w:rPr>
                        <w:rFonts w:ascii="Cambria Math" w:hAnsi="Cambria Math" w:cs="Times New Roman"/>
                        <w:i/>
                        <w:sz w:val="18"/>
                        <w:szCs w:val="18"/>
                      </w:rPr>
                    </m:ctrlPr>
                  </m:sub>
                </m:sSub>
              </m:oMath>
            </m:oMathPara>
          </w:p>
        </w:tc>
        <w:tc>
          <w:tcPr>
            <w:tcW w:w="7005" w:type="dxa"/>
            <w:vAlign w:val="center"/>
          </w:tcPr>
          <w:p>
            <w:pPr>
              <w:widowControl/>
              <w:autoSpaceDE w:val="0"/>
              <w:autoSpaceDN w:val="0"/>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查阅船舶航行日志或船舶设计文件。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ind w:firstLine="0" w:firstLineChars="0"/>
              <w:jc w:val="left"/>
              <w:rPr>
                <w:rFonts w:ascii="宋体" w:cs="Times New Roman"/>
                <w:color w:val="000000" w:themeColor="text1"/>
                <w:kern w:val="0"/>
                <w:sz w:val="18"/>
                <w:szCs w:val="18"/>
                <w14:textFill>
                  <w14:solidFill>
                    <w14:schemeClr w14:val="tx1"/>
                  </w14:solidFill>
                </w14:textFill>
                <w:oMath/>
              </w:rPr>
            </w:pPr>
            <m:oMathPara>
              <m:oMathParaPr>
                <m:jc m:val="center"/>
              </m:oMathParaPr>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FC</m:t>
                    </m:r>
                    <m:ctrlPr>
                      <w:rPr>
                        <w:rFonts w:ascii="Cambria Math" w:hAnsi="Cambria Math" w:cs="Times New Roman"/>
                        <w:i/>
                        <w:color w:val="000000"/>
                        <w:sz w:val="18"/>
                        <w:szCs w:val="18"/>
                      </w:rPr>
                    </m:ctrlPr>
                  </m:e>
                  <m:sub>
                    <m:r>
                      <m:rPr/>
                      <w:rPr>
                        <w:rFonts w:ascii="Cambria Math" w:hAnsi="Cambria Math" w:cs="Times New Roman"/>
                        <w:color w:val="000000"/>
                        <w:sz w:val="18"/>
                        <w:szCs w:val="18"/>
                      </w:rPr>
                      <m:t>s,i,y</m:t>
                    </m:r>
                    <m:ctrlPr>
                      <w:rPr>
                        <w:rFonts w:ascii="Cambria Math" w:hAnsi="Cambria Math" w:cs="Times New Roman"/>
                        <w:i/>
                        <w:color w:val="000000"/>
                        <w:sz w:val="18"/>
                        <w:szCs w:val="18"/>
                      </w:rPr>
                    </m:ctrlPr>
                  </m:sub>
                </m:sSub>
              </m:oMath>
            </m:oMathPara>
          </w:p>
        </w:tc>
        <w:tc>
          <w:tcPr>
            <w:tcW w:w="7005" w:type="dxa"/>
            <w:vAlign w:val="center"/>
          </w:tcPr>
          <w:p>
            <w:pPr>
              <w:pStyle w:val="36"/>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查阅燃料消耗量数据，以及购买凭证；</w:t>
            </w:r>
          </w:p>
          <w:p>
            <w:pPr>
              <w:pStyle w:val="36"/>
              <w:ind w:firstLine="0" w:firstLineChars="0"/>
              <w:rPr>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查阅计量装置检定、校准记录；</w:t>
            </w:r>
          </w:p>
          <w:p>
            <w:pPr>
              <w:pStyle w:val="3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现场查看以下内容：</w:t>
            </w:r>
          </w:p>
          <w:p>
            <w:pPr>
              <w:pStyle w:val="36"/>
              <w:ind w:left="420" w:leftChars="200"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——是否安装流量计等计量装置；</w:t>
            </w:r>
          </w:p>
          <w:p>
            <w:pPr>
              <w:pStyle w:val="36"/>
              <w:ind w:left="420" w:leftChars="200" w:firstLine="0" w:firstLineChars="0"/>
              <w:rPr>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——流量计等计量装置的准确度</w:t>
            </w:r>
            <w:r>
              <w:rPr>
                <w:rFonts w:hint="eastAsia" w:ascii="Times New Roman"/>
                <w:color w:val="000000" w:themeColor="text1"/>
                <w:sz w:val="18"/>
                <w:szCs w:val="18"/>
                <w14:textFill>
                  <w14:solidFill>
                    <w14:schemeClr w14:val="tx1"/>
                  </w14:solidFill>
                </w14:textFill>
              </w:rPr>
              <w:t>；</w:t>
            </w:r>
          </w:p>
          <w:p>
            <w:pPr>
              <w:pStyle w:val="36"/>
              <w:ind w:left="420" w:leftChars="200"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——数据是否连续计量并按期记录。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ind w:firstLine="0" w:firstLineChars="0"/>
              <w:jc w:val="left"/>
              <w:rPr>
                <w:rFonts w:ascii="Cambria Math" w:hAnsi="Cambria Math" w:cs="Times New Roman"/>
                <w:kern w:val="0"/>
                <w:sz w:val="18"/>
                <w:szCs w:val="18"/>
                <w:oMath/>
              </w:rPr>
            </w:pPr>
            <m:oMathPara>
              <m:oMathParaPr>
                <m:jc m:val="center"/>
              </m:oMathParaPr>
              <m:oMath>
                <m:sSub>
                  <m:sSubPr>
                    <m:ctrlPr>
                      <w:rPr>
                        <w:rFonts w:ascii="Cambria Math" w:hAnsi="Cambria Math" w:cs="Times New Roman"/>
                        <w:i/>
                        <w:iCs/>
                        <w:color w:val="000000"/>
                        <w:sz w:val="18"/>
                        <w:szCs w:val="18"/>
                      </w:rPr>
                    </m:ctrlPr>
                  </m:sSubPr>
                  <m:e>
                    <m:r>
                      <m:rPr/>
                      <w:rPr>
                        <w:rFonts w:ascii="Cambria Math" w:hAnsi="Cambria Math" w:cs="Times New Roman"/>
                        <w:color w:val="000000"/>
                        <w:sz w:val="18"/>
                        <w:szCs w:val="18"/>
                      </w:rPr>
                      <m:t>EC</m:t>
                    </m:r>
                    <m:ctrlPr>
                      <w:rPr>
                        <w:rFonts w:ascii="Cambria Math" w:hAnsi="Cambria Math" w:cs="Times New Roman"/>
                        <w:i/>
                        <w:iCs/>
                        <w:color w:val="000000"/>
                        <w:sz w:val="18"/>
                        <w:szCs w:val="18"/>
                      </w:rPr>
                    </m:ctrlPr>
                  </m:e>
                  <m:sub>
                    <m:r>
                      <m:rPr/>
                      <w:rPr>
                        <w:rFonts w:ascii="Cambria Math" w:hAnsi="Cambria Math" w:cs="Times New Roman"/>
                        <w:color w:val="000000"/>
                        <w:sz w:val="18"/>
                        <w:szCs w:val="18"/>
                      </w:rPr>
                      <m:t>s,y</m:t>
                    </m:r>
                    <m:ctrlPr>
                      <w:rPr>
                        <w:rFonts w:ascii="Cambria Math" w:hAnsi="Cambria Math" w:cs="Times New Roman"/>
                        <w:i/>
                        <w:iCs/>
                        <w:color w:val="000000"/>
                        <w:sz w:val="18"/>
                        <w:szCs w:val="18"/>
                      </w:rPr>
                    </m:ctrlPr>
                  </m:sub>
                </m:sSub>
              </m:oMath>
            </m:oMathPara>
          </w:p>
        </w:tc>
        <w:tc>
          <w:tcPr>
            <w:tcW w:w="7005" w:type="dxa"/>
            <w:vAlign w:val="center"/>
          </w:tcPr>
          <w:p>
            <w:pPr>
              <w:widowControl/>
              <w:numPr>
                <w:ilvl w:val="255"/>
                <w:numId w:val="0"/>
              </w:numPr>
              <w:autoSpaceDE w:val="0"/>
              <w:autoSpaceDN w:val="0"/>
              <w:rPr>
                <w:rFonts w:cs="Times New Roman"/>
                <w:sz w:val="18"/>
                <w:szCs w:val="18"/>
              </w:rPr>
            </w:pPr>
            <w:r>
              <w:rPr>
                <w:rFonts w:hint="eastAsia" w:cs="Times New Roman"/>
                <w:sz w:val="18"/>
                <w:szCs w:val="18"/>
              </w:rPr>
              <w:t>查阅充电购买凭证；</w:t>
            </w:r>
          </w:p>
          <w:p>
            <w:pPr>
              <w:widowControl/>
              <w:numPr>
                <w:ilvl w:val="255"/>
                <w:numId w:val="0"/>
              </w:numPr>
              <w:autoSpaceDE w:val="0"/>
              <w:autoSpaceDN w:val="0"/>
              <w:rPr>
                <w:rFonts w:cs="Times New Roman"/>
                <w:sz w:val="18"/>
                <w:szCs w:val="18"/>
              </w:rPr>
            </w:pPr>
            <w:r>
              <w:rPr>
                <w:rFonts w:hint="eastAsia" w:cs="Times New Roman"/>
                <w:sz w:val="18"/>
                <w:szCs w:val="18"/>
              </w:rPr>
              <w:t>查阅计量装置验收与维护记录；</w:t>
            </w:r>
          </w:p>
          <w:p>
            <w:pPr>
              <w:widowControl/>
              <w:numPr>
                <w:ilvl w:val="255"/>
                <w:numId w:val="0"/>
              </w:numPr>
              <w:autoSpaceDE w:val="0"/>
              <w:autoSpaceDN w:val="0"/>
              <w:rPr>
                <w:rFonts w:cs="Times New Roman"/>
                <w:sz w:val="18"/>
                <w:szCs w:val="18"/>
              </w:rPr>
            </w:pPr>
            <w:r>
              <w:rPr>
                <w:rFonts w:cs="Times New Roman"/>
                <w:sz w:val="18"/>
                <w:szCs w:val="18"/>
              </w:rPr>
              <w:t>现场查看以下内容：</w:t>
            </w:r>
          </w:p>
          <w:p>
            <w:pPr>
              <w:pStyle w:val="36"/>
              <w:ind w:left="420" w:leftChars="200"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——数据是否连续计量并按期记录。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autoSpaceDE w:val="0"/>
              <w:autoSpaceDN w:val="0"/>
              <w:ind w:firstLine="0" w:firstLineChars="0"/>
              <w:rPr>
                <w:rFonts w:ascii="宋体" w:cs="Times New Roman"/>
                <w:color w:val="000000" w:themeColor="text1"/>
                <w:kern w:val="0"/>
                <w:sz w:val="18"/>
                <w:szCs w:val="18"/>
                <w14:textFill>
                  <w14:solidFill>
                    <w14:schemeClr w14:val="tx1"/>
                  </w14:solidFill>
                </w14:textFill>
                <w:oMath/>
              </w:rPr>
            </w:pPr>
            <m:oMathPara>
              <m:oMathParaPr>
                <m:jc m:val="center"/>
              </m:oMathParaPr>
              <m:oMath>
                <m:sSub>
                  <m:sSubPr>
                    <m:ctrlPr>
                      <w:rPr>
                        <w:rFonts w:ascii="Cambria Math" w:hAnsi="Cambria Math" w:cs="Times New Roman"/>
                        <w:i/>
                        <w:color w:val="000000"/>
                        <w:sz w:val="18"/>
                        <w:szCs w:val="18"/>
                      </w:rPr>
                    </m:ctrlPr>
                  </m:sSubPr>
                  <m:e>
                    <m:r>
                      <m:rPr/>
                      <w:rPr>
                        <w:rFonts w:hint="eastAsia" w:ascii="Cambria Math" w:hAnsi="Cambria Math" w:cs="Times New Roman"/>
                        <w:color w:val="000000"/>
                        <w:sz w:val="18"/>
                        <w:szCs w:val="18"/>
                      </w:rPr>
                      <m:t>TDL</m:t>
                    </m:r>
                    <m:ctrlPr>
                      <w:rPr>
                        <w:rFonts w:ascii="Cambria Math" w:hAnsi="Cambria Math" w:cs="Times New Roman"/>
                        <w:i/>
                        <w:color w:val="000000"/>
                        <w:sz w:val="18"/>
                        <w:szCs w:val="18"/>
                      </w:rPr>
                    </m:ctrlPr>
                  </m:e>
                  <m:sub>
                    <m:r>
                      <m:rPr/>
                      <w:rPr>
                        <w:rFonts w:hint="eastAsia" w:ascii="Cambria Math" w:hAnsi="Cambria Math" w:cs="Times New Roman"/>
                        <w:color w:val="000000"/>
                        <w:sz w:val="18"/>
                        <w:szCs w:val="18"/>
                      </w:rPr>
                      <m:t>y</m:t>
                    </m:r>
                    <m:ctrlPr>
                      <w:rPr>
                        <w:rFonts w:ascii="Cambria Math" w:hAnsi="Cambria Math" w:cs="Times New Roman"/>
                        <w:i/>
                        <w:color w:val="000000"/>
                        <w:sz w:val="18"/>
                        <w:szCs w:val="18"/>
                      </w:rPr>
                    </m:ctrlPr>
                  </m:sub>
                </m:sSub>
              </m:oMath>
            </m:oMathPara>
          </w:p>
        </w:tc>
        <w:tc>
          <w:tcPr>
            <w:tcW w:w="7005" w:type="dxa"/>
            <w:vAlign w:val="center"/>
          </w:tcPr>
          <w:p>
            <w:pPr>
              <w:numPr>
                <w:ilvl w:val="255"/>
                <w:numId w:val="0"/>
              </w:numPr>
              <w:rPr>
                <w:rFonts w:cs="Times New Roman"/>
                <w:sz w:val="18"/>
                <w:szCs w:val="18"/>
              </w:rPr>
            </w:pPr>
            <w:r>
              <w:rPr>
                <w:rFonts w:hint="eastAsia" w:cs="Times New Roman"/>
                <w:sz w:val="18"/>
                <w:szCs w:val="18"/>
              </w:rPr>
              <w:t>查阅项目减排量核算报告中，湖北省的电网输配电损失率取值；</w:t>
            </w:r>
          </w:p>
          <w:p>
            <w:pPr>
              <w:numPr>
                <w:ilvl w:val="255"/>
                <w:numId w:val="0"/>
              </w:numPr>
              <w:rPr>
                <w:color w:val="000000" w:themeColor="text1"/>
                <w:sz w:val="18"/>
                <w:szCs w:val="18"/>
                <w14:textFill>
                  <w14:solidFill>
                    <w14:schemeClr w14:val="tx1"/>
                  </w14:solidFill>
                </w14:textFill>
              </w:rPr>
            </w:pPr>
            <w:r>
              <w:rPr>
                <w:rFonts w:hint="eastAsia" w:cs="Times New Roman"/>
                <w:sz w:val="18"/>
                <w:szCs w:val="18"/>
              </w:rPr>
              <w:t>查阅项目减排量核算报告提交时，《电力工业统计资料汇编》是否公布了第</w:t>
            </w:r>
            <m:oMath>
              <m:r>
                <m:rPr/>
                <w:rPr>
                  <w:rFonts w:ascii="Cambria Math" w:hAnsi="Cambria Math" w:cs="Times New Roman"/>
                  <w:color w:val="000000"/>
                  <w:sz w:val="18"/>
                  <w:szCs w:val="18"/>
                </w:rPr>
                <m:t>y</m:t>
              </m:r>
            </m:oMath>
            <w:r>
              <w:rPr>
                <w:rFonts w:hint="eastAsia" w:cs="Times New Roman"/>
                <w:sz w:val="18"/>
                <w:szCs w:val="18"/>
              </w:rPr>
              <w:t>年湖北省的电网输配电损失率。如果公布，以第</w:t>
            </w:r>
            <m:oMath>
              <m:r>
                <m:rPr/>
                <w:rPr>
                  <w:rFonts w:ascii="Cambria Math" w:hAnsi="Cambria Math" w:cs="Times New Roman"/>
                  <w:color w:val="000000"/>
                  <w:sz w:val="18"/>
                  <w:szCs w:val="18"/>
                </w:rPr>
                <m:t>y</m:t>
              </m:r>
            </m:oMath>
            <w:r>
              <w:rPr>
                <w:rFonts w:hint="eastAsia" w:cs="Times New Roman"/>
                <w:sz w:val="18"/>
                <w:szCs w:val="18"/>
              </w:rPr>
              <w:t>年湖北省的电网输配电损失率为准；如果未公布，采用第</w:t>
            </w:r>
            <m:oMath>
              <m:r>
                <m:rPr/>
                <w:rPr>
                  <w:rFonts w:ascii="Cambria Math" w:hAnsi="Cambria Math" w:cs="Times New Roman"/>
                  <w:color w:val="000000"/>
                  <w:sz w:val="18"/>
                  <w:szCs w:val="18"/>
                </w:rPr>
                <m:t>y</m:t>
              </m:r>
            </m:oMath>
            <w:r>
              <w:rPr>
                <w:rFonts w:hint="eastAsia" w:cs="Times New Roman"/>
                <w:sz w:val="18"/>
                <w:szCs w:val="18"/>
              </w:rPr>
              <w:t>年之前最近年份的可获得的湖北省的电网输配电损失率。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autoSpaceDE w:val="0"/>
              <w:autoSpaceDN w:val="0"/>
              <w:ind w:firstLine="0" w:firstLineChars="0"/>
              <w:rPr>
                <w:rFonts w:hAnsi="Cambria Math" w:cs="Times New Roman"/>
                <w:color w:val="000000"/>
                <w:sz w:val="18"/>
                <w:szCs w:val="18"/>
              </w:rPr>
            </w:pPr>
            <m:oMathPara>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EF</m:t>
                    </m:r>
                    <m:ctrlPr>
                      <w:rPr>
                        <w:rFonts w:ascii="Cambria Math" w:hAnsi="Cambria Math" w:cs="Times New Roman"/>
                        <w:i/>
                        <w:color w:val="000000"/>
                        <w:sz w:val="18"/>
                        <w:szCs w:val="18"/>
                      </w:rPr>
                    </m:ctrlPr>
                  </m:e>
                  <m:sub>
                    <m:r>
                      <m:rPr/>
                      <w:rPr>
                        <w:rFonts w:ascii="Cambria Math" w:hAnsi="Cambria Math" w:cs="Times New Roman"/>
                        <w:color w:val="000000"/>
                        <w:sz w:val="18"/>
                        <w:szCs w:val="18"/>
                      </w:rPr>
                      <m:t>grid,OM,y</m:t>
                    </m:r>
                    <m:ctrlPr>
                      <w:rPr>
                        <w:rFonts w:ascii="Cambria Math" w:hAnsi="Cambria Math" w:cs="Times New Roman"/>
                        <w:i/>
                        <w:color w:val="000000"/>
                        <w:sz w:val="18"/>
                        <w:szCs w:val="18"/>
                      </w:rPr>
                    </m:ctrlPr>
                  </m:sub>
                </m:sSub>
              </m:oMath>
            </m:oMathPara>
          </w:p>
        </w:tc>
        <w:tc>
          <w:tcPr>
            <w:tcW w:w="7005" w:type="dxa"/>
            <w:vAlign w:val="center"/>
          </w:tcPr>
          <w:p>
            <w:pPr>
              <w:widowControl/>
              <w:autoSpaceDE w:val="0"/>
              <w:autoSpaceDN w:val="0"/>
              <w:ind w:firstLine="0" w:firstLineChars="0"/>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查阅项目减排量核算报告中的电量边际排放因子取值；</w:t>
            </w:r>
          </w:p>
          <w:p>
            <w:pPr>
              <w:widowControl/>
              <w:autoSpaceDE w:val="0"/>
              <w:autoSpaceDN w:val="0"/>
              <w:ind w:firstLine="0" w:firstLineChars="0"/>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w:t>
            </w:r>
            <w:r>
              <w:rPr>
                <w:rFonts w:hint="eastAsia" w:cs="Times New Roman"/>
                <w:sz w:val="18"/>
                <w:szCs w:val="18"/>
              </w:rPr>
              <w:t>项目减排量核算报告提交时，</w:t>
            </w:r>
            <w:r>
              <w:rPr>
                <w:rFonts w:hint="eastAsia" w:ascii="宋体" w:cs="Times New Roman"/>
                <w:color w:val="000000" w:themeColor="text1"/>
                <w:kern w:val="0"/>
                <w:sz w:val="18"/>
                <w:szCs w:val="18"/>
                <w14:textFill>
                  <w14:solidFill>
                    <w14:schemeClr w14:val="tx1"/>
                  </w14:solidFill>
                </w14:textFill>
              </w:rPr>
              <w:t>生态环境部是否组织公布了</w:t>
            </w:r>
            <w:r>
              <w:rPr>
                <w:rFonts w:hint="eastAsia" w:cs="Times New Roman"/>
                <w:sz w:val="18"/>
                <w:szCs w:val="18"/>
              </w:rPr>
              <w:t>第</w:t>
            </w:r>
            <m:oMath>
              <m:r>
                <m:rPr/>
                <w:rPr>
                  <w:rFonts w:ascii="Cambria Math" w:hAnsi="Cambria Math" w:cs="Times New Roman"/>
                  <w:color w:val="000000"/>
                  <w:sz w:val="18"/>
                  <w:szCs w:val="18"/>
                </w:rPr>
                <m:t>y</m:t>
              </m:r>
            </m:oMath>
            <w:r>
              <w:rPr>
                <w:rFonts w:hint="eastAsia" w:cs="Times New Roman"/>
                <w:sz w:val="18"/>
                <w:szCs w:val="18"/>
              </w:rPr>
              <w:t>年</w:t>
            </w:r>
            <w:r>
              <w:rPr>
                <w:rFonts w:hint="eastAsia" w:ascii="宋体" w:cs="Times New Roman"/>
                <w:color w:val="000000" w:themeColor="text1"/>
                <w:kern w:val="0"/>
                <w:sz w:val="18"/>
                <w:szCs w:val="18"/>
                <w14:textFill>
                  <w14:solidFill>
                    <w14:schemeClr w14:val="tx1"/>
                  </w14:solidFill>
                </w14:textFill>
              </w:rPr>
              <w:t>华中地区电网基准线排放因子。如果公布，以</w:t>
            </w:r>
            <w:r>
              <w:rPr>
                <w:rFonts w:hint="eastAsia" w:cs="Times New Roman"/>
                <w:sz w:val="18"/>
                <w:szCs w:val="18"/>
              </w:rPr>
              <w:t>第</w:t>
            </w:r>
            <m:oMath>
              <m:r>
                <m:rPr/>
                <w:rPr>
                  <w:rFonts w:ascii="Cambria Math" w:hAnsi="Cambria Math" w:cs="Times New Roman"/>
                  <w:color w:val="000000"/>
                  <w:sz w:val="18"/>
                  <w:szCs w:val="18"/>
                </w:rPr>
                <m:t>y</m:t>
              </m:r>
            </m:oMath>
            <w:r>
              <w:rPr>
                <w:rFonts w:hint="eastAsia" w:cs="Times New Roman"/>
                <w:sz w:val="18"/>
                <w:szCs w:val="18"/>
              </w:rPr>
              <w:t>年</w:t>
            </w:r>
            <w:r>
              <w:rPr>
                <w:rFonts w:hint="eastAsia" w:ascii="宋体" w:cs="Times New Roman"/>
                <w:color w:val="000000" w:themeColor="text1"/>
                <w:kern w:val="0"/>
                <w:sz w:val="18"/>
                <w:szCs w:val="18"/>
                <w14:textFill>
                  <w14:solidFill>
                    <w14:schemeClr w14:val="tx1"/>
                  </w14:solidFill>
                </w14:textFill>
              </w:rPr>
              <w:t>项目所在区域电网的电量边际排放因子为准；如果未公布，以</w:t>
            </w:r>
            <w:r>
              <w:rPr>
                <w:rFonts w:hint="eastAsia" w:cs="Times New Roman"/>
                <w:sz w:val="18"/>
                <w:szCs w:val="18"/>
              </w:rPr>
              <w:t>第</w:t>
            </w:r>
            <m:oMath>
              <m:r>
                <m:rPr/>
                <w:rPr>
                  <w:rFonts w:ascii="Cambria Math" w:hAnsi="Cambria Math" w:cs="Times New Roman"/>
                  <w:color w:val="000000"/>
                  <w:sz w:val="18"/>
                  <w:szCs w:val="18"/>
                </w:rPr>
                <m:t>y</m:t>
              </m:r>
            </m:oMath>
            <w:r>
              <w:rPr>
                <w:rFonts w:hint="eastAsia" w:cs="Times New Roman"/>
                <w:sz w:val="18"/>
                <w:szCs w:val="18"/>
              </w:rPr>
              <w:t>年</w:t>
            </w:r>
            <w:r>
              <w:rPr>
                <w:rFonts w:hint="eastAsia" w:ascii="宋体" w:cs="Times New Roman"/>
                <w:color w:val="000000" w:themeColor="text1"/>
                <w:kern w:val="0"/>
                <w:sz w:val="18"/>
                <w:szCs w:val="18"/>
                <w14:textFill>
                  <w14:solidFill>
                    <w14:schemeClr w14:val="tx1"/>
                  </w14:solidFill>
                </w14:textFill>
              </w:rPr>
              <w:t>之前最近年份的所在区域电网的电量边际排放因子为准。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numPr>
                <w:ilvl w:val="0"/>
                <w:numId w:val="7"/>
              </w:numPr>
              <w:tabs>
                <w:tab w:val="clear" w:pos="0"/>
              </w:tabs>
              <w:autoSpaceDE w:val="0"/>
              <w:autoSpaceDN w:val="0"/>
              <w:ind w:firstLineChars="0"/>
              <w:jc w:val="center"/>
              <w:rPr>
                <w:rFonts w:cs="Times New Roman"/>
                <w:color w:val="000000" w:themeColor="text1"/>
                <w:kern w:val="0"/>
                <w:sz w:val="18"/>
                <w:szCs w:val="18"/>
                <w14:textFill>
                  <w14:solidFill>
                    <w14:schemeClr w14:val="tx1"/>
                  </w14:solidFill>
                </w14:textFill>
              </w:rPr>
            </w:pPr>
          </w:p>
        </w:tc>
        <w:tc>
          <w:tcPr>
            <w:tcW w:w="1335" w:type="dxa"/>
            <w:vAlign w:val="center"/>
          </w:tcPr>
          <w:p>
            <w:pPr>
              <w:widowControl/>
              <w:autoSpaceDE w:val="0"/>
              <w:autoSpaceDN w:val="0"/>
              <w:ind w:firstLine="0" w:firstLineChars="0"/>
              <w:rPr>
                <w:rFonts w:cs="Times New Roman"/>
                <w:color w:val="000000"/>
                <w:sz w:val="18"/>
                <w:szCs w:val="18"/>
              </w:rPr>
            </w:pPr>
            <m:oMathPara>
              <m:oMath>
                <m:sSub>
                  <m:sSubPr>
                    <m:ctrlPr>
                      <w:rPr>
                        <w:rFonts w:ascii="Cambria Math" w:hAnsi="Cambria Math" w:cs="Times New Roman"/>
                        <w:i/>
                        <w:color w:val="000000"/>
                        <w:sz w:val="18"/>
                        <w:szCs w:val="18"/>
                      </w:rPr>
                    </m:ctrlPr>
                  </m:sSubPr>
                  <m:e>
                    <m:r>
                      <m:rPr/>
                      <w:rPr>
                        <w:rFonts w:ascii="Cambria Math" w:hAnsi="Cambria Math" w:cs="Times New Roman"/>
                        <w:color w:val="000000"/>
                        <w:sz w:val="18"/>
                        <w:szCs w:val="18"/>
                      </w:rPr>
                      <m:t>EF</m:t>
                    </m:r>
                    <m:ctrlPr>
                      <w:rPr>
                        <w:rFonts w:ascii="Cambria Math" w:hAnsi="Cambria Math" w:cs="Times New Roman"/>
                        <w:i/>
                        <w:color w:val="000000"/>
                        <w:sz w:val="18"/>
                        <w:szCs w:val="18"/>
                      </w:rPr>
                    </m:ctrlPr>
                  </m:e>
                  <m:sub>
                    <m:r>
                      <m:rPr/>
                      <w:rPr>
                        <w:rFonts w:ascii="Cambria Math" w:hAnsi="Cambria Math" w:cs="Times New Roman"/>
                        <w:color w:val="000000"/>
                        <w:sz w:val="18"/>
                        <w:szCs w:val="18"/>
                      </w:rPr>
                      <m:t>grid,BM,y</m:t>
                    </m:r>
                    <m:ctrlPr>
                      <w:rPr>
                        <w:rFonts w:ascii="Cambria Math" w:hAnsi="Cambria Math" w:cs="Times New Roman"/>
                        <w:i/>
                        <w:color w:val="000000"/>
                        <w:sz w:val="18"/>
                        <w:szCs w:val="18"/>
                      </w:rPr>
                    </m:ctrlPr>
                  </m:sub>
                </m:sSub>
              </m:oMath>
            </m:oMathPara>
          </w:p>
        </w:tc>
        <w:tc>
          <w:tcPr>
            <w:tcW w:w="7005" w:type="dxa"/>
            <w:vAlign w:val="center"/>
          </w:tcPr>
          <w:p>
            <w:pPr>
              <w:widowControl/>
              <w:autoSpaceDE w:val="0"/>
              <w:autoSpaceDN w:val="0"/>
              <w:ind w:firstLine="0" w:firstLineChars="0"/>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查阅项目减排量核算报告中的容量边际排放因子取值；</w:t>
            </w:r>
          </w:p>
          <w:p>
            <w:pPr>
              <w:widowControl/>
              <w:autoSpaceDE w:val="0"/>
              <w:autoSpaceDN w:val="0"/>
              <w:ind w:firstLine="0" w:firstLineChars="0"/>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查阅</w:t>
            </w:r>
            <w:r>
              <w:rPr>
                <w:rFonts w:hint="eastAsia" w:cs="Times New Roman"/>
                <w:sz w:val="18"/>
                <w:szCs w:val="18"/>
              </w:rPr>
              <w:t>项目减排量核算报告提交时，</w:t>
            </w:r>
            <w:r>
              <w:rPr>
                <w:rFonts w:hint="eastAsia" w:ascii="宋体" w:cs="Times New Roman"/>
                <w:color w:val="000000" w:themeColor="text1"/>
                <w:kern w:val="0"/>
                <w:sz w:val="18"/>
                <w:szCs w:val="18"/>
                <w14:textFill>
                  <w14:solidFill>
                    <w14:schemeClr w14:val="tx1"/>
                  </w14:solidFill>
                </w14:textFill>
              </w:rPr>
              <w:t>生态环境部是否组织公布了</w:t>
            </w:r>
            <w:r>
              <w:rPr>
                <w:rFonts w:hint="eastAsia" w:cs="Times New Roman"/>
                <w:sz w:val="18"/>
                <w:szCs w:val="18"/>
              </w:rPr>
              <w:t>第</w:t>
            </w:r>
            <m:oMath>
              <m:r>
                <m:rPr/>
                <w:rPr>
                  <w:rFonts w:ascii="Cambria Math" w:hAnsi="Cambria Math" w:cs="Times New Roman"/>
                  <w:color w:val="000000"/>
                  <w:sz w:val="18"/>
                  <w:szCs w:val="18"/>
                </w:rPr>
                <m:t>y</m:t>
              </m:r>
            </m:oMath>
            <w:r>
              <w:rPr>
                <w:rFonts w:hint="eastAsia" w:cs="Times New Roman"/>
                <w:sz w:val="18"/>
                <w:szCs w:val="18"/>
              </w:rPr>
              <w:t>年</w:t>
            </w:r>
            <w:r>
              <w:rPr>
                <w:rFonts w:hint="eastAsia" w:ascii="宋体" w:cs="Times New Roman"/>
                <w:color w:val="000000" w:themeColor="text1"/>
                <w:kern w:val="0"/>
                <w:sz w:val="18"/>
                <w:szCs w:val="18"/>
                <w14:textFill>
                  <w14:solidFill>
                    <w14:schemeClr w14:val="tx1"/>
                  </w14:solidFill>
                </w14:textFill>
              </w:rPr>
              <w:t>华中地区电网基准线排放因子。如果公布，以</w:t>
            </w:r>
            <w:r>
              <w:rPr>
                <w:rFonts w:hint="eastAsia" w:cs="Times New Roman"/>
                <w:sz w:val="18"/>
                <w:szCs w:val="18"/>
              </w:rPr>
              <w:t>第</w:t>
            </w:r>
            <m:oMath>
              <m:r>
                <m:rPr/>
                <w:rPr>
                  <w:rFonts w:ascii="Cambria Math" w:hAnsi="Cambria Math" w:cs="Times New Roman"/>
                  <w:color w:val="000000"/>
                  <w:sz w:val="18"/>
                  <w:szCs w:val="18"/>
                </w:rPr>
                <m:t>y</m:t>
              </m:r>
            </m:oMath>
            <w:r>
              <w:rPr>
                <w:rFonts w:hint="eastAsia" w:cs="Times New Roman"/>
                <w:sz w:val="18"/>
                <w:szCs w:val="18"/>
              </w:rPr>
              <w:t>年</w:t>
            </w:r>
            <w:r>
              <w:rPr>
                <w:rFonts w:hint="eastAsia" w:ascii="宋体" w:cs="Times New Roman"/>
                <w:color w:val="000000" w:themeColor="text1"/>
                <w:kern w:val="0"/>
                <w:sz w:val="18"/>
                <w:szCs w:val="18"/>
                <w14:textFill>
                  <w14:solidFill>
                    <w14:schemeClr w14:val="tx1"/>
                  </w14:solidFill>
                </w14:textFill>
              </w:rPr>
              <w:t>项目所在区域电网的容量边际排放因子为准；如果未公布，以</w:t>
            </w:r>
            <w:r>
              <w:rPr>
                <w:rFonts w:hint="eastAsia" w:cs="Times New Roman"/>
                <w:sz w:val="18"/>
                <w:szCs w:val="18"/>
              </w:rPr>
              <w:t>第</w:t>
            </w:r>
            <m:oMath>
              <m:r>
                <m:rPr/>
                <w:rPr>
                  <w:rFonts w:ascii="Cambria Math" w:hAnsi="Cambria Math" w:cs="Times New Roman"/>
                  <w:color w:val="000000"/>
                  <w:sz w:val="18"/>
                  <w:szCs w:val="18"/>
                </w:rPr>
                <m:t>y</m:t>
              </m:r>
            </m:oMath>
            <w:r>
              <w:rPr>
                <w:rFonts w:hint="eastAsia" w:cs="Times New Roman"/>
                <w:sz w:val="18"/>
                <w:szCs w:val="18"/>
              </w:rPr>
              <w:t>年</w:t>
            </w:r>
            <w:r>
              <w:rPr>
                <w:rFonts w:hint="eastAsia" w:ascii="宋体" w:cs="Times New Roman"/>
                <w:color w:val="000000" w:themeColor="text1"/>
                <w:kern w:val="0"/>
                <w:sz w:val="18"/>
                <w:szCs w:val="18"/>
                <w14:textFill>
                  <w14:solidFill>
                    <w14:schemeClr w14:val="tx1"/>
                  </w14:solidFill>
                </w14:textFill>
              </w:rPr>
              <w:t>之前最近年份的所在区域电网的容量边际排放因子为准。</w:t>
            </w:r>
          </w:p>
        </w:tc>
      </w:tr>
    </w:tbl>
    <w:p>
      <w:pPr>
        <w:pStyle w:val="2"/>
        <w:spacing w:before="312" w:after="312"/>
        <w:rPr>
          <w:color w:val="000000" w:themeColor="text1"/>
          <w14:textFill>
            <w14:solidFill>
              <w14:schemeClr w14:val="tx1"/>
            </w14:solidFill>
          </w14:textFill>
        </w:rPr>
      </w:pPr>
      <w:bookmarkStart w:id="275" w:name="_Toc210986293"/>
      <w:r>
        <w:rPr>
          <w:rFonts w:hint="eastAsia"/>
          <w:color w:val="000000" w:themeColor="text1"/>
          <w14:textFill>
            <w14:solidFill>
              <w14:schemeClr w14:val="tx1"/>
            </w14:solidFill>
          </w14:textFill>
        </w:rPr>
        <w:t>9</w:t>
      </w:r>
      <w:r>
        <w:rPr>
          <w:color w:val="000000" w:themeColor="text1"/>
          <w14:textFill>
            <w14:solidFill>
              <w14:schemeClr w14:val="tx1"/>
            </w14:solidFill>
          </w14:textFill>
        </w:rPr>
        <w:t xml:space="preserve"> 方法学</w:t>
      </w:r>
      <w:r>
        <w:rPr>
          <w:rFonts w:hint="eastAsia"/>
        </w:rPr>
        <w:t>编制</w:t>
      </w:r>
      <w:bookmarkEnd w:id="246"/>
      <w:bookmarkEnd w:id="247"/>
      <w:r>
        <w:rPr>
          <w:color w:val="000000" w:themeColor="text1"/>
          <w14:textFill>
            <w14:solidFill>
              <w14:schemeClr w14:val="tx1"/>
            </w14:solidFill>
          </w14:textFill>
        </w:rPr>
        <w:t>单位</w:t>
      </w:r>
      <w:bookmarkEnd w:id="248"/>
      <w:bookmarkEnd w:id="249"/>
      <w:bookmarkEnd w:id="275"/>
    </w:p>
    <w:p>
      <w:pPr>
        <w:keepNext w:val="0"/>
        <w:keepLines w:val="0"/>
        <w:widowControl w:val="0"/>
        <w:suppressLineNumbers w:val="0"/>
        <w:spacing w:before="0" w:beforeAutospacing="0" w:after="0" w:afterAutospacing="0"/>
        <w:ind w:left="0" w:right="0" w:firstLine="420" w:firstLineChars="200"/>
        <w:jc w:val="both"/>
        <w:rPr>
          <w:color w:val="000000" w:themeColor="text1"/>
          <w14:textFill>
            <w14:solidFill>
              <w14:schemeClr w14:val="tx1"/>
            </w14:solidFill>
          </w14:textFill>
        </w:rPr>
      </w:pPr>
      <w:r>
        <w:rPr>
          <w:rFonts w:ascii="Times New Roman"/>
          <w:color w:val="000000" w:themeColor="text1"/>
          <w14:textFill>
            <w14:solidFill>
              <w14:schemeClr w14:val="tx1"/>
            </w14:solidFill>
          </w14:textFill>
        </w:rPr>
        <w:t>在本方法学编制工作中，</w:t>
      </w:r>
      <w:r>
        <w:rPr>
          <w:rFonts w:hint="eastAsia" w:ascii="Times New Roman"/>
          <w:color w:val="000000" w:themeColor="text1"/>
          <w14:textFill>
            <w14:solidFill>
              <w14:schemeClr w14:val="tx1"/>
            </w14:solidFill>
          </w14:textFill>
        </w:rPr>
        <w:t>中共</w:t>
      </w:r>
      <w:r>
        <w:rPr>
          <w:rFonts w:ascii="Times New Roman"/>
          <w:color w:val="000000" w:themeColor="text1"/>
          <w14:textFill>
            <w14:solidFill>
              <w14:schemeClr w14:val="tx1"/>
            </w14:solidFill>
          </w14:textFill>
        </w:rPr>
        <w:t>湖北省委军民融合发展委员会办公室、</w:t>
      </w:r>
      <w:bookmarkStart w:id="276" w:name="_Hlk181200197"/>
      <w:r>
        <w:rPr>
          <w:rFonts w:hint="eastAsia" w:ascii="Times New Roman"/>
          <w:color w:val="000000" w:themeColor="text1"/>
          <w14:textFill>
            <w14:solidFill>
              <w14:schemeClr w14:val="tx1"/>
            </w14:solidFill>
          </w14:textFill>
        </w:rPr>
        <w:t>湖北省生态环境厅、湖北省交通运输厅、交通运输部长江航务管理局、</w:t>
      </w:r>
      <w:bookmarkStart w:id="277" w:name="_Hlk181716653"/>
      <w:r>
        <w:rPr>
          <w:rFonts w:hint="eastAsia" w:ascii="Times New Roman"/>
        </w:rPr>
        <w:t>长江航运发展研究中心、长江水上交通监测与应急处置中心、</w:t>
      </w:r>
      <w:r>
        <w:rPr>
          <w:rFonts w:hint="eastAsia" w:ascii="Times New Roman"/>
          <w:color w:val="000000" w:themeColor="text1"/>
          <w14:textFill>
            <w14:solidFill>
              <w14:schemeClr w14:val="tx1"/>
            </w14:solidFill>
          </w14:textFill>
        </w:rPr>
        <w:t>宜昌市交通运输局</w:t>
      </w:r>
      <w:bookmarkEnd w:id="277"/>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湖北省港航事业发展中心、</w:t>
      </w:r>
      <w:r>
        <w:rPr>
          <w:rFonts w:hint="eastAsia" w:ascii="Times New Roman"/>
          <w:color w:val="000000" w:themeColor="text1"/>
          <w14:textFill>
            <w14:solidFill>
              <w14:schemeClr w14:val="tx1"/>
            </w14:solidFill>
          </w14:textFill>
        </w:rPr>
        <w:t>交通运输部水运科学研究院、国网湖北省电力有限公司、</w:t>
      </w:r>
      <w:r>
        <w:rPr>
          <w:rFonts w:ascii="Times New Roman"/>
          <w:color w:val="000000" w:themeColor="text1"/>
          <w14:textFill>
            <w14:solidFill>
              <w14:schemeClr w14:val="tx1"/>
            </w14:solidFill>
          </w14:textFill>
        </w:rPr>
        <w:t>湖北金控融资租赁有限公司、</w:t>
      </w:r>
      <w:r>
        <w:rPr>
          <w:rFonts w:hint="eastAsia" w:ascii="Times New Roman"/>
          <w:color w:val="000000" w:themeColor="text1"/>
          <w14:textFill>
            <w14:solidFill>
              <w14:schemeClr w14:val="tx1"/>
            </w14:solidFill>
          </w14:textFill>
        </w:rPr>
        <w:t>湖北长江船舶供应链有限责任公司</w:t>
      </w:r>
      <w:bookmarkEnd w:id="276"/>
      <w:r>
        <w:rPr>
          <w:rFonts w:hint="eastAsia" w:ascii="Times New Roman"/>
          <w:color w:val="000000" w:themeColor="text1"/>
          <w14:textFill>
            <w14:solidFill>
              <w14:schemeClr w14:val="tx1"/>
            </w14:solidFill>
          </w14:textFill>
        </w:rPr>
        <w:t>、湖北三峡旅游集团股份有限公司、国网湖北省电力经济技术研究院、中国船级社</w:t>
      </w:r>
      <w:r>
        <w:rPr>
          <w:rFonts w:ascii="Times New Roman"/>
          <w:color w:val="000000" w:themeColor="text1"/>
          <w14:textFill>
            <w14:solidFill>
              <w14:schemeClr w14:val="tx1"/>
            </w14:solidFill>
          </w14:textFill>
        </w:rPr>
        <w:t>等单位做出积极贡献。</w:t>
      </w:r>
    </w:p>
    <w:p>
      <w:pPr>
        <w:widowControl/>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8"/>
        </w:numPr>
        <w:spacing w:before="312" w:after="312"/>
      </w:pPr>
      <w:bookmarkStart w:id="278" w:name="_Toc210986294"/>
      <w:r>
        <w:rPr>
          <w:rFonts w:hint="eastAsia"/>
        </w:rPr>
        <w:t>资料性附录</w:t>
      </w:r>
      <w:bookmarkEnd w:id="278"/>
    </w:p>
    <w:p>
      <w:pPr>
        <w:pStyle w:val="55"/>
        <w:numPr>
          <w:ilvl w:val="0"/>
          <w:numId w:val="9"/>
        </w:numPr>
        <w:spacing w:line="240" w:lineRule="auto"/>
        <w:ind w:left="0" w:firstLine="0"/>
        <w:rPr>
          <w:rFonts w:cs="Times New Roman"/>
          <w:szCs w:val="21"/>
        </w:rPr>
      </w:pPr>
      <w:bookmarkStart w:id="279" w:name="_Ref179364371"/>
      <w:bookmarkStart w:id="280" w:name="_Ref12655"/>
      <w:bookmarkStart w:id="281" w:name="_Ref211448216"/>
      <w:bookmarkStart w:id="282" w:name="_Hlk181457308"/>
      <w:r>
        <w:rPr>
          <w:rFonts w:cs="Times New Roman"/>
        </w:rPr>
        <w:t>不同燃料的CO</w:t>
      </w:r>
      <w:r>
        <w:rPr>
          <w:rFonts w:cs="Times New Roman"/>
          <w:vertAlign w:val="subscript"/>
        </w:rPr>
        <w:t>2</w:t>
      </w:r>
      <w:bookmarkEnd w:id="279"/>
      <w:r>
        <w:rPr>
          <w:rFonts w:hint="eastAsia" w:cs="Times New Roman"/>
        </w:rPr>
        <w:t>排放因</w:t>
      </w:r>
      <w:r>
        <w:rPr>
          <w:rFonts w:hint="eastAsia" w:cs="Times New Roman"/>
          <w:szCs w:val="21"/>
        </w:rPr>
        <w:t>子</w:t>
      </w:r>
      <w:bookmarkEnd w:id="280"/>
      <m:oMath>
        <m:sSub>
          <m:sSubPr>
            <m:ctrlPr>
              <w:rPr>
                <w:rFonts w:ascii="Cambria Math" w:hAnsi="Cambria Math" w:cs="Times New Roman"/>
                <w:i/>
                <w:szCs w:val="21"/>
              </w:rPr>
            </m:ctrlPr>
          </m:sSubPr>
          <m:e>
            <m:r>
              <m:rPr>
                <m:sty m:val="bi"/>
              </m:rPr>
              <w:rPr>
                <w:rFonts w:ascii="Cambria Math" w:hAnsi="Cambria Math" w:cs="Times New Roman"/>
                <w:szCs w:val="21"/>
              </w:rPr>
              <m:t>C</m:t>
            </m:r>
            <m:ctrlPr>
              <w:rPr>
                <w:rFonts w:ascii="Cambria Math" w:hAnsi="Cambria Math" w:cs="Times New Roman"/>
                <w:i/>
                <w:szCs w:val="21"/>
              </w:rPr>
            </m:ctrlPr>
          </m:e>
          <m:sub>
            <m:r>
              <m:rPr>
                <m:sty m:val="bi"/>
              </m:rPr>
              <w:rPr>
                <w:rFonts w:ascii="Cambria Math" w:hAnsi="Cambria Math" w:cs="Times New Roman"/>
                <w:szCs w:val="21"/>
              </w:rPr>
              <m:t>F,i</m:t>
            </m:r>
            <w:bookmarkEnd w:id="281"/>
            <m:ctrlPr>
              <w:rPr>
                <w:rFonts w:ascii="Cambria Math" w:hAnsi="Cambria Math" w:cs="Times New Roman"/>
                <w:i/>
                <w:szCs w:val="21"/>
              </w:rPr>
            </m:ctrlPr>
          </m:sub>
        </m:sSub>
      </m:oMath>
    </w:p>
    <w:bookmarkEnd w:id="282"/>
    <w:tbl>
      <w:tblPr>
        <w:tblStyle w:val="22"/>
        <w:tblW w:w="9066" w:type="dxa"/>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3"/>
        <w:gridCol w:w="2180"/>
        <w:gridCol w:w="1920"/>
        <w:gridCol w:w="1339"/>
        <w:gridCol w:w="1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813" w:type="dxa"/>
            <w:tcBorders>
              <w:bottom w:val="single" w:color="000000" w:sz="4" w:space="0"/>
              <w:right w:val="single" w:color="000000" w:sz="4" w:space="0"/>
            </w:tcBorders>
            <w:vAlign w:val="center"/>
          </w:tcPr>
          <w:p>
            <w:pPr>
              <w:pStyle w:val="18"/>
              <w:ind w:left="420" w:hanging="420"/>
              <w:jc w:val="center"/>
              <w:rPr>
                <w:rFonts w:cs="Times New Roman"/>
              </w:rPr>
            </w:pPr>
            <w:r>
              <w:rPr>
                <w:rFonts w:cs="Times New Roman"/>
              </w:rPr>
              <w:t>燃料类型</w:t>
            </w:r>
          </w:p>
        </w:tc>
        <w:tc>
          <w:tcPr>
            <w:tcW w:w="2180" w:type="dxa"/>
            <w:tcBorders>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低位发热量</w:t>
            </w:r>
            <w:r>
              <w:rPr>
                <w:rFonts w:cs="Times New Roman"/>
                <w:vertAlign w:val="superscript"/>
              </w:rPr>
              <w:t>*1</w:t>
            </w:r>
          </w:p>
          <w:p>
            <w:pPr>
              <w:pStyle w:val="18"/>
              <w:ind w:left="420" w:hanging="420"/>
              <w:jc w:val="center"/>
              <w:rPr>
                <w:rFonts w:cs="Times New Roman"/>
              </w:rPr>
            </w:pPr>
            <w:r>
              <w:rPr>
                <w:rFonts w:hint="eastAsia" w:cs="Times New Roman"/>
              </w:rPr>
              <w:t>（GJ/t或GJ/10</w:t>
            </w:r>
            <w:r>
              <w:rPr>
                <w:rFonts w:cs="Times New Roman"/>
                <w:vertAlign w:val="superscript"/>
              </w:rPr>
              <w:t>4</w:t>
            </w:r>
            <w:r>
              <w:rPr>
                <w:rFonts w:hint="eastAsia" w:cs="Times New Roman"/>
              </w:rPr>
              <w:t>Nm</w:t>
            </w:r>
            <w:r>
              <w:rPr>
                <w:rFonts w:cs="Times New Roman"/>
                <w:vertAlign w:val="superscript"/>
              </w:rPr>
              <w:t>3</w:t>
            </w:r>
            <w:r>
              <w:rPr>
                <w:rFonts w:hint="eastAsia" w:cs="Times New Roman"/>
              </w:rPr>
              <w:t>）</w:t>
            </w:r>
          </w:p>
        </w:tc>
        <w:tc>
          <w:tcPr>
            <w:tcW w:w="1920" w:type="dxa"/>
            <w:tcBorders>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单位热值含碳量</w:t>
            </w:r>
          </w:p>
          <w:p>
            <w:pPr>
              <w:pStyle w:val="18"/>
              <w:ind w:left="420" w:hanging="420"/>
              <w:jc w:val="center"/>
              <w:rPr>
                <w:rFonts w:cs="Times New Roman"/>
              </w:rPr>
            </w:pPr>
            <w:r>
              <w:rPr>
                <w:rFonts w:hint="eastAsia" w:cs="Times New Roman"/>
              </w:rPr>
              <w:t>（tC/GJ）</w:t>
            </w:r>
          </w:p>
        </w:tc>
        <w:tc>
          <w:tcPr>
            <w:tcW w:w="1339" w:type="dxa"/>
            <w:tcBorders>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碳氧化率</w:t>
            </w:r>
          </w:p>
          <w:p>
            <w:pPr>
              <w:pStyle w:val="18"/>
              <w:ind w:left="420" w:hanging="420"/>
              <w:jc w:val="center"/>
              <w:rPr>
                <w:rFonts w:cs="Times New Roman"/>
              </w:rPr>
            </w:pPr>
            <w:r>
              <w:rPr>
                <w:rFonts w:hint="eastAsia" w:cs="Times New Roman"/>
              </w:rPr>
              <w:t>（%）</w:t>
            </w:r>
          </w:p>
        </w:tc>
        <w:tc>
          <w:tcPr>
            <w:tcW w:w="1814" w:type="dxa"/>
            <w:tcBorders>
              <w:left w:val="single" w:color="000000" w:sz="4" w:space="0"/>
              <w:bottom w:val="single" w:color="000000" w:sz="4" w:space="0"/>
            </w:tcBorders>
            <w:vAlign w:val="center"/>
          </w:tcPr>
          <w:p>
            <w:pPr>
              <w:pStyle w:val="18"/>
              <w:ind w:left="420" w:hanging="420"/>
              <w:jc w:val="center"/>
              <w:rPr>
                <w:rFonts w:cs="Times New Roman"/>
              </w:rPr>
            </w:pPr>
            <w:r>
              <w:rPr>
                <w:rFonts w:cs="Times New Roman"/>
              </w:rPr>
              <w:t>CO</w:t>
            </w:r>
            <w:r>
              <w:rPr>
                <w:rFonts w:cs="Times New Roman"/>
                <w:vertAlign w:val="subscript"/>
              </w:rPr>
              <w:t>2</w:t>
            </w:r>
            <w:r>
              <w:rPr>
                <w:rFonts w:hint="eastAsia" w:cs="Times New Roman"/>
              </w:rPr>
              <w:t>排放因子</w:t>
            </w:r>
          </w:p>
          <w:p>
            <w:pPr>
              <w:pStyle w:val="18"/>
              <w:ind w:left="420" w:hanging="420"/>
              <w:jc w:val="center"/>
              <w:rPr>
                <w:rFonts w:cs="Times New Roman"/>
              </w:rPr>
            </w:pPr>
            <w:r>
              <w:rPr>
                <w:rFonts w:cs="Times New Roman"/>
              </w:rPr>
              <w:t>(tCO</w:t>
            </w:r>
            <w:r>
              <w:rPr>
                <w:rFonts w:cs="Times New Roman"/>
                <w:vertAlign w:val="subscript"/>
              </w:rPr>
              <w:t>2</w:t>
            </w:r>
            <w:r>
              <w:rPr>
                <w:rFonts w:cs="Times New Roman"/>
              </w:rPr>
              <w:t>/t)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cs="Times New Roman"/>
              </w:rPr>
              <w:t>柴油</w:t>
            </w:r>
          </w:p>
        </w:tc>
        <w:tc>
          <w:tcPr>
            <w:tcW w:w="2180" w:type="dxa"/>
            <w:tcBorders>
              <w:top w:val="single" w:color="000000" w:sz="4" w:space="0"/>
              <w:left w:val="single" w:color="000000" w:sz="4" w:space="0"/>
              <w:bottom w:val="single" w:color="000000" w:sz="4" w:space="0"/>
            </w:tcBorders>
            <w:vAlign w:val="center"/>
          </w:tcPr>
          <w:p>
            <w:pPr>
              <w:pStyle w:val="18"/>
              <w:jc w:val="center"/>
              <w:rPr>
                <w:rFonts w:cs="Times New Roman"/>
              </w:rPr>
            </w:pPr>
            <w:r>
              <w:rPr>
                <w:rFonts w:hint="eastAsia" w:cs="Times New Roman"/>
              </w:rPr>
              <w:t>ISO8217 DMX级-DMB级</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42 700</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0.8744</w:t>
            </w: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3.206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cs="Times New Roman"/>
              </w:rPr>
              <w:t>液化天然气</w:t>
            </w:r>
          </w:p>
          <w:p>
            <w:pPr>
              <w:pStyle w:val="18"/>
              <w:ind w:left="420" w:hanging="420"/>
              <w:jc w:val="center"/>
              <w:rPr>
                <w:rFonts w:cs="Times New Roman"/>
              </w:rPr>
            </w:pPr>
            <w:r>
              <w:rPr>
                <w:rFonts w:cs="Times New Roman"/>
              </w:rPr>
              <w:t>（LNG）</w:t>
            </w:r>
          </w:p>
        </w:tc>
        <w:tc>
          <w:tcPr>
            <w:tcW w:w="218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51.498</w:t>
            </w:r>
            <w:r>
              <w:rPr>
                <w:rFonts w:hint="eastAsia" w:cs="Times New Roman"/>
                <w:vertAlign w:val="superscript"/>
              </w:rPr>
              <w:t>*4</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48 000</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0.7500</w:t>
            </w: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cs="Times New Roman"/>
              </w:rPr>
              <w:t>甲醇</w:t>
            </w:r>
          </w:p>
        </w:tc>
        <w:tc>
          <w:tcPr>
            <w:tcW w:w="218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19 900</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0.3750</w:t>
            </w: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cs="Times New Roman"/>
              </w:rPr>
              <w:t>1.375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cs="Times New Roman"/>
              </w:rPr>
              <w:t>乙醇</w:t>
            </w:r>
          </w:p>
        </w:tc>
        <w:tc>
          <w:tcPr>
            <w:tcW w:w="218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26 800-</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0.5217</w:t>
            </w: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cs="Times New Roman"/>
              </w:rP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hint="eastAsia" w:cs="Times New Roman"/>
              </w:rPr>
              <w:t>氢</w:t>
            </w:r>
          </w:p>
        </w:tc>
        <w:tc>
          <w:tcPr>
            <w:tcW w:w="218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hint="eastAsia" w:cs="Times New Roman"/>
              </w:rPr>
              <w:t>氨</w:t>
            </w:r>
          </w:p>
        </w:tc>
        <w:tc>
          <w:tcPr>
            <w:tcW w:w="218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13" w:type="dxa"/>
            <w:tcBorders>
              <w:top w:val="single" w:color="000000" w:sz="4" w:space="0"/>
              <w:bottom w:val="single" w:color="000000" w:sz="4" w:space="0"/>
              <w:right w:val="single" w:color="000000" w:sz="4" w:space="0"/>
            </w:tcBorders>
            <w:vAlign w:val="center"/>
          </w:tcPr>
          <w:p>
            <w:pPr>
              <w:pStyle w:val="18"/>
              <w:ind w:left="420" w:hanging="420"/>
              <w:jc w:val="center"/>
              <w:rPr>
                <w:rFonts w:cs="Times New Roman"/>
              </w:rPr>
            </w:pPr>
            <w:r>
              <w:rPr>
                <w:rFonts w:hint="eastAsia" w:cs="Times New Roman"/>
              </w:rPr>
              <w:t>生物柴油</w:t>
            </w:r>
          </w:p>
        </w:tc>
        <w:tc>
          <w:tcPr>
            <w:tcW w:w="218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920"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w:t>
            </w:r>
          </w:p>
        </w:tc>
        <w:tc>
          <w:tcPr>
            <w:tcW w:w="1339"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p>
        </w:tc>
        <w:tc>
          <w:tcPr>
            <w:tcW w:w="1814" w:type="dxa"/>
            <w:tcBorders>
              <w:top w:val="single" w:color="000000" w:sz="4" w:space="0"/>
              <w:left w:val="single" w:color="000000" w:sz="4" w:space="0"/>
              <w:bottom w:val="single" w:color="000000" w:sz="4" w:space="0"/>
            </w:tcBorders>
            <w:vAlign w:val="center"/>
          </w:tcPr>
          <w:p>
            <w:pPr>
              <w:pStyle w:val="18"/>
              <w:ind w:left="420" w:hanging="420"/>
              <w:jc w:val="center"/>
              <w:rPr>
                <w:rFonts w:cs="Times New Roman"/>
              </w:rPr>
            </w:pPr>
            <w:r>
              <w:rPr>
                <w:rFonts w:hint="eastAsia" w:cs="Times New Roman"/>
              </w:rPr>
              <w:t>0</w:t>
            </w:r>
            <w:r>
              <w:rPr>
                <w:rFonts w:hint="eastAsia" w:cs="Times New Roman"/>
                <w:vertAlign w:val="superscript"/>
              </w:rPr>
              <w:t>*7</w:t>
            </w:r>
            <w:r>
              <w:rPr>
                <w:rFonts w:cs="Times New Roman"/>
              </w:rPr>
              <w:t>(</w:t>
            </w:r>
            <w:r>
              <w:rPr>
                <w:rFonts w:hint="eastAsia" w:cs="Times New Roman"/>
              </w:rPr>
              <w:t>生物质成分</w:t>
            </w:r>
            <w:r>
              <w:rPr>
                <w:rFonts w:cs="Times New Roma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9066" w:type="dxa"/>
            <w:gridSpan w:val="5"/>
            <w:tcBorders>
              <w:top w:val="single" w:color="000000" w:sz="4" w:space="0"/>
            </w:tcBorders>
            <w:vAlign w:val="center"/>
          </w:tcPr>
          <w:p>
            <w:pPr>
              <w:pStyle w:val="18"/>
              <w:jc w:val="both"/>
              <w:rPr>
                <w:rFonts w:cs="Times New Roman"/>
              </w:rPr>
            </w:pPr>
            <w:r>
              <w:rPr>
                <w:rFonts w:hint="eastAsia" w:cs="Times New Roman"/>
              </w:rPr>
              <w:t>数据来源：</w:t>
            </w:r>
          </w:p>
          <w:p>
            <w:pPr>
              <w:ind w:firstLine="420"/>
              <w:rPr>
                <w:rFonts w:cs="Times New Roman"/>
              </w:rPr>
            </w:pPr>
            <w:r>
              <w:rPr>
                <w:rFonts w:hint="eastAsia" w:cs="Times New Roman"/>
              </w:rPr>
              <w:t>1.柴油、液化天然气、甲醇、乙醇：</w:t>
            </w:r>
            <w:bookmarkStart w:id="283" w:name="_Hlk186563233"/>
            <w:bookmarkStart w:id="284" w:name="_Hlk186561661"/>
            <w:r>
              <w:rPr>
                <w:rFonts w:hint="eastAsia" w:cs="Times New Roman"/>
              </w:rPr>
              <w:t>（1）</w:t>
            </w:r>
            <w:bookmarkStart w:id="285" w:name="OLE_LINK54"/>
            <w:r>
              <w:rPr>
                <w:rFonts w:cs="Times New Roman"/>
              </w:rPr>
              <w:t>MEPC.1/Circular.684</w:t>
            </w:r>
            <w:bookmarkEnd w:id="285"/>
            <w:r>
              <w:rPr>
                <w:rFonts w:hint="eastAsia" w:cs="Times New Roman"/>
              </w:rPr>
              <w:t>号决议《船舶营运能效指标自愿应用导则（</w:t>
            </w:r>
            <w:r>
              <w:rPr>
                <w:rFonts w:cs="Times New Roman"/>
              </w:rPr>
              <w:t>Guidelines For Voluntary Use Of The Ship Energy Efficiency Operational Indicator (EEOI)</w:t>
            </w:r>
            <w:r>
              <w:rPr>
                <w:rFonts w:hint="eastAsia" w:cs="Times New Roman"/>
              </w:rPr>
              <w:t>）》；（2）</w:t>
            </w:r>
            <w:bookmarkStart w:id="286" w:name="OLE_LINK55"/>
            <w:r>
              <w:rPr>
                <w:rFonts w:cs="Times New Roman"/>
              </w:rPr>
              <w:t>MEPC.</w:t>
            </w:r>
            <w:r>
              <w:rPr>
                <w:rFonts w:hint="eastAsia" w:cs="Times New Roman"/>
              </w:rPr>
              <w:t>332（76）号决议《</w:t>
            </w:r>
            <w:r>
              <w:rPr>
                <w:rFonts w:hint="eastAsia"/>
              </w:rPr>
              <w:t>2018年新船达到的能效设计指数计算方法导则</w:t>
            </w:r>
            <w:r>
              <w:rPr>
                <w:rFonts w:hint="eastAsia" w:cs="Times New Roman"/>
              </w:rPr>
              <w:t>（</w:t>
            </w:r>
            <w:r>
              <w:rPr>
                <w:rFonts w:cs="Times New Roman"/>
              </w:rPr>
              <w:t>2018 GUIDELINES ON THE METHOD OF CALCULATION OF THE ATTAINED ENERGY EFFICIENCY DESIGN INDEX (EEDI) FOR NEW SHIPS</w:t>
            </w:r>
            <w:r>
              <w:rPr>
                <w:rFonts w:hint="eastAsia" w:cs="Times New Roman"/>
              </w:rPr>
              <w:t>）》</w:t>
            </w:r>
            <w:bookmarkEnd w:id="286"/>
            <w:r>
              <w:rPr>
                <w:rFonts w:hint="eastAsia" w:cs="Times New Roman"/>
              </w:rPr>
              <w:t>；</w:t>
            </w:r>
            <w:bookmarkEnd w:id="283"/>
            <w:r>
              <w:rPr>
                <w:rFonts w:hint="eastAsia" w:cs="Times New Roman"/>
              </w:rPr>
              <w:t>（3）国际海事组织第四次温室气体排放研究报告；</w:t>
            </w:r>
            <w:bookmarkEnd w:id="284"/>
            <w:r>
              <w:rPr>
                <w:rFonts w:hint="eastAsia" w:cs="Times New Roman"/>
              </w:rPr>
              <w:t>（4）中国船级社《内河船舶能效设计指数（EEDI）计算与验证指南》；（5）《IPCC国家温室气体清单指南》。</w:t>
            </w:r>
          </w:p>
          <w:p>
            <w:pPr>
              <w:ind w:firstLine="420"/>
              <w:rPr>
                <w:rFonts w:cs="Times New Roman"/>
              </w:rPr>
            </w:pPr>
            <w:r>
              <w:rPr>
                <w:rFonts w:hint="eastAsia" w:cs="Times New Roman"/>
              </w:rPr>
              <w:t>2.氢、氨</w:t>
            </w:r>
            <w:r>
              <w:rPr>
                <w:rFonts w:hint="eastAsia" w:cs="Times New Roman"/>
                <w:szCs w:val="28"/>
              </w:rPr>
              <w:t>：燃烧过程中不产生</w:t>
            </w:r>
            <w:r>
              <w:rPr>
                <w:rFonts w:cs="Times New Roman"/>
              </w:rPr>
              <w:t>CO</w:t>
            </w:r>
            <w:r>
              <w:rPr>
                <w:rFonts w:cs="Times New Roman"/>
                <w:vertAlign w:val="subscript"/>
              </w:rPr>
              <w:t>2</w:t>
            </w:r>
            <w:r>
              <w:rPr>
                <w:rFonts w:hint="eastAsia" w:cs="Times New Roman"/>
              </w:rPr>
              <w:t>，因此在本方法学中</w:t>
            </w:r>
            <w:r>
              <w:rPr>
                <w:rFonts w:hint="eastAsia" w:cs="Times New Roman"/>
                <w:szCs w:val="28"/>
              </w:rPr>
              <w:t>氢、氨的</w:t>
            </w:r>
            <w:r>
              <w:rPr>
                <w:rFonts w:cs="Times New Roman"/>
              </w:rPr>
              <w:t>CO</w:t>
            </w:r>
            <w:r>
              <w:rPr>
                <w:rFonts w:cs="Times New Roman"/>
                <w:vertAlign w:val="subscript"/>
              </w:rPr>
              <w:t>2</w:t>
            </w:r>
            <w:r>
              <w:rPr>
                <w:rFonts w:cs="Times New Roman"/>
              </w:rPr>
              <w:t>转换系数</w:t>
            </w:r>
            <w:r>
              <w:rPr>
                <w:rFonts w:hint="eastAsia" w:cs="Times New Roman"/>
              </w:rPr>
              <w:t>按照0计算。</w:t>
            </w:r>
          </w:p>
          <w:p>
            <w:pPr>
              <w:pStyle w:val="18"/>
              <w:jc w:val="both"/>
              <w:rPr>
                <w:rFonts w:cs="Times New Roman"/>
              </w:rPr>
            </w:pPr>
            <w:r>
              <w:rPr>
                <w:rFonts w:hint="eastAsia" w:cs="Times New Roman"/>
              </w:rPr>
              <w:t>3.生物柴</w:t>
            </w:r>
            <w:r>
              <w:rPr>
                <w:rFonts w:hint="eastAsia" w:cs="Times New Roman"/>
                <w:szCs w:val="28"/>
              </w:rPr>
              <w:t>油：其中由</w:t>
            </w:r>
            <w:r>
              <w:rPr>
                <w:rFonts w:hint="eastAsia" w:cs="Times New Roman"/>
              </w:rPr>
              <w:t>动植物油、</w:t>
            </w:r>
            <w:r>
              <w:rPr>
                <w:rFonts w:hint="eastAsia" w:cs="Times New Roman"/>
                <w:szCs w:val="28"/>
              </w:rPr>
              <w:t>餐饮垃圾油</w:t>
            </w:r>
            <w:r>
              <w:rPr>
                <w:rFonts w:hint="eastAsia" w:cs="Times New Roman"/>
              </w:rPr>
              <w:t>与醇</w:t>
            </w:r>
            <w:r>
              <w:rPr>
                <w:rFonts w:hint="eastAsia" w:cs="Times New Roman"/>
                <w:szCs w:val="28"/>
              </w:rPr>
              <w:t>通过酯交换或热化学工艺制成的再生性柴油燃料部分，</w:t>
            </w:r>
            <w:r>
              <w:rPr>
                <w:rFonts w:cs="Times New Roman"/>
              </w:rPr>
              <w:t>CO</w:t>
            </w:r>
            <w:r>
              <w:rPr>
                <w:rFonts w:cs="Times New Roman"/>
                <w:vertAlign w:val="subscript"/>
              </w:rPr>
              <w:t>2</w:t>
            </w:r>
            <w:r>
              <w:rPr>
                <w:rFonts w:cs="Times New Roman"/>
              </w:rPr>
              <w:t>转换系数</w:t>
            </w:r>
            <w:r>
              <w:rPr>
                <w:rFonts w:hint="eastAsia" w:cs="Times New Roman"/>
              </w:rPr>
              <w:t>按照0计算</w:t>
            </w:r>
            <w:r>
              <w:rPr>
                <w:rFonts w:hint="eastAsia" w:cs="Times New Roman"/>
                <w:szCs w:val="28"/>
              </w:rPr>
              <w:t>，其余成分按照化石碳计算。</w:t>
            </w:r>
          </w:p>
        </w:tc>
      </w:tr>
    </w:tbl>
    <w:p>
      <w:pPr>
        <w:ind w:firstLine="420"/>
        <w:rPr>
          <w:rFonts w:asciiTheme="majorHAnsi" w:hAnsiTheme="majorHAnsi"/>
        </w:rPr>
      </w:pPr>
      <w:r>
        <w:br w:type="page"/>
      </w:r>
    </w:p>
    <w:p>
      <w:pPr>
        <w:pStyle w:val="55"/>
        <w:numPr>
          <w:ilvl w:val="0"/>
          <w:numId w:val="9"/>
        </w:numPr>
        <w:spacing w:line="240" w:lineRule="auto"/>
        <w:ind w:left="0" w:firstLine="0"/>
      </w:pPr>
      <w:bookmarkStart w:id="287" w:name="_Ref211448275"/>
      <w:bookmarkStart w:id="288" w:name="_Ref179364360"/>
      <w:bookmarkStart w:id="289" w:name="_Ref186042781"/>
      <w:bookmarkStart w:id="290" w:name="_Ref186335164"/>
      <w:r>
        <w:rPr>
          <w:rFonts w:hint="eastAsia"/>
        </w:rPr>
        <w:t>船舶实际使用功率的修正系数</w:t>
      </w:r>
      <m:oMath>
        <m:sSub>
          <m:sSubPr>
            <m:ctrlPr>
              <w:rPr>
                <w:rFonts w:ascii="Cambria Math" w:hAnsi="Cambria Math"/>
                <w:i/>
              </w:rPr>
            </m:ctrlPr>
          </m:sSubPr>
          <m:e>
            <m:r>
              <m:rPr>
                <m:sty m:val="bi"/>
              </m:rPr>
              <w:rPr>
                <w:rFonts w:ascii="Cambria Math" w:hAnsi="Cambria Math"/>
              </w:rPr>
              <m:t>k</m:t>
            </m:r>
            <m:ctrlPr>
              <w:rPr>
                <w:rFonts w:ascii="Cambria Math" w:hAnsi="Cambria Math"/>
                <w:i/>
              </w:rPr>
            </m:ctrlPr>
          </m:e>
          <m:sub>
            <m:r>
              <m:rPr>
                <m:sty m:val="bi"/>
              </m:rPr>
              <w:rPr>
                <w:rFonts w:ascii="Cambria Math" w:hAnsi="Cambria Math"/>
              </w:rPr>
              <m:t>n,j</m:t>
            </m:r>
            <w:bookmarkEnd w:id="287"/>
            <m:ctrlPr>
              <w:rPr>
                <w:rFonts w:ascii="Cambria Math" w:hAnsi="Cambria Math"/>
                <w:i/>
              </w:rPr>
            </m:ctrlPr>
          </m:sub>
        </m:sSub>
      </m:oMath>
    </w:p>
    <w:tbl>
      <w:tblPr>
        <w:tblStyle w:val="2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35"/>
        <w:gridCol w:w="998"/>
        <w:gridCol w:w="1579"/>
        <w:gridCol w:w="1023"/>
        <w:gridCol w:w="110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080" w:type="dxa"/>
            <w:gridSpan w:val="3"/>
            <w:tcBorders>
              <w:tl2br w:val="single" w:color="auto" w:sz="8" w:space="0"/>
            </w:tcBorders>
            <w:vAlign w:val="center"/>
          </w:tcPr>
          <w:p>
            <w:pPr>
              <w:snapToGrid w:val="0"/>
              <w:ind w:firstLine="2940" w:firstLineChars="1400"/>
              <w:rPr>
                <w:rFonts w:hint="default" w:cs="Times New Roman"/>
                <w:b/>
                <w:bCs/>
              </w:rPr>
            </w:pPr>
            <w:r>
              <w:rPr>
                <w:rFonts w:hint="default" w:cs="Times New Roman"/>
                <w:b/>
                <w:bCs/>
              </w:rPr>
              <w:t>季节</w:t>
            </w:r>
          </w:p>
          <w:p>
            <w:pPr>
              <w:snapToGrid w:val="0"/>
              <w:ind w:firstLine="422"/>
              <w:rPr>
                <w:rFonts w:hint="default" w:cs="Times New Roman"/>
                <w:b/>
                <w:bCs/>
              </w:rPr>
            </w:pPr>
            <w:bookmarkStart w:id="307" w:name="_GoBack"/>
            <w:bookmarkEnd w:id="307"/>
            <w:r>
              <w:rPr>
                <w:rFonts w:hint="default" w:cs="Times New Roman"/>
                <w:b/>
                <w:bCs/>
              </w:rPr>
              <w:t>航段</w:t>
            </w:r>
          </w:p>
        </w:tc>
        <w:tc>
          <w:tcPr>
            <w:tcW w:w="1579" w:type="dxa"/>
          </w:tcPr>
          <w:p>
            <w:pPr>
              <w:ind w:firstLine="0" w:firstLineChars="0"/>
              <w:jc w:val="center"/>
              <w:rPr>
                <w:rFonts w:cs="Times New Roman"/>
                <w:b/>
                <w:bCs/>
              </w:rPr>
            </w:pPr>
            <w:r>
              <w:rPr>
                <w:rFonts w:hint="eastAsia" w:cs="Times New Roman"/>
                <w:b/>
                <w:bCs/>
              </w:rPr>
              <w:t>季节1</w:t>
            </w:r>
          </w:p>
        </w:tc>
        <w:tc>
          <w:tcPr>
            <w:tcW w:w="1023" w:type="dxa"/>
          </w:tcPr>
          <w:p>
            <w:pPr>
              <w:ind w:firstLine="0" w:firstLineChars="0"/>
              <w:jc w:val="center"/>
              <w:rPr>
                <w:rFonts w:cs="Times New Roman"/>
                <w:b/>
                <w:bCs/>
              </w:rPr>
            </w:pPr>
            <w:r>
              <w:rPr>
                <w:rFonts w:hint="eastAsia" w:cs="Times New Roman"/>
                <w:b/>
                <w:bCs/>
              </w:rPr>
              <w:t>季节2</w:t>
            </w:r>
          </w:p>
        </w:tc>
        <w:tc>
          <w:tcPr>
            <w:tcW w:w="1104" w:type="dxa"/>
          </w:tcPr>
          <w:p>
            <w:pPr>
              <w:ind w:firstLine="0" w:firstLineChars="0"/>
              <w:jc w:val="center"/>
              <w:rPr>
                <w:rFonts w:cs="Times New Roman"/>
                <w:b/>
                <w:bCs/>
              </w:rPr>
            </w:pPr>
            <w:r>
              <w:rPr>
                <w:rFonts w:hint="eastAsia" w:cs="Times New Roman"/>
                <w:b/>
                <w:bCs/>
              </w:rPr>
              <w:t>季节3</w:t>
            </w:r>
          </w:p>
        </w:tc>
        <w:tc>
          <w:tcPr>
            <w:tcW w:w="1276" w:type="dxa"/>
          </w:tcPr>
          <w:p>
            <w:pPr>
              <w:ind w:firstLine="0" w:firstLineChars="0"/>
              <w:jc w:val="center"/>
              <w:rPr>
                <w:rFonts w:cs="Times New Roman"/>
                <w:b/>
                <w:bCs/>
              </w:rPr>
            </w:pPr>
            <w:r>
              <w:rPr>
                <w:rFonts w:hint="eastAsia" w:cs="Times New Roman"/>
                <w:b/>
                <w:bCs/>
              </w:rPr>
              <w:t>季节4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ind w:firstLine="0" w:firstLineChars="0"/>
              <w:jc w:val="center"/>
              <w:rPr>
                <w:rFonts w:cs="Times New Roman"/>
              </w:rPr>
            </w:pPr>
            <w:r>
              <w:rPr>
                <w:rFonts w:hint="eastAsia" w:cs="Times New Roman"/>
              </w:rPr>
              <w:t>编号</w:t>
            </w:r>
          </w:p>
        </w:tc>
        <w:tc>
          <w:tcPr>
            <w:tcW w:w="2235" w:type="dxa"/>
            <w:vAlign w:val="center"/>
          </w:tcPr>
          <w:p>
            <w:pPr>
              <w:ind w:firstLine="0" w:firstLineChars="0"/>
              <w:jc w:val="center"/>
              <w:rPr>
                <w:rFonts w:cs="Times New Roman"/>
              </w:rPr>
            </w:pPr>
            <w:r>
              <w:rPr>
                <w:rFonts w:hint="eastAsia" w:cs="Times New Roman"/>
              </w:rPr>
              <w:t>航段</w:t>
            </w:r>
          </w:p>
        </w:tc>
        <w:tc>
          <w:tcPr>
            <w:tcW w:w="998" w:type="dxa"/>
            <w:vAlign w:val="center"/>
          </w:tcPr>
          <w:p>
            <w:pPr>
              <w:ind w:firstLine="0" w:firstLineChars="0"/>
              <w:jc w:val="center"/>
              <w:rPr>
                <w:rFonts w:cs="Times New Roman"/>
              </w:rPr>
            </w:pPr>
            <w:r>
              <w:rPr>
                <w:rFonts w:hint="eastAsia" w:cs="Times New Roman"/>
              </w:rPr>
              <w:t>方向</w:t>
            </w:r>
          </w:p>
        </w:tc>
        <w:tc>
          <w:tcPr>
            <w:tcW w:w="1579" w:type="dxa"/>
            <w:vAlign w:val="center"/>
          </w:tcPr>
          <w:p>
            <w:pPr>
              <w:ind w:firstLine="0" w:firstLineChars="0"/>
              <w:jc w:val="center"/>
              <w:rPr>
                <w:rFonts w:cs="Times New Roman"/>
              </w:rPr>
            </w:pPr>
            <w:r>
              <w:rPr>
                <w:rFonts w:hint="eastAsia" w:cs="Times New Roman"/>
              </w:rPr>
              <w:t>11月-次年2月</w:t>
            </w:r>
          </w:p>
        </w:tc>
        <w:tc>
          <w:tcPr>
            <w:tcW w:w="1023" w:type="dxa"/>
            <w:vAlign w:val="center"/>
          </w:tcPr>
          <w:p>
            <w:pPr>
              <w:ind w:firstLine="0" w:firstLineChars="0"/>
              <w:jc w:val="center"/>
              <w:rPr>
                <w:rFonts w:cs="Times New Roman"/>
              </w:rPr>
            </w:pPr>
            <w:r>
              <w:rPr>
                <w:rFonts w:hint="eastAsia" w:cs="Times New Roman"/>
              </w:rPr>
              <w:t>3月-5月</w:t>
            </w:r>
          </w:p>
        </w:tc>
        <w:tc>
          <w:tcPr>
            <w:tcW w:w="1104" w:type="dxa"/>
            <w:vAlign w:val="center"/>
          </w:tcPr>
          <w:p>
            <w:pPr>
              <w:ind w:firstLine="0" w:firstLineChars="0"/>
              <w:jc w:val="center"/>
              <w:rPr>
                <w:rFonts w:cs="Times New Roman"/>
              </w:rPr>
            </w:pPr>
            <w:r>
              <w:rPr>
                <w:rFonts w:hint="eastAsia" w:cs="Times New Roman"/>
              </w:rPr>
              <w:t>6月-8月</w:t>
            </w:r>
          </w:p>
        </w:tc>
        <w:tc>
          <w:tcPr>
            <w:tcW w:w="1276" w:type="dxa"/>
            <w:vAlign w:val="center"/>
          </w:tcPr>
          <w:p>
            <w:pPr>
              <w:ind w:firstLine="0" w:firstLineChars="0"/>
              <w:jc w:val="center"/>
              <w:rPr>
                <w:rFonts w:cs="Times New Roman"/>
              </w:rPr>
            </w:pPr>
            <w:r>
              <w:rPr>
                <w:rFonts w:hint="eastAsia" w:cs="Times New Roman"/>
              </w:rPr>
              <w:t>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vAlign w:val="center"/>
          </w:tcPr>
          <w:p>
            <w:pPr>
              <w:ind w:firstLine="0" w:firstLineChars="0"/>
              <w:jc w:val="center"/>
              <w:rPr>
                <w:rFonts w:cs="Times New Roman"/>
              </w:rPr>
            </w:pPr>
            <w:r>
              <w:rPr>
                <w:rFonts w:hint="eastAsia" w:cs="Times New Roman"/>
              </w:rPr>
              <w:t>1</w:t>
            </w:r>
          </w:p>
        </w:tc>
        <w:tc>
          <w:tcPr>
            <w:tcW w:w="2235" w:type="dxa"/>
            <w:vMerge w:val="restart"/>
            <w:vAlign w:val="center"/>
          </w:tcPr>
          <w:p>
            <w:pPr>
              <w:ind w:firstLine="0" w:firstLineChars="0"/>
              <w:jc w:val="center"/>
              <w:rPr>
                <w:rFonts w:cs="Times New Roman"/>
              </w:rPr>
            </w:pPr>
            <w:r>
              <w:rPr>
                <w:rFonts w:hint="eastAsia" w:cs="Times New Roman"/>
              </w:rPr>
              <w:t>涪陵-三峡坝前</w:t>
            </w:r>
          </w:p>
        </w:tc>
        <w:tc>
          <w:tcPr>
            <w:tcW w:w="998" w:type="dxa"/>
            <w:vAlign w:val="center"/>
          </w:tcPr>
          <w:p>
            <w:pPr>
              <w:ind w:firstLine="0" w:firstLineChars="0"/>
              <w:jc w:val="center"/>
              <w:rPr>
                <w:rFonts w:cs="Times New Roman"/>
              </w:rPr>
            </w:pPr>
            <w:r>
              <w:rPr>
                <w:rFonts w:hint="eastAsia" w:cs="Times New Roman"/>
              </w:rPr>
              <w:t>上水</w:t>
            </w:r>
          </w:p>
        </w:tc>
        <w:tc>
          <w:tcPr>
            <w:tcW w:w="1579" w:type="dxa"/>
            <w:vAlign w:val="center"/>
          </w:tcPr>
          <w:p>
            <w:pPr>
              <w:ind w:firstLine="0" w:firstLineChars="0"/>
              <w:jc w:val="center"/>
              <w:rPr>
                <w:rFonts w:cs="Times New Roman"/>
              </w:rPr>
            </w:pPr>
            <w:r>
              <w:rPr>
                <w:rFonts w:hint="eastAsia" w:cs="Times New Roman"/>
              </w:rPr>
              <w:t>0.15</w:t>
            </w:r>
          </w:p>
        </w:tc>
        <w:tc>
          <w:tcPr>
            <w:tcW w:w="1023" w:type="dxa"/>
            <w:vAlign w:val="center"/>
          </w:tcPr>
          <w:p>
            <w:pPr>
              <w:ind w:firstLine="0" w:firstLineChars="0"/>
              <w:jc w:val="center"/>
              <w:rPr>
                <w:rFonts w:cs="Times New Roman"/>
              </w:rPr>
            </w:pPr>
            <w:r>
              <w:rPr>
                <w:rFonts w:hint="eastAsia" w:cs="Times New Roman"/>
              </w:rPr>
              <w:t>0.15</w:t>
            </w:r>
          </w:p>
        </w:tc>
        <w:tc>
          <w:tcPr>
            <w:tcW w:w="1104" w:type="dxa"/>
            <w:vAlign w:val="center"/>
          </w:tcPr>
          <w:p>
            <w:pPr>
              <w:ind w:firstLine="0" w:firstLineChars="0"/>
              <w:jc w:val="center"/>
              <w:rPr>
                <w:rFonts w:cs="Times New Roman"/>
              </w:rPr>
            </w:pPr>
            <w:r>
              <w:rPr>
                <w:rFonts w:hint="eastAsia" w:cs="Times New Roman"/>
              </w:rPr>
              <w:t>0.15</w:t>
            </w:r>
          </w:p>
        </w:tc>
        <w:tc>
          <w:tcPr>
            <w:tcW w:w="1276" w:type="dxa"/>
            <w:vAlign w:val="center"/>
          </w:tcPr>
          <w:p>
            <w:pPr>
              <w:ind w:firstLine="0" w:firstLineChars="0"/>
              <w:jc w:val="center"/>
              <w:rPr>
                <w:rFonts w:cs="Times New Roman"/>
              </w:rPr>
            </w:pPr>
            <w:r>
              <w:rPr>
                <w:rFonts w:hint="eastAsia" w:cs="Times New Roma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7" w:type="dxa"/>
            <w:vMerge w:val="continue"/>
            <w:vAlign w:val="center"/>
          </w:tcPr>
          <w:p>
            <w:pPr>
              <w:ind w:firstLine="0" w:firstLineChars="0"/>
              <w:jc w:val="center"/>
              <w:rPr>
                <w:rFonts w:cs="Times New Roman"/>
              </w:rPr>
            </w:pPr>
          </w:p>
        </w:tc>
        <w:tc>
          <w:tcPr>
            <w:tcW w:w="2235" w:type="dxa"/>
            <w:vMerge w:val="continue"/>
            <w:vAlign w:val="center"/>
          </w:tcPr>
          <w:p>
            <w:pPr>
              <w:ind w:firstLine="0" w:firstLineChars="0"/>
              <w:jc w:val="center"/>
              <w:rPr>
                <w:rFonts w:cs="Times New Roman"/>
              </w:rPr>
            </w:pPr>
          </w:p>
        </w:tc>
        <w:tc>
          <w:tcPr>
            <w:tcW w:w="998" w:type="dxa"/>
            <w:vAlign w:val="center"/>
          </w:tcPr>
          <w:p>
            <w:pPr>
              <w:ind w:firstLine="0" w:firstLineChars="0"/>
              <w:jc w:val="center"/>
              <w:rPr>
                <w:rFonts w:cs="Times New Roman"/>
              </w:rPr>
            </w:pPr>
            <w:r>
              <w:rPr>
                <w:rFonts w:hint="eastAsia" w:cs="Times New Roman"/>
              </w:rPr>
              <w:t>下水</w:t>
            </w:r>
          </w:p>
        </w:tc>
        <w:tc>
          <w:tcPr>
            <w:tcW w:w="1579" w:type="dxa"/>
            <w:vAlign w:val="center"/>
          </w:tcPr>
          <w:p>
            <w:pPr>
              <w:ind w:firstLine="0" w:firstLineChars="0"/>
              <w:jc w:val="center"/>
              <w:rPr>
                <w:rFonts w:cs="Times New Roman"/>
              </w:rPr>
            </w:pPr>
            <w:r>
              <w:rPr>
                <w:rFonts w:hint="eastAsia" w:cs="Times New Roman"/>
              </w:rPr>
              <w:t>0.15</w:t>
            </w:r>
          </w:p>
        </w:tc>
        <w:tc>
          <w:tcPr>
            <w:tcW w:w="1023" w:type="dxa"/>
            <w:vAlign w:val="center"/>
          </w:tcPr>
          <w:p>
            <w:pPr>
              <w:ind w:firstLine="0" w:firstLineChars="0"/>
              <w:jc w:val="center"/>
              <w:rPr>
                <w:rFonts w:cs="Times New Roman"/>
              </w:rPr>
            </w:pPr>
            <w:r>
              <w:rPr>
                <w:rFonts w:hint="eastAsia" w:cs="Times New Roman"/>
              </w:rPr>
              <w:t>0.15</w:t>
            </w:r>
          </w:p>
        </w:tc>
        <w:tc>
          <w:tcPr>
            <w:tcW w:w="1104" w:type="dxa"/>
            <w:vAlign w:val="center"/>
          </w:tcPr>
          <w:p>
            <w:pPr>
              <w:ind w:firstLine="0" w:firstLineChars="0"/>
              <w:jc w:val="center"/>
              <w:rPr>
                <w:rFonts w:cs="Times New Roman"/>
              </w:rPr>
            </w:pPr>
            <w:r>
              <w:rPr>
                <w:rFonts w:hint="eastAsia" w:cs="Times New Roman"/>
              </w:rPr>
              <w:t>0.15</w:t>
            </w:r>
          </w:p>
        </w:tc>
        <w:tc>
          <w:tcPr>
            <w:tcW w:w="1276" w:type="dxa"/>
            <w:vAlign w:val="center"/>
          </w:tcPr>
          <w:p>
            <w:pPr>
              <w:ind w:firstLine="0" w:firstLineChars="0"/>
              <w:jc w:val="center"/>
              <w:rPr>
                <w:rFonts w:cs="Times New Roman"/>
              </w:rPr>
            </w:pPr>
            <w:r>
              <w:rPr>
                <w:rFonts w:hint="eastAsia" w:cs="Times New Roma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vAlign w:val="center"/>
          </w:tcPr>
          <w:p>
            <w:pPr>
              <w:ind w:firstLine="0" w:firstLineChars="0"/>
              <w:jc w:val="center"/>
              <w:rPr>
                <w:rFonts w:cs="Times New Roman"/>
              </w:rPr>
            </w:pPr>
            <w:r>
              <w:rPr>
                <w:rFonts w:hint="eastAsia" w:cs="Times New Roman"/>
              </w:rPr>
              <w:t>2</w:t>
            </w:r>
          </w:p>
        </w:tc>
        <w:tc>
          <w:tcPr>
            <w:tcW w:w="2235" w:type="dxa"/>
            <w:vMerge w:val="restart"/>
            <w:vAlign w:val="center"/>
          </w:tcPr>
          <w:p>
            <w:pPr>
              <w:ind w:firstLine="0" w:firstLineChars="0"/>
              <w:jc w:val="center"/>
              <w:rPr>
                <w:rFonts w:cs="Times New Roman"/>
              </w:rPr>
            </w:pPr>
            <w:r>
              <w:rPr>
                <w:rFonts w:hint="eastAsia" w:cs="Times New Roman"/>
              </w:rPr>
              <w:t>三峡坝前-宜昌</w:t>
            </w:r>
          </w:p>
        </w:tc>
        <w:tc>
          <w:tcPr>
            <w:tcW w:w="998" w:type="dxa"/>
            <w:vAlign w:val="center"/>
          </w:tcPr>
          <w:p>
            <w:pPr>
              <w:ind w:firstLine="0" w:firstLineChars="0"/>
              <w:jc w:val="center"/>
              <w:rPr>
                <w:rFonts w:cs="Times New Roman"/>
              </w:rPr>
            </w:pPr>
            <w:r>
              <w:rPr>
                <w:rFonts w:hint="eastAsia" w:cs="Times New Roman"/>
              </w:rPr>
              <w:t>上水</w:t>
            </w:r>
          </w:p>
        </w:tc>
        <w:tc>
          <w:tcPr>
            <w:tcW w:w="1579" w:type="dxa"/>
            <w:vAlign w:val="center"/>
          </w:tcPr>
          <w:p>
            <w:pPr>
              <w:ind w:firstLine="0" w:firstLineChars="0"/>
              <w:jc w:val="center"/>
              <w:rPr>
                <w:rFonts w:cs="Times New Roman"/>
              </w:rPr>
            </w:pPr>
            <w:r>
              <w:rPr>
                <w:rFonts w:hint="eastAsia" w:cs="Times New Roman"/>
              </w:rPr>
              <w:t>0.30</w:t>
            </w:r>
          </w:p>
        </w:tc>
        <w:tc>
          <w:tcPr>
            <w:tcW w:w="1023" w:type="dxa"/>
            <w:vAlign w:val="center"/>
          </w:tcPr>
          <w:p>
            <w:pPr>
              <w:ind w:firstLine="0" w:firstLineChars="0"/>
              <w:jc w:val="center"/>
              <w:rPr>
                <w:rFonts w:cs="Times New Roman"/>
              </w:rPr>
            </w:pPr>
            <w:r>
              <w:rPr>
                <w:rFonts w:hint="eastAsia" w:cs="Times New Roman"/>
              </w:rPr>
              <w:t>0.45</w:t>
            </w:r>
          </w:p>
        </w:tc>
        <w:tc>
          <w:tcPr>
            <w:tcW w:w="1104" w:type="dxa"/>
            <w:vAlign w:val="center"/>
          </w:tcPr>
          <w:p>
            <w:pPr>
              <w:ind w:firstLine="0" w:firstLineChars="0"/>
              <w:jc w:val="center"/>
              <w:rPr>
                <w:rFonts w:cs="Times New Roman"/>
              </w:rPr>
            </w:pPr>
            <w:r>
              <w:rPr>
                <w:rFonts w:hint="eastAsia" w:cs="Times New Roman"/>
              </w:rPr>
              <w:t>0.86</w:t>
            </w:r>
          </w:p>
        </w:tc>
        <w:tc>
          <w:tcPr>
            <w:tcW w:w="1276" w:type="dxa"/>
            <w:vAlign w:val="center"/>
          </w:tcPr>
          <w:p>
            <w:pPr>
              <w:ind w:firstLine="0" w:firstLineChars="0"/>
              <w:jc w:val="center"/>
              <w:rPr>
                <w:rFonts w:cs="Times New Roman"/>
              </w:rPr>
            </w:pPr>
            <w:r>
              <w:rPr>
                <w:rFonts w:hint="eastAsia" w:cs="Times New Roma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pPr>
              <w:ind w:firstLine="0" w:firstLineChars="0"/>
              <w:jc w:val="center"/>
              <w:rPr>
                <w:rFonts w:cs="Times New Roman"/>
              </w:rPr>
            </w:pPr>
          </w:p>
        </w:tc>
        <w:tc>
          <w:tcPr>
            <w:tcW w:w="2235" w:type="dxa"/>
            <w:vMerge w:val="continue"/>
            <w:vAlign w:val="center"/>
          </w:tcPr>
          <w:p>
            <w:pPr>
              <w:ind w:firstLine="0" w:firstLineChars="0"/>
              <w:jc w:val="center"/>
              <w:rPr>
                <w:rFonts w:cs="Times New Roman"/>
              </w:rPr>
            </w:pPr>
          </w:p>
        </w:tc>
        <w:tc>
          <w:tcPr>
            <w:tcW w:w="998" w:type="dxa"/>
            <w:vAlign w:val="center"/>
          </w:tcPr>
          <w:p>
            <w:pPr>
              <w:ind w:firstLine="0" w:firstLineChars="0"/>
              <w:jc w:val="center"/>
              <w:rPr>
                <w:rFonts w:cs="Times New Roman"/>
              </w:rPr>
            </w:pPr>
            <w:r>
              <w:rPr>
                <w:rFonts w:hint="eastAsia" w:cs="Times New Roman"/>
              </w:rPr>
              <w:t>下水</w:t>
            </w:r>
          </w:p>
        </w:tc>
        <w:tc>
          <w:tcPr>
            <w:tcW w:w="1579" w:type="dxa"/>
            <w:vAlign w:val="center"/>
          </w:tcPr>
          <w:p>
            <w:pPr>
              <w:ind w:firstLine="0" w:firstLineChars="0"/>
              <w:jc w:val="center"/>
              <w:rPr>
                <w:rFonts w:cs="Times New Roman"/>
              </w:rPr>
            </w:pPr>
            <w:r>
              <w:rPr>
                <w:rFonts w:hint="eastAsia" w:cs="Times New Roman"/>
              </w:rPr>
              <w:t>0.15</w:t>
            </w:r>
          </w:p>
        </w:tc>
        <w:tc>
          <w:tcPr>
            <w:tcW w:w="1023" w:type="dxa"/>
            <w:vAlign w:val="center"/>
          </w:tcPr>
          <w:p>
            <w:pPr>
              <w:ind w:firstLine="0" w:firstLineChars="0"/>
              <w:jc w:val="center"/>
              <w:rPr>
                <w:rFonts w:cs="Times New Roman"/>
              </w:rPr>
            </w:pPr>
            <w:r>
              <w:rPr>
                <w:rFonts w:hint="eastAsia" w:cs="Times New Roman"/>
              </w:rPr>
              <w:t>0.15</w:t>
            </w:r>
          </w:p>
        </w:tc>
        <w:tc>
          <w:tcPr>
            <w:tcW w:w="1104" w:type="dxa"/>
            <w:vAlign w:val="center"/>
          </w:tcPr>
          <w:p>
            <w:pPr>
              <w:ind w:firstLine="0" w:firstLineChars="0"/>
              <w:jc w:val="center"/>
              <w:rPr>
                <w:rFonts w:cs="Times New Roman"/>
              </w:rPr>
            </w:pPr>
            <w:r>
              <w:rPr>
                <w:rFonts w:hint="eastAsia" w:cs="Times New Roman"/>
              </w:rPr>
              <w:t>0.15</w:t>
            </w:r>
          </w:p>
        </w:tc>
        <w:tc>
          <w:tcPr>
            <w:tcW w:w="1276" w:type="dxa"/>
            <w:vAlign w:val="center"/>
          </w:tcPr>
          <w:p>
            <w:pPr>
              <w:ind w:firstLine="0" w:firstLineChars="0"/>
              <w:jc w:val="center"/>
              <w:rPr>
                <w:rFonts w:cs="Times New Roman"/>
              </w:rPr>
            </w:pPr>
            <w:r>
              <w:rPr>
                <w:rFonts w:hint="eastAsia" w:cs="Times New Roma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vAlign w:val="center"/>
          </w:tcPr>
          <w:p>
            <w:pPr>
              <w:ind w:firstLine="0" w:firstLineChars="0"/>
              <w:jc w:val="center"/>
              <w:rPr>
                <w:rFonts w:cs="Times New Roman"/>
              </w:rPr>
            </w:pPr>
            <w:r>
              <w:rPr>
                <w:rFonts w:hint="eastAsia" w:cs="Times New Roman"/>
              </w:rPr>
              <w:t>3</w:t>
            </w:r>
          </w:p>
        </w:tc>
        <w:tc>
          <w:tcPr>
            <w:tcW w:w="2235" w:type="dxa"/>
            <w:vMerge w:val="restart"/>
            <w:vAlign w:val="center"/>
          </w:tcPr>
          <w:p>
            <w:pPr>
              <w:ind w:firstLine="0" w:firstLineChars="0"/>
              <w:jc w:val="center"/>
              <w:rPr>
                <w:rFonts w:cs="Times New Roman"/>
              </w:rPr>
            </w:pPr>
            <w:r>
              <w:rPr>
                <w:rFonts w:hint="eastAsia" w:cs="Times New Roman"/>
              </w:rPr>
              <w:t>宜昌-荆州</w:t>
            </w:r>
          </w:p>
        </w:tc>
        <w:tc>
          <w:tcPr>
            <w:tcW w:w="998" w:type="dxa"/>
            <w:vAlign w:val="center"/>
          </w:tcPr>
          <w:p>
            <w:pPr>
              <w:ind w:firstLine="0" w:firstLineChars="0"/>
              <w:jc w:val="center"/>
              <w:rPr>
                <w:rFonts w:cs="Times New Roman"/>
              </w:rPr>
            </w:pPr>
            <w:r>
              <w:rPr>
                <w:rFonts w:hint="eastAsia" w:cs="Times New Roman"/>
              </w:rPr>
              <w:t>上水</w:t>
            </w:r>
          </w:p>
        </w:tc>
        <w:tc>
          <w:tcPr>
            <w:tcW w:w="1579" w:type="dxa"/>
            <w:vAlign w:val="center"/>
          </w:tcPr>
          <w:p>
            <w:pPr>
              <w:ind w:firstLine="0" w:firstLineChars="0"/>
              <w:jc w:val="center"/>
              <w:rPr>
                <w:rFonts w:cs="Times New Roman"/>
              </w:rPr>
            </w:pPr>
            <w:r>
              <w:rPr>
                <w:rFonts w:hint="eastAsia" w:cs="Times New Roman"/>
              </w:rPr>
              <w:t>0.30</w:t>
            </w:r>
          </w:p>
        </w:tc>
        <w:tc>
          <w:tcPr>
            <w:tcW w:w="1023" w:type="dxa"/>
            <w:vAlign w:val="center"/>
          </w:tcPr>
          <w:p>
            <w:pPr>
              <w:ind w:firstLine="0" w:firstLineChars="0"/>
              <w:jc w:val="center"/>
              <w:rPr>
                <w:rFonts w:cs="Times New Roman"/>
              </w:rPr>
            </w:pPr>
            <w:r>
              <w:rPr>
                <w:rFonts w:hint="eastAsia" w:cs="Times New Roman"/>
              </w:rPr>
              <w:t>0.30</w:t>
            </w:r>
          </w:p>
        </w:tc>
        <w:tc>
          <w:tcPr>
            <w:tcW w:w="1104" w:type="dxa"/>
            <w:vAlign w:val="center"/>
          </w:tcPr>
          <w:p>
            <w:pPr>
              <w:ind w:firstLine="0" w:firstLineChars="0"/>
              <w:jc w:val="center"/>
              <w:rPr>
                <w:rFonts w:cs="Times New Roman"/>
              </w:rPr>
            </w:pPr>
            <w:r>
              <w:rPr>
                <w:rFonts w:hint="eastAsia" w:cs="Times New Roman"/>
              </w:rPr>
              <w:t>0.35</w:t>
            </w:r>
          </w:p>
        </w:tc>
        <w:tc>
          <w:tcPr>
            <w:tcW w:w="1276" w:type="dxa"/>
            <w:vAlign w:val="center"/>
          </w:tcPr>
          <w:p>
            <w:pPr>
              <w:ind w:firstLine="0" w:firstLineChars="0"/>
              <w:jc w:val="center"/>
              <w:rPr>
                <w:rFonts w:cs="Times New Roman"/>
              </w:rPr>
            </w:pPr>
            <w:r>
              <w:rPr>
                <w:rFonts w:hint="eastAsia" w:cs="Times New Roma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pPr>
              <w:ind w:firstLine="0" w:firstLineChars="0"/>
              <w:jc w:val="center"/>
              <w:rPr>
                <w:rFonts w:cs="Times New Roman"/>
              </w:rPr>
            </w:pPr>
          </w:p>
        </w:tc>
        <w:tc>
          <w:tcPr>
            <w:tcW w:w="2235" w:type="dxa"/>
            <w:vMerge w:val="continue"/>
            <w:vAlign w:val="center"/>
          </w:tcPr>
          <w:p>
            <w:pPr>
              <w:ind w:firstLine="0" w:firstLineChars="0"/>
              <w:jc w:val="center"/>
              <w:rPr>
                <w:rFonts w:cs="Times New Roman"/>
              </w:rPr>
            </w:pPr>
          </w:p>
        </w:tc>
        <w:tc>
          <w:tcPr>
            <w:tcW w:w="998" w:type="dxa"/>
            <w:vAlign w:val="center"/>
          </w:tcPr>
          <w:p>
            <w:pPr>
              <w:ind w:firstLine="0" w:firstLineChars="0"/>
              <w:jc w:val="center"/>
              <w:rPr>
                <w:rFonts w:cs="Times New Roman"/>
              </w:rPr>
            </w:pPr>
            <w:r>
              <w:rPr>
                <w:rFonts w:hint="eastAsia" w:cs="Times New Roman"/>
              </w:rPr>
              <w:t>下水</w:t>
            </w:r>
          </w:p>
        </w:tc>
        <w:tc>
          <w:tcPr>
            <w:tcW w:w="1579" w:type="dxa"/>
            <w:vAlign w:val="center"/>
          </w:tcPr>
          <w:p>
            <w:pPr>
              <w:ind w:firstLine="0" w:firstLineChars="0"/>
              <w:jc w:val="center"/>
              <w:rPr>
                <w:rFonts w:cs="Times New Roman"/>
              </w:rPr>
            </w:pPr>
            <w:r>
              <w:rPr>
                <w:rFonts w:hint="eastAsia" w:cs="Times New Roman"/>
              </w:rPr>
              <w:t>0.15</w:t>
            </w:r>
          </w:p>
        </w:tc>
        <w:tc>
          <w:tcPr>
            <w:tcW w:w="1023" w:type="dxa"/>
            <w:vAlign w:val="center"/>
          </w:tcPr>
          <w:p>
            <w:pPr>
              <w:ind w:firstLine="0" w:firstLineChars="0"/>
              <w:jc w:val="center"/>
              <w:rPr>
                <w:rFonts w:cs="Times New Roman"/>
              </w:rPr>
            </w:pPr>
            <w:r>
              <w:rPr>
                <w:rFonts w:hint="eastAsia" w:cs="Times New Roman"/>
              </w:rPr>
              <w:t>0.15</w:t>
            </w:r>
          </w:p>
        </w:tc>
        <w:tc>
          <w:tcPr>
            <w:tcW w:w="1104" w:type="dxa"/>
            <w:vAlign w:val="center"/>
          </w:tcPr>
          <w:p>
            <w:pPr>
              <w:ind w:firstLine="0" w:firstLineChars="0"/>
              <w:jc w:val="center"/>
              <w:rPr>
                <w:rFonts w:cs="Times New Roman"/>
              </w:rPr>
            </w:pPr>
            <w:r>
              <w:rPr>
                <w:rFonts w:hint="eastAsia" w:cs="Times New Roman"/>
              </w:rPr>
              <w:t>0.15</w:t>
            </w:r>
          </w:p>
        </w:tc>
        <w:tc>
          <w:tcPr>
            <w:tcW w:w="1276" w:type="dxa"/>
            <w:vAlign w:val="center"/>
          </w:tcPr>
          <w:p>
            <w:pPr>
              <w:ind w:firstLine="0" w:firstLineChars="0"/>
              <w:jc w:val="center"/>
              <w:rPr>
                <w:rFonts w:cs="Times New Roman"/>
              </w:rPr>
            </w:pPr>
            <w:r>
              <w:rPr>
                <w:rFonts w:hint="eastAsia" w:cs="Times New Roma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vAlign w:val="center"/>
          </w:tcPr>
          <w:p>
            <w:pPr>
              <w:ind w:firstLine="0" w:firstLineChars="0"/>
              <w:jc w:val="center"/>
              <w:rPr>
                <w:rFonts w:cs="Times New Roman"/>
              </w:rPr>
            </w:pPr>
            <w:r>
              <w:rPr>
                <w:rFonts w:hint="eastAsia" w:cs="Times New Roman"/>
              </w:rPr>
              <w:t>4</w:t>
            </w:r>
          </w:p>
        </w:tc>
        <w:tc>
          <w:tcPr>
            <w:tcW w:w="2235" w:type="dxa"/>
            <w:vMerge w:val="restart"/>
            <w:vAlign w:val="center"/>
          </w:tcPr>
          <w:p>
            <w:pPr>
              <w:ind w:firstLine="0" w:firstLineChars="0"/>
              <w:jc w:val="center"/>
              <w:rPr>
                <w:rFonts w:cs="Times New Roman"/>
              </w:rPr>
            </w:pPr>
            <w:r>
              <w:rPr>
                <w:rFonts w:hint="eastAsia" w:cs="Times New Roman"/>
              </w:rPr>
              <w:t>荆州-南京</w:t>
            </w:r>
          </w:p>
        </w:tc>
        <w:tc>
          <w:tcPr>
            <w:tcW w:w="998" w:type="dxa"/>
            <w:vAlign w:val="center"/>
          </w:tcPr>
          <w:p>
            <w:pPr>
              <w:ind w:firstLine="0" w:firstLineChars="0"/>
              <w:jc w:val="center"/>
              <w:rPr>
                <w:rFonts w:cs="Times New Roman"/>
              </w:rPr>
            </w:pPr>
            <w:r>
              <w:rPr>
                <w:rFonts w:hint="eastAsia" w:cs="Times New Roman"/>
              </w:rPr>
              <w:t>上水</w:t>
            </w:r>
          </w:p>
        </w:tc>
        <w:tc>
          <w:tcPr>
            <w:tcW w:w="1579" w:type="dxa"/>
            <w:vAlign w:val="center"/>
          </w:tcPr>
          <w:p>
            <w:pPr>
              <w:ind w:firstLine="0" w:firstLineChars="0"/>
              <w:jc w:val="center"/>
              <w:rPr>
                <w:rFonts w:cs="Times New Roman"/>
              </w:rPr>
            </w:pPr>
            <w:r>
              <w:rPr>
                <w:rFonts w:hint="eastAsia" w:cs="Times New Roman"/>
              </w:rPr>
              <w:t>0.20</w:t>
            </w:r>
          </w:p>
        </w:tc>
        <w:tc>
          <w:tcPr>
            <w:tcW w:w="1023" w:type="dxa"/>
            <w:vAlign w:val="center"/>
          </w:tcPr>
          <w:p>
            <w:pPr>
              <w:ind w:firstLine="0" w:firstLineChars="0"/>
              <w:jc w:val="center"/>
              <w:rPr>
                <w:rFonts w:cs="Times New Roman"/>
              </w:rPr>
            </w:pPr>
            <w:r>
              <w:rPr>
                <w:rFonts w:hint="eastAsia" w:cs="Times New Roman"/>
              </w:rPr>
              <w:t>0.30</w:t>
            </w:r>
          </w:p>
        </w:tc>
        <w:tc>
          <w:tcPr>
            <w:tcW w:w="1104" w:type="dxa"/>
            <w:vAlign w:val="center"/>
          </w:tcPr>
          <w:p>
            <w:pPr>
              <w:ind w:firstLine="0" w:firstLineChars="0"/>
              <w:jc w:val="center"/>
              <w:rPr>
                <w:rFonts w:cs="Times New Roman"/>
              </w:rPr>
            </w:pPr>
            <w:r>
              <w:rPr>
                <w:rFonts w:hint="eastAsia" w:cs="Times New Roman"/>
              </w:rPr>
              <w:t>0.35</w:t>
            </w:r>
          </w:p>
        </w:tc>
        <w:tc>
          <w:tcPr>
            <w:tcW w:w="1276" w:type="dxa"/>
            <w:vAlign w:val="center"/>
          </w:tcPr>
          <w:p>
            <w:pPr>
              <w:ind w:firstLine="0" w:firstLineChars="0"/>
              <w:jc w:val="center"/>
              <w:rPr>
                <w:rFonts w:cs="Times New Roman"/>
              </w:rPr>
            </w:pPr>
            <w:r>
              <w:rPr>
                <w:rFonts w:hint="eastAsia" w:cs="Times New Roma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pPr>
              <w:ind w:firstLine="0" w:firstLineChars="0"/>
              <w:jc w:val="center"/>
              <w:rPr>
                <w:rFonts w:cs="Times New Roman"/>
              </w:rPr>
            </w:pPr>
          </w:p>
        </w:tc>
        <w:tc>
          <w:tcPr>
            <w:tcW w:w="2235" w:type="dxa"/>
            <w:vMerge w:val="continue"/>
            <w:vAlign w:val="center"/>
          </w:tcPr>
          <w:p>
            <w:pPr>
              <w:ind w:firstLine="0" w:firstLineChars="0"/>
              <w:jc w:val="center"/>
              <w:rPr>
                <w:rFonts w:cs="Times New Roman"/>
              </w:rPr>
            </w:pPr>
          </w:p>
        </w:tc>
        <w:tc>
          <w:tcPr>
            <w:tcW w:w="998" w:type="dxa"/>
            <w:vAlign w:val="center"/>
          </w:tcPr>
          <w:p>
            <w:pPr>
              <w:ind w:firstLine="0" w:firstLineChars="0"/>
              <w:jc w:val="center"/>
              <w:rPr>
                <w:rFonts w:cs="Times New Roman"/>
              </w:rPr>
            </w:pPr>
            <w:r>
              <w:rPr>
                <w:rFonts w:hint="eastAsia" w:cs="Times New Roman"/>
              </w:rPr>
              <w:t>下水</w:t>
            </w:r>
          </w:p>
        </w:tc>
        <w:tc>
          <w:tcPr>
            <w:tcW w:w="1579" w:type="dxa"/>
            <w:vAlign w:val="center"/>
          </w:tcPr>
          <w:p>
            <w:pPr>
              <w:ind w:firstLine="0" w:firstLineChars="0"/>
              <w:jc w:val="center"/>
              <w:rPr>
                <w:rFonts w:cs="Times New Roman"/>
              </w:rPr>
            </w:pPr>
            <w:r>
              <w:rPr>
                <w:rFonts w:hint="eastAsia" w:cs="Times New Roman"/>
              </w:rPr>
              <w:t>0.15</w:t>
            </w:r>
          </w:p>
        </w:tc>
        <w:tc>
          <w:tcPr>
            <w:tcW w:w="1023" w:type="dxa"/>
            <w:vAlign w:val="center"/>
          </w:tcPr>
          <w:p>
            <w:pPr>
              <w:ind w:firstLine="0" w:firstLineChars="0"/>
              <w:jc w:val="center"/>
              <w:rPr>
                <w:rFonts w:cs="Times New Roman"/>
              </w:rPr>
            </w:pPr>
            <w:r>
              <w:rPr>
                <w:rFonts w:hint="eastAsia" w:cs="Times New Roman"/>
              </w:rPr>
              <w:t>0.15</w:t>
            </w:r>
          </w:p>
        </w:tc>
        <w:tc>
          <w:tcPr>
            <w:tcW w:w="1104" w:type="dxa"/>
            <w:vAlign w:val="center"/>
          </w:tcPr>
          <w:p>
            <w:pPr>
              <w:ind w:firstLine="0" w:firstLineChars="0"/>
              <w:jc w:val="center"/>
              <w:rPr>
                <w:rFonts w:cs="Times New Roman"/>
              </w:rPr>
            </w:pPr>
            <w:r>
              <w:rPr>
                <w:rFonts w:hint="eastAsia" w:cs="Times New Roman"/>
              </w:rPr>
              <w:t>0.15</w:t>
            </w:r>
          </w:p>
        </w:tc>
        <w:tc>
          <w:tcPr>
            <w:tcW w:w="1276" w:type="dxa"/>
            <w:vAlign w:val="center"/>
          </w:tcPr>
          <w:p>
            <w:pPr>
              <w:ind w:firstLine="0" w:firstLineChars="0"/>
              <w:jc w:val="center"/>
              <w:rPr>
                <w:rFonts w:cs="Times New Roman"/>
              </w:rPr>
            </w:pPr>
            <w:r>
              <w:rPr>
                <w:rFonts w:hint="eastAsia" w:cs="Times New Roman"/>
              </w:rPr>
              <w:t>0.15</w:t>
            </w:r>
          </w:p>
        </w:tc>
      </w:tr>
      <w:bookmarkEnd w:id="288"/>
      <w:bookmarkEnd w:id="289"/>
      <w:bookmarkEnd w:id="290"/>
    </w:tbl>
    <w:p>
      <w:pPr>
        <w:pStyle w:val="55"/>
        <w:numPr>
          <w:ilvl w:val="0"/>
          <w:numId w:val="9"/>
        </w:numPr>
        <w:spacing w:line="240" w:lineRule="auto"/>
        <w:ind w:left="0" w:firstLine="0"/>
      </w:pPr>
      <w:bookmarkStart w:id="291" w:name="_Ref211448281"/>
      <w:r>
        <w:rPr>
          <w:rFonts w:hint="eastAsia"/>
        </w:rPr>
        <w:t>纯电动船舶辅机额定功率</w:t>
      </w:r>
      <m:oMath>
        <m:sSub>
          <m:sSubPr>
            <m:ctrlPr>
              <w:rPr>
                <w:rFonts w:ascii="Cambria Math" w:hAnsi="Cambria Math"/>
                <w:i/>
              </w:rPr>
            </m:ctrlPr>
          </m:sSubPr>
          <m:e>
            <m:r>
              <m:rPr>
                <m:sty m:val="bi"/>
              </m:rPr>
              <w:rPr>
                <w:rFonts w:ascii="Cambria Math" w:hAnsi="Cambria Math"/>
              </w:rPr>
              <m:t>P</m:t>
            </m:r>
            <m:ctrlPr>
              <w:rPr>
                <w:rFonts w:ascii="Cambria Math" w:hAnsi="Cambria Math"/>
                <w:i/>
              </w:rPr>
            </m:ctrlPr>
          </m:e>
          <m:sub>
            <m:r>
              <m:rPr>
                <m:sty m:val="bi"/>
              </m:rPr>
              <w:rPr>
                <w:rFonts w:ascii="Cambria Math" w:hAnsi="Cambria Math"/>
              </w:rPr>
              <m:t>s,ae</m:t>
            </m:r>
            <m:ctrlPr>
              <w:rPr>
                <w:rFonts w:ascii="Cambria Math" w:hAnsi="Cambria Math"/>
                <w:i/>
              </w:rPr>
            </m:ctrlPr>
          </m:sub>
        </m:sSub>
      </m:oMath>
      <w:r>
        <w:rPr>
          <w:rFonts w:hint="eastAsia"/>
        </w:rPr>
        <w:t>计算公式（单位：kW）</w:t>
      </w:r>
      <w:bookmarkEnd w:id="291"/>
    </w:p>
    <w:tbl>
      <w:tblPr>
        <w:tblStyle w:val="22"/>
        <w:tblW w:w="9150" w:type="dxa"/>
        <w:tblInd w:w="113" w:type="dxa"/>
        <w:tblLayout w:type="autofit"/>
        <w:tblCellMar>
          <w:top w:w="0" w:type="dxa"/>
          <w:left w:w="108" w:type="dxa"/>
          <w:bottom w:w="0" w:type="dxa"/>
          <w:right w:w="108" w:type="dxa"/>
        </w:tblCellMar>
      </w:tblPr>
      <w:tblGrid>
        <w:gridCol w:w="2287"/>
        <w:gridCol w:w="3247"/>
        <w:gridCol w:w="3616"/>
      </w:tblGrid>
      <w:tr>
        <w:tblPrEx>
          <w:tblCellMar>
            <w:top w:w="0" w:type="dxa"/>
            <w:left w:w="108" w:type="dxa"/>
            <w:bottom w:w="0" w:type="dxa"/>
            <w:right w:w="108" w:type="dxa"/>
          </w:tblCellMar>
        </w:tblPrEx>
        <w:trPr>
          <w:trHeight w:val="157" w:hRule="atLeast"/>
        </w:trPr>
        <w:tc>
          <w:tcPr>
            <w:tcW w:w="2287" w:type="dxa"/>
            <w:tcBorders>
              <w:top w:val="single" w:color="000000" w:sz="4" w:space="0"/>
              <w:left w:val="single" w:color="000000" w:sz="4" w:space="0"/>
              <w:bottom w:val="single" w:color="000000" w:sz="4" w:space="0"/>
              <w:right w:val="single" w:color="000000" w:sz="4" w:space="0"/>
            </w:tcBorders>
            <w:vAlign w:val="center"/>
          </w:tcPr>
          <w:p>
            <w:pPr>
              <w:pStyle w:val="18"/>
              <w:jc w:val="center"/>
              <w:rPr>
                <w:b/>
                <w:bCs/>
              </w:rPr>
            </w:pPr>
            <w:r>
              <w:rPr>
                <w:rFonts w:hint="eastAsia"/>
                <w:b/>
                <w:bCs/>
              </w:rPr>
              <w:t>船舶类型</w:t>
            </w:r>
          </w:p>
        </w:tc>
        <w:tc>
          <w:tcPr>
            <w:tcW w:w="3247" w:type="dxa"/>
            <w:tcBorders>
              <w:top w:val="single" w:color="000000" w:sz="4" w:space="0"/>
              <w:left w:val="single" w:color="000000" w:sz="4" w:space="0"/>
              <w:bottom w:val="single" w:color="000000" w:sz="4" w:space="0"/>
              <w:right w:val="single" w:color="000000" w:sz="4" w:space="0"/>
            </w:tcBorders>
            <w:vAlign w:val="center"/>
          </w:tcPr>
          <w:p>
            <w:pPr>
              <w:pStyle w:val="18"/>
              <w:jc w:val="center"/>
              <w:rPr>
                <w:b/>
                <w:bCs/>
              </w:rPr>
            </w:pPr>
            <w:r>
              <w:rPr>
                <w:rFonts w:hint="eastAsia"/>
                <w:b/>
                <w:bCs/>
              </w:rPr>
              <w:t>长江水系山区河段、水库库区、水库变动回水区、两坝间河段</w:t>
            </w:r>
          </w:p>
        </w:tc>
        <w:tc>
          <w:tcPr>
            <w:tcW w:w="3616" w:type="dxa"/>
            <w:tcBorders>
              <w:top w:val="single" w:color="000000" w:sz="4" w:space="0"/>
              <w:left w:val="single" w:color="000000" w:sz="4" w:space="0"/>
              <w:bottom w:val="single" w:color="000000" w:sz="4" w:space="0"/>
              <w:right w:val="single" w:color="000000" w:sz="4" w:space="0"/>
            </w:tcBorders>
            <w:vAlign w:val="center"/>
          </w:tcPr>
          <w:p>
            <w:pPr>
              <w:pStyle w:val="18"/>
              <w:jc w:val="center"/>
              <w:rPr>
                <w:b/>
                <w:bCs/>
              </w:rPr>
            </w:pPr>
            <w:r>
              <w:rPr>
                <w:rFonts w:hint="eastAsia"/>
                <w:b/>
                <w:bCs/>
              </w:rPr>
              <w:t>长江水系平原</w:t>
            </w:r>
            <w:r>
              <w:rPr>
                <w:rFonts w:hint="default"/>
                <w:b/>
                <w:bCs/>
              </w:rPr>
              <w:t>河流</w:t>
            </w:r>
            <w:r>
              <w:rPr>
                <w:rFonts w:hint="eastAsia"/>
                <w:b/>
                <w:bCs/>
              </w:rPr>
              <w:t>河段</w:t>
            </w:r>
          </w:p>
        </w:tc>
      </w:tr>
      <w:tr>
        <w:tblPrEx>
          <w:tblCellMar>
            <w:top w:w="0" w:type="dxa"/>
            <w:left w:w="108" w:type="dxa"/>
            <w:bottom w:w="0" w:type="dxa"/>
            <w:right w:w="108" w:type="dxa"/>
          </w:tblCellMar>
        </w:tblPrEx>
        <w:trPr>
          <w:trHeight w:val="1410"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jc w:val="center"/>
            </w:pPr>
            <w:r>
              <w:rPr>
                <w:rFonts w:hint="eastAsia"/>
              </w:rPr>
              <w:t>散杂货船（干货船、杂货船、散货船）、多用途船</w:t>
            </w:r>
          </w:p>
        </w:tc>
        <w:tc>
          <w:tcPr>
            <w:tcW w:w="3247" w:type="dxa"/>
            <w:tcBorders>
              <w:top w:val="single" w:color="000000" w:sz="4" w:space="0"/>
              <w:left w:val="single" w:color="000000" w:sz="4" w:space="0"/>
              <w:right w:val="single" w:color="000000" w:sz="4" w:space="0"/>
            </w:tcBorders>
            <w:shd w:val="clear" w:color="auto" w:fill="FFFFFF"/>
            <w:vAlign w:val="center"/>
          </w:tcPr>
          <w:p>
            <w:pPr>
              <w:pStyle w:val="18"/>
              <w:jc w:val="left"/>
            </w:pPr>
            <m:oMathPara>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−4</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−0.1139×</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+63.556)</m:t>
                </m:r>
              </m:oMath>
            </m:oMathPara>
          </w:p>
        </w:tc>
        <w:tc>
          <w:tcPr>
            <w:tcW w:w="3616" w:type="dxa"/>
            <w:tcBorders>
              <w:top w:val="single" w:color="000000" w:sz="4" w:space="0"/>
              <w:left w:val="single" w:color="000000" w:sz="4" w:space="0"/>
              <w:right w:val="single" w:color="000000" w:sz="4" w:space="0"/>
            </w:tcBorders>
            <w:shd w:val="clear" w:color="auto" w:fill="FFFFFF"/>
            <w:vAlign w:val="center"/>
          </w:tcPr>
          <w:p>
            <w:pPr>
              <w:pStyle w:val="18"/>
              <w:jc w:val="left"/>
              <w:rPr>
                <w:sz w:val="22"/>
                <w:szCs w:val="22"/>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=2×(7×</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−5</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−0.0503×</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+45.531</m:t>
              </m:r>
            </m:oMath>
            <w:r>
              <w:rPr>
                <w:rFonts w:hint="eastAsia" w:hAnsi="Cambria Math"/>
              </w:rPr>
              <w:t>)</w:t>
            </w:r>
          </w:p>
        </w:tc>
      </w:tr>
      <w:tr>
        <w:tblPrEx>
          <w:tblCellMar>
            <w:top w:w="0" w:type="dxa"/>
            <w:left w:w="108" w:type="dxa"/>
            <w:bottom w:w="0" w:type="dxa"/>
            <w:right w:w="108" w:type="dxa"/>
          </w:tblCellMar>
        </w:tblPrEx>
        <w:trPr>
          <w:trHeight w:val="1351"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jc w:val="center"/>
            </w:pPr>
            <w:r>
              <w:rPr>
                <w:rFonts w:hint="eastAsia"/>
              </w:rPr>
              <w:t>液货船</w:t>
            </w:r>
          </w:p>
        </w:tc>
        <w:tc>
          <w:tcPr>
            <w:tcW w:w="3247" w:type="dxa"/>
            <w:tcBorders>
              <w:top w:val="single" w:color="000000" w:sz="4" w:space="0"/>
              <w:left w:val="single" w:color="000000" w:sz="4" w:space="0"/>
              <w:right w:val="single" w:color="000000" w:sz="4" w:space="0"/>
            </w:tcBorders>
            <w:shd w:val="clear" w:color="auto" w:fill="FFFFFF"/>
            <w:vAlign w:val="center"/>
          </w:tcPr>
          <w:p>
            <w:pPr>
              <w:pStyle w:val="18"/>
              <w:jc w:val="left"/>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=2×(−3×</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−4</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+0.918×</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−397.35</m:t>
              </m:r>
            </m:oMath>
            <w:r>
              <w:rPr>
                <w:rFonts w:hint="eastAsia" w:hAnsi="Cambria Math"/>
              </w:rPr>
              <w:t>)</w:t>
            </w:r>
          </w:p>
        </w:tc>
        <w:tc>
          <w:tcPr>
            <w:tcW w:w="3616" w:type="dxa"/>
            <w:tcBorders>
              <w:top w:val="single" w:color="000000" w:sz="4" w:space="0"/>
              <w:left w:val="single" w:color="000000" w:sz="4" w:space="0"/>
              <w:right w:val="single" w:color="000000" w:sz="4" w:space="0"/>
            </w:tcBorders>
            <w:shd w:val="clear" w:color="auto" w:fill="FFFFFF"/>
            <w:vAlign w:val="center"/>
          </w:tcPr>
          <w:p>
            <w:pPr>
              <w:pStyle w:val="18"/>
              <w:jc w:val="left"/>
              <w:rPr>
                <w:sz w:val="22"/>
                <w:szCs w:val="22"/>
              </w:rPr>
            </w:pPr>
            <m:oMathPara>
              <m:oMathParaPr>
                <m:jc m:val="left"/>
              </m:oMathPara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=2×(7×</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−5</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+0.2005×</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+6.721)</m:t>
                </m:r>
              </m:oMath>
            </m:oMathPara>
          </w:p>
        </w:tc>
      </w:tr>
      <w:tr>
        <w:tblPrEx>
          <w:tblCellMar>
            <w:top w:w="0" w:type="dxa"/>
            <w:left w:w="108" w:type="dxa"/>
            <w:bottom w:w="0" w:type="dxa"/>
            <w:right w:w="108" w:type="dxa"/>
          </w:tblCellMar>
        </w:tblPrEx>
        <w:trPr>
          <w:trHeight w:val="1357" w:hRule="atLeast"/>
        </w:trPr>
        <w:tc>
          <w:tcPr>
            <w:tcW w:w="2287" w:type="dxa"/>
            <w:tcBorders>
              <w:top w:val="single" w:color="000000" w:sz="4" w:space="0"/>
              <w:left w:val="single" w:color="000000" w:sz="4" w:space="0"/>
              <w:bottom w:val="single" w:color="000000" w:sz="4" w:space="0"/>
              <w:right w:val="single" w:color="000000" w:sz="4" w:space="0"/>
            </w:tcBorders>
            <w:vAlign w:val="center"/>
          </w:tcPr>
          <w:p>
            <w:pPr>
              <w:pStyle w:val="18"/>
              <w:jc w:val="center"/>
            </w:pPr>
            <w:r>
              <w:rPr>
                <w:rFonts w:hint="eastAsia"/>
              </w:rPr>
              <w:t>集装箱船</w:t>
            </w:r>
          </w:p>
        </w:tc>
        <w:tc>
          <w:tcPr>
            <w:tcW w:w="3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jc w:val="left"/>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−6</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+0.1653×</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−55.256</m:t>
              </m:r>
            </m:oMath>
            <w:r>
              <w:rPr>
                <w:rFonts w:hint="eastAsia" w:hAnsi="Cambria Math"/>
              </w:rPr>
              <w:t>)</w:t>
            </w:r>
          </w:p>
        </w:tc>
        <w:tc>
          <w:tcPr>
            <w:tcW w:w="3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jc w:val="left"/>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−5</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+0.1268×</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−20.322</m:t>
              </m:r>
            </m:oMath>
            <w:r>
              <w:rPr>
                <w:rFonts w:hint="eastAsia" w:hAnsi="Cambria Math"/>
              </w:rPr>
              <w:t>)</w:t>
            </w:r>
          </w:p>
        </w:tc>
      </w:tr>
      <w:tr>
        <w:tblPrEx>
          <w:tblCellMar>
            <w:top w:w="0" w:type="dxa"/>
            <w:left w:w="108" w:type="dxa"/>
            <w:bottom w:w="0" w:type="dxa"/>
            <w:right w:w="108" w:type="dxa"/>
          </w:tblCellMar>
        </w:tblPrEx>
        <w:trPr>
          <w:trHeight w:val="1197" w:hRule="atLeast"/>
        </w:trPr>
        <w:tc>
          <w:tcPr>
            <w:tcW w:w="2287" w:type="dxa"/>
            <w:tcBorders>
              <w:top w:val="single" w:color="000000" w:sz="4" w:space="0"/>
              <w:left w:val="single" w:color="000000" w:sz="4" w:space="0"/>
              <w:bottom w:val="single" w:color="000000" w:sz="4" w:space="0"/>
              <w:right w:val="single" w:color="000000" w:sz="4" w:space="0"/>
            </w:tcBorders>
            <w:vAlign w:val="center"/>
          </w:tcPr>
          <w:p>
            <w:pPr>
              <w:pStyle w:val="18"/>
              <w:jc w:val="center"/>
            </w:pPr>
            <w:r>
              <w:rPr>
                <w:rFonts w:hint="eastAsia"/>
              </w:rPr>
              <w:t>客船</w:t>
            </w:r>
          </w:p>
        </w:tc>
        <w:tc>
          <w:tcPr>
            <w:tcW w:w="6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jc w:val="left"/>
            </w:pPr>
            <m:oMathPara>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s,ae</m:t>
                    </m:r>
                    <m:ctrlPr>
                      <w:rPr>
                        <w:rFonts w:ascii="Cambria Math" w:hAnsi="Cambria Math"/>
                        <w:i/>
                      </w:rPr>
                    </m:ctrlPr>
                  </m:sub>
                </m:sSub>
                <m:r>
                  <m:rPr/>
                  <w:rPr>
                    <w:rFonts w:ascii="Cambria Math" w:hAnsi="Cambria Math"/>
                  </w:rPr>
                  <m:t>=2×(8×</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−5</m:t>
                    </m:r>
                    <m:ctrlPr>
                      <w:rPr>
                        <w:rFonts w:ascii="Cambria Math" w:hAnsi="Cambria Math"/>
                        <w:i/>
                      </w:rPr>
                    </m:ctrlPr>
                  </m:sup>
                </m:sSup>
                <m:r>
                  <m:rPr/>
                  <w:rPr>
                    <w:rFonts w:ascii="Cambria Math" w:hAnsi="Cambria Math" w:cs="Arial"/>
                  </w:rPr>
                  <m:t>×</m:t>
                </m:r>
                <m:sSubSup>
                  <m:sSubSupPr>
                    <m:ctrlPr>
                      <w:rPr>
                        <w:rFonts w:ascii="Cambria Math" w:hAnsi="Cambria Math"/>
                        <w:i/>
                      </w:rPr>
                    </m:ctrlPr>
                  </m:sSubSup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+0.4358×</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s,me</m:t>
                    </m:r>
                    <m:ctrlPr>
                      <w:rPr>
                        <w:rFonts w:ascii="Cambria Math" w:hAnsi="Cambria Math"/>
                        <w:i/>
                      </w:rPr>
                    </m:ctrlPr>
                  </m:sub>
                </m:sSub>
                <m:r>
                  <m:rPr/>
                  <w:rPr>
                    <w:rFonts w:ascii="Cambria Math" w:hAnsi="Cambria Math"/>
                  </w:rPr>
                  <m:t>+2.8664)</m:t>
                </m:r>
              </m:oMath>
            </m:oMathPara>
          </w:p>
        </w:tc>
      </w:tr>
    </w:tbl>
    <w:p>
      <w:pPr>
        <w:ind w:firstLine="0" w:firstLineChars="0"/>
        <w:rPr>
          <w:rFonts w:hint="eastAsia"/>
        </w:rPr>
      </w:pPr>
      <w:r>
        <w:rPr>
          <w:rFonts w:cs="Times New Roman"/>
          <w:szCs w:val="28"/>
        </w:rPr>
        <w:t>资料来源：</w:t>
      </w:r>
      <w:r>
        <w:rPr>
          <w:rFonts w:hint="eastAsia" w:cs="Times New Roman"/>
          <w:szCs w:val="28"/>
        </w:rPr>
        <w:t>根据海事管理机构建船舶数据库船舶静态数据统计分析</w:t>
      </w:r>
      <w:r>
        <w:rPr>
          <w:rFonts w:cs="Times New Roman"/>
          <w:szCs w:val="28"/>
        </w:rPr>
        <w:t>。</w:t>
      </w:r>
    </w:p>
    <w:p>
      <w:pPr>
        <w:pStyle w:val="2"/>
        <w:numPr>
          <w:ilvl w:val="0"/>
          <w:numId w:val="8"/>
        </w:numPr>
        <w:spacing w:before="312" w:after="312"/>
      </w:pPr>
      <w:r>
        <w:br w:type="page"/>
      </w:r>
      <w:bookmarkStart w:id="292" w:name="_Toc210986295"/>
      <w:bookmarkStart w:id="293" w:name="_Toc8543"/>
      <w:r>
        <w:rPr>
          <w:rFonts w:hint="eastAsia"/>
        </w:rPr>
        <w:t>碳普惠减</w:t>
      </w:r>
      <w:r>
        <w:rPr>
          <w:rFonts w:hint="eastAsia"/>
          <w:color w:val="000000" w:themeColor="text1"/>
          <w14:textFill>
            <w14:solidFill>
              <w14:schemeClr w14:val="tx1"/>
            </w14:solidFill>
          </w14:textFill>
        </w:rPr>
        <w:t>排量</w:t>
      </w:r>
      <w:r>
        <w:rPr>
          <w:rFonts w:hint="eastAsia"/>
        </w:rPr>
        <w:t>核算报告模板</w:t>
      </w:r>
      <w:bookmarkEnd w:id="292"/>
      <w:bookmarkEnd w:id="293"/>
    </w:p>
    <w:p>
      <w:pPr>
        <w:pStyle w:val="43"/>
        <w:ind w:left="440" w:firstLine="0" w:firstLineChars="0"/>
        <w:jc w:val="center"/>
        <w:rPr>
          <w:rFonts w:hint="eastAsia" w:ascii="黑体" w:hAnsi="黑体" w:eastAsia="黑体"/>
          <w:sz w:val="32"/>
          <w:szCs w:val="32"/>
        </w:rPr>
      </w:pPr>
      <w:bookmarkStart w:id="294" w:name="_Toc28560"/>
      <w:r>
        <w:rPr>
          <w:rFonts w:hint="eastAsia" w:ascii="黑体" w:hAnsi="黑体" w:eastAsia="黑体"/>
          <w:sz w:val="32"/>
          <w:szCs w:val="32"/>
        </w:rPr>
        <w:t>湖北省内河船舶应用清洁能源碳普惠减排量核算报告</w:t>
      </w:r>
      <w:bookmarkEnd w:id="294"/>
    </w:p>
    <w:p>
      <w:pPr>
        <w:pStyle w:val="43"/>
        <w:ind w:left="440" w:firstLine="0" w:firstLineChars="0"/>
      </w:pPr>
    </w:p>
    <w:p>
      <w:pPr>
        <w:pStyle w:val="43"/>
        <w:tabs>
          <w:tab w:val="left" w:pos="6720"/>
        </w:tabs>
        <w:ind w:left="440" w:firstLine="0" w:firstLineChars="0"/>
        <w:rPr>
          <w:rFonts w:hint="eastAsia" w:ascii="宋体" w:hAnsi="宋体" w:cs="宋体"/>
        </w:rPr>
      </w:pPr>
      <w:r>
        <w:rPr>
          <w:rFonts w:hint="eastAsia" w:ascii="宋体" w:hAnsi="宋体" w:cs="宋体"/>
        </w:rPr>
        <w:t>提交日期：   年   月   日</w:t>
      </w:r>
      <w:r>
        <w:rPr>
          <w:rFonts w:hint="eastAsia" w:ascii="宋体" w:hAnsi="宋体" w:cs="宋体"/>
        </w:rPr>
        <w:tab/>
      </w:r>
      <w:r>
        <w:rPr>
          <w:rFonts w:hint="eastAsia" w:ascii="宋体" w:hAnsi="宋体" w:cs="宋体"/>
        </w:rPr>
        <w:t>版本号：</w:t>
      </w:r>
    </w:p>
    <w:tbl>
      <w:tblPr>
        <w:tblStyle w:val="22"/>
        <w:tblW w:w="957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42" w:type="dxa"/>
          <w:bottom w:w="0" w:type="dxa"/>
          <w:right w:w="142" w:type="dxa"/>
        </w:tblCellMar>
      </w:tblPr>
      <w:tblGrid>
        <w:gridCol w:w="1762"/>
        <w:gridCol w:w="78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9570" w:type="dxa"/>
            <w:gridSpan w:val="2"/>
            <w:shd w:val="clear" w:color="auto" w:fill="D6D6D6"/>
            <w:vAlign w:val="center"/>
          </w:tcPr>
          <w:p>
            <w:pPr>
              <w:pStyle w:val="61"/>
              <w:spacing w:line="240" w:lineRule="auto"/>
              <w:jc w:val="center"/>
              <w:rPr>
                <w:rFonts w:ascii="Times New Roman Regular" w:hAnsi="Times New Roman Regular" w:eastAsia="宋体" w:cs="Times New Roman Regular"/>
                <w:b/>
              </w:rPr>
            </w:pPr>
            <w:r>
              <w:rPr>
                <w:rFonts w:ascii="Times New Roman Bold" w:hAnsi="Times New Roman Bold" w:eastAsia="宋体" w:cs="Times New Roman"/>
                <w:b/>
              </w:rPr>
              <w:t>1.申报主体基本信息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762" w:type="dxa"/>
            <w:tcBorders>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Regular"/>
              </w:rPr>
            </w:pPr>
            <w:r>
              <w:rPr>
                <w:rFonts w:ascii="Times New Roman Regular" w:hAnsi="Times New Roman Regular" w:eastAsia="宋体" w:cs="Times New Roman"/>
              </w:rPr>
              <w:t>1.1</w:t>
            </w:r>
            <w:r>
              <w:rPr>
                <w:rFonts w:hint="eastAsia" w:ascii="Times New Roman Regular" w:hAnsi="Times New Roman Regular" w:eastAsia="宋体" w:cs="Times New Roman"/>
              </w:rPr>
              <w:t>申报主体船舶所有人类型</w:t>
            </w:r>
          </w:p>
        </w:tc>
        <w:tc>
          <w:tcPr>
            <w:tcW w:w="7808" w:type="dxa"/>
            <w:tcBorders>
              <w:left w:val="single" w:color="000000" w:sz="4" w:space="0"/>
              <w:bottom w:val="single" w:color="000000" w:sz="4" w:space="0"/>
            </w:tcBorders>
            <w:vAlign w:val="center"/>
          </w:tcPr>
          <w:p>
            <w:pPr>
              <w:pStyle w:val="61"/>
              <w:adjustRightInd/>
              <w:spacing w:line="240" w:lineRule="auto"/>
              <w:rPr>
                <w:rFonts w:ascii="Times New Roman Regular" w:hAnsi="Times New Roman Regular" w:eastAsia="宋体" w:cs="Times New Roman Regular"/>
                <w:sz w:val="20"/>
              </w:rPr>
            </w:pPr>
            <w:r>
              <w:rPr>
                <w:rFonts w:ascii="Times New Roman Regular" w:hAnsi="Times New Roman Regular" w:eastAsia="宋体" w:cs="Times New Roman"/>
              </w:rPr>
              <w:sym w:font="Wingdings 2" w:char="00A3"/>
            </w:r>
            <w:r>
              <w:rPr>
                <w:rFonts w:hint="eastAsia" w:ascii="Times New Roman Regular" w:hAnsi="Times New Roman Regular" w:eastAsia="宋体" w:cs="Times New Roman"/>
              </w:rPr>
              <w:t>自然人</w:t>
            </w:r>
            <w:r>
              <w:rPr>
                <w:rFonts w:ascii="Times New Roman Regular" w:hAnsi="Times New Roman Regular" w:eastAsia="宋体" w:cs="Times New Roman"/>
              </w:rPr>
              <w:t xml:space="preserve">   </w:t>
            </w:r>
            <w:r>
              <w:rPr>
                <w:rFonts w:ascii="Times New Roman Regular" w:hAnsi="Times New Roman Regular" w:eastAsia="宋体" w:cs="Times New Roman"/>
              </w:rPr>
              <w:sym w:font="Wingdings 2" w:char="00A3"/>
            </w:r>
            <w:r>
              <w:rPr>
                <w:rFonts w:hint="eastAsia" w:ascii="Times New Roman Regular" w:hAnsi="Times New Roman Regular" w:eastAsia="宋体" w:cs="Times New Roman"/>
              </w:rPr>
              <w:t>法人</w:t>
            </w:r>
            <w:r>
              <w:rPr>
                <w:rFonts w:ascii="Times New Roman Regular" w:hAnsi="Times New Roman Regular" w:eastAsia="宋体" w:cs="Times New Roma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04"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rPr>
            </w:pPr>
            <w:r>
              <w:rPr>
                <w:rFonts w:ascii="Times New Roman Regular" w:hAnsi="Times New Roman Regular" w:eastAsia="宋体" w:cs="Times New Roman"/>
              </w:rPr>
              <w:t xml:space="preserve">1.2 </w:t>
            </w:r>
            <w:r>
              <w:rPr>
                <w:rFonts w:hint="eastAsia" w:ascii="Times New Roman Regular" w:hAnsi="Times New Roman Regular" w:eastAsia="宋体" w:cs="Times New Roman"/>
              </w:rPr>
              <w:t>自然人姓名或法人名称</w:t>
            </w:r>
          </w:p>
        </w:tc>
        <w:tc>
          <w:tcPr>
            <w:tcW w:w="7808" w:type="dxa"/>
            <w:tcBorders>
              <w:top w:val="single" w:color="000000" w:sz="4" w:space="0"/>
              <w:left w:val="single" w:color="000000" w:sz="4" w:space="0"/>
              <w:bottom w:val="single" w:color="000000" w:sz="4" w:space="0"/>
            </w:tcBorders>
            <w:vAlign w:val="center"/>
          </w:tcPr>
          <w:p>
            <w:pPr>
              <w:pStyle w:val="61"/>
              <w:spacing w:line="240" w:lineRule="auto"/>
              <w:rPr>
                <w:rFonts w:ascii="Times New Roman Regular" w:hAnsi="Times New Roman Regular" w:eastAsia="宋体" w:cs="Times New Roman Regular"/>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04"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rPr>
            </w:pPr>
            <w:r>
              <w:rPr>
                <w:rFonts w:hint="eastAsia" w:ascii="Times New Roman Regular" w:hAnsi="Times New Roman Regular" w:eastAsia="宋体" w:cs="Times New Roman"/>
              </w:rPr>
              <w:t>1.3法定代表人（法人主体申请填写）</w:t>
            </w:r>
          </w:p>
        </w:tc>
        <w:tc>
          <w:tcPr>
            <w:tcW w:w="7808" w:type="dxa"/>
            <w:tcBorders>
              <w:top w:val="single" w:color="000000" w:sz="4" w:space="0"/>
              <w:left w:val="single" w:color="000000" w:sz="4" w:space="0"/>
              <w:bottom w:val="single" w:color="000000" w:sz="4" w:space="0"/>
            </w:tcBorders>
            <w:vAlign w:val="center"/>
          </w:tcPr>
          <w:p>
            <w:pPr>
              <w:pStyle w:val="61"/>
              <w:spacing w:line="240" w:lineRule="auto"/>
              <w:rPr>
                <w:rFonts w:ascii="Times New Roman Regular" w:hAnsi="Times New Roman Regular" w:eastAsia="宋体" w:cs="Times New Roman Regular"/>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46"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rPr>
            </w:pPr>
            <w:r>
              <w:rPr>
                <w:rFonts w:ascii="Times New Roman Regular" w:hAnsi="Times New Roman Regular" w:eastAsia="宋体" w:cs="Times New Roman"/>
              </w:rPr>
              <w:t xml:space="preserve">1.3 </w:t>
            </w:r>
            <w:r>
              <w:rPr>
                <w:rFonts w:hint="eastAsia" w:ascii="Times New Roman Regular" w:hAnsi="Times New Roman Regular" w:eastAsia="宋体" w:cs="Times New Roman"/>
              </w:rPr>
              <w:t>自然人身份证号码或法人统一社会信用代码（组织机构代码）</w:t>
            </w:r>
          </w:p>
        </w:tc>
        <w:tc>
          <w:tcPr>
            <w:tcW w:w="7808" w:type="dxa"/>
            <w:tcBorders>
              <w:top w:val="single" w:color="000000" w:sz="4" w:space="0"/>
              <w:left w:val="single" w:color="000000" w:sz="4" w:space="0"/>
              <w:bottom w:val="single" w:color="000000" w:sz="4" w:space="0"/>
            </w:tcBorders>
            <w:vAlign w:val="center"/>
          </w:tcPr>
          <w:p>
            <w:pPr>
              <w:pStyle w:val="61"/>
              <w:spacing w:line="240" w:lineRule="auto"/>
              <w:rPr>
                <w:rFonts w:ascii="Times New Roman Regular" w:hAnsi="Times New Roman Regular" w:eastAsia="宋体" w:cs="Times New Roman Regular"/>
                <w:spacing w:val="-4"/>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rPr>
            </w:pPr>
            <w:r>
              <w:rPr>
                <w:rFonts w:ascii="Times New Roman Regular" w:hAnsi="Times New Roman Regular" w:eastAsia="宋体" w:cs="Times New Roman"/>
              </w:rPr>
              <w:t>1.</w:t>
            </w:r>
            <w:r>
              <w:rPr>
                <w:rFonts w:hint="eastAsia" w:ascii="Times New Roman Regular" w:hAnsi="Times New Roman Regular" w:eastAsia="宋体" w:cs="Times New Roman"/>
              </w:rPr>
              <w:t>4</w:t>
            </w:r>
            <w:r>
              <w:rPr>
                <w:rFonts w:ascii="Times New Roman Regular" w:hAnsi="Times New Roman Regular" w:eastAsia="宋体" w:cs="Times New Roman"/>
              </w:rPr>
              <w:t xml:space="preserve"> 联系人</w:t>
            </w:r>
            <w:r>
              <w:rPr>
                <w:rFonts w:hint="eastAsia" w:ascii="Times New Roman Regular" w:hAnsi="Times New Roman Regular" w:eastAsia="宋体" w:cs="Times New Roman"/>
                <w:lang w:eastAsia="zh-Hans"/>
              </w:rPr>
              <w:t>及</w:t>
            </w:r>
            <w:r>
              <w:rPr>
                <w:rFonts w:ascii="Times New Roman Regular" w:hAnsi="Times New Roman Regular" w:eastAsia="宋体" w:cs="Times New Roman"/>
              </w:rPr>
              <w:t>职务</w:t>
            </w:r>
          </w:p>
        </w:tc>
        <w:tc>
          <w:tcPr>
            <w:tcW w:w="7808" w:type="dxa"/>
            <w:tcBorders>
              <w:top w:val="single" w:color="000000" w:sz="4" w:space="0"/>
              <w:left w:val="single" w:color="000000" w:sz="4" w:space="0"/>
              <w:bottom w:val="single" w:color="000000" w:sz="4" w:space="0"/>
            </w:tcBorders>
            <w:vAlign w:val="center"/>
          </w:tcPr>
          <w:p>
            <w:pPr>
              <w:pStyle w:val="61"/>
              <w:spacing w:line="240" w:lineRule="auto"/>
              <w:rPr>
                <w:rFonts w:ascii="Times New Roman Regular" w:hAnsi="Times New Roman Regular" w:eastAsia="宋体" w:cs="Times New Roman Regular"/>
                <w:spacing w:val="-7"/>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762" w:type="dxa"/>
            <w:tcBorders>
              <w:top w:val="single" w:color="000000" w:sz="4" w:space="0"/>
              <w:right w:val="single" w:color="000000" w:sz="4" w:space="0"/>
            </w:tcBorders>
            <w:vAlign w:val="center"/>
          </w:tcPr>
          <w:p>
            <w:pPr>
              <w:pStyle w:val="61"/>
              <w:autoSpaceDE w:val="0"/>
              <w:autoSpaceDN w:val="0"/>
              <w:adjustRightInd/>
              <w:snapToGrid w:val="0"/>
              <w:spacing w:line="240" w:lineRule="auto"/>
              <w:rPr>
                <w:rFonts w:ascii="Times New Roman Regular" w:hAnsi="Times New Roman Regular" w:eastAsia="宋体" w:cs="Times New Roman"/>
              </w:rPr>
            </w:pPr>
            <w:r>
              <w:rPr>
                <w:rFonts w:ascii="Times New Roman Regular" w:hAnsi="Times New Roman Regular" w:eastAsia="宋体" w:cs="Times New Roman"/>
              </w:rPr>
              <w:t>1.</w:t>
            </w:r>
            <w:r>
              <w:rPr>
                <w:rFonts w:hint="eastAsia" w:ascii="Times New Roman Regular" w:hAnsi="Times New Roman Regular" w:eastAsia="宋体" w:cs="Times New Roman"/>
              </w:rPr>
              <w:t>5</w:t>
            </w:r>
            <w:r>
              <w:rPr>
                <w:rFonts w:ascii="Times New Roman Regular" w:hAnsi="Times New Roman Regular" w:eastAsia="宋体" w:cs="Times New Roman"/>
              </w:rPr>
              <w:t xml:space="preserve"> 联系电话及邮箱</w:t>
            </w:r>
          </w:p>
        </w:tc>
        <w:tc>
          <w:tcPr>
            <w:tcW w:w="7808" w:type="dxa"/>
            <w:tcBorders>
              <w:top w:val="single" w:color="000000" w:sz="4" w:space="0"/>
              <w:left w:val="single" w:color="000000" w:sz="4" w:space="0"/>
            </w:tcBorders>
            <w:vAlign w:val="center"/>
          </w:tcPr>
          <w:p>
            <w:pPr>
              <w:pStyle w:val="61"/>
              <w:spacing w:line="240" w:lineRule="auto"/>
              <w:rPr>
                <w:rFonts w:ascii="Times New Roman Regular" w:hAnsi="Times New Roman Regular" w:eastAsia="宋体" w:cs="Times New Roman Regula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762" w:type="dxa"/>
            <w:tcBorders>
              <w:top w:val="single" w:color="000000" w:sz="4" w:space="0"/>
              <w:right w:val="single" w:color="000000" w:sz="4" w:space="0"/>
            </w:tcBorders>
            <w:vAlign w:val="center"/>
          </w:tcPr>
          <w:p>
            <w:pPr>
              <w:pStyle w:val="61"/>
              <w:autoSpaceDE w:val="0"/>
              <w:autoSpaceDN w:val="0"/>
              <w:adjustRightInd/>
              <w:snapToGrid w:val="0"/>
              <w:spacing w:line="240" w:lineRule="auto"/>
              <w:rPr>
                <w:rFonts w:ascii="Times New Roman Regular" w:hAnsi="Times New Roman Regular" w:eastAsia="宋体" w:cs="Times New Roman Regular"/>
                <w:spacing w:val="-7"/>
              </w:rPr>
            </w:pPr>
            <w:r>
              <w:rPr>
                <w:rFonts w:ascii="Times New Roman Regular" w:hAnsi="Times New Roman Regular" w:eastAsia="宋体" w:cs="Times New Roman"/>
              </w:rPr>
              <w:t>1.</w:t>
            </w:r>
            <w:r>
              <w:rPr>
                <w:rFonts w:hint="eastAsia" w:ascii="Times New Roman Regular" w:hAnsi="Times New Roman Regular" w:eastAsia="宋体" w:cs="Times New Roman"/>
              </w:rPr>
              <w:t>6</w:t>
            </w:r>
            <w:r>
              <w:rPr>
                <w:rFonts w:ascii="Times New Roman Regular" w:hAnsi="Times New Roman Regular" w:eastAsia="宋体" w:cs="Times New Roman"/>
              </w:rPr>
              <w:t xml:space="preserve"> 联系地址</w:t>
            </w:r>
          </w:p>
        </w:tc>
        <w:tc>
          <w:tcPr>
            <w:tcW w:w="7808" w:type="dxa"/>
            <w:tcBorders>
              <w:top w:val="single" w:color="000000" w:sz="4" w:space="0"/>
              <w:left w:val="single" w:color="000000" w:sz="4" w:space="0"/>
            </w:tcBorders>
            <w:vAlign w:val="center"/>
          </w:tcPr>
          <w:p>
            <w:pPr>
              <w:pStyle w:val="61"/>
              <w:spacing w:line="240" w:lineRule="auto"/>
              <w:jc w:val="center"/>
              <w:rPr>
                <w:rFonts w:ascii="Times New Roman Regular" w:hAnsi="Times New Roman Regular" w:eastAsia="宋体" w:cs="Times New Roman Regula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9570" w:type="dxa"/>
            <w:gridSpan w:val="2"/>
            <w:tcBorders>
              <w:top w:val="single" w:color="000000" w:sz="4" w:space="0"/>
              <w:bottom w:val="single" w:color="000000" w:sz="4" w:space="0"/>
            </w:tcBorders>
            <w:shd w:val="clear" w:color="auto" w:fill="D6D6D6"/>
            <w:vAlign w:val="center"/>
          </w:tcPr>
          <w:p>
            <w:pPr>
              <w:pStyle w:val="61"/>
              <w:spacing w:line="240" w:lineRule="auto"/>
              <w:jc w:val="center"/>
              <w:rPr>
                <w:rFonts w:ascii="Times New Roman Regular" w:hAnsi="Times New Roman Regular" w:eastAsia="宋体" w:cs="Times New Roman Regular"/>
                <w:b/>
              </w:rPr>
            </w:pPr>
            <w:r>
              <w:rPr>
                <w:rFonts w:ascii="Times New Roman Bold" w:hAnsi="Times New Roman Bold" w:eastAsia="宋体" w:cs="Times New Roman"/>
                <w:b/>
              </w:rPr>
              <w:t>2.项目基本信息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850"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bCs/>
              </w:rPr>
            </w:pPr>
            <w:r>
              <w:rPr>
                <w:rFonts w:hint="eastAsia" w:ascii="Times New Roman Regular" w:hAnsi="Times New Roman Regular" w:eastAsia="宋体" w:cs="Times New Roman"/>
                <w:bCs/>
              </w:rPr>
              <w:t>2.1 碳普惠项目名称</w:t>
            </w:r>
          </w:p>
        </w:tc>
        <w:tc>
          <w:tcPr>
            <w:tcW w:w="7808" w:type="dxa"/>
            <w:tcBorders>
              <w:top w:val="single" w:color="000000" w:sz="4" w:space="0"/>
              <w:left w:val="single" w:color="000000" w:sz="4" w:space="0"/>
              <w:bottom w:val="single" w:color="000000" w:sz="4" w:space="0"/>
            </w:tcBorders>
            <w:vAlign w:val="center"/>
          </w:tcPr>
          <w:p>
            <w:pPr>
              <w:pStyle w:val="61"/>
              <w:tabs>
                <w:tab w:val="left" w:pos="3651"/>
              </w:tabs>
              <w:spacing w:line="240" w:lineRule="auto"/>
              <w:ind w:left="42" w:leftChars="20"/>
              <w:rPr>
                <w:rFonts w:ascii="Times New Roman Regular" w:hAnsi="Times New Roman Regular" w:eastAsia="宋体" w:cs="Times New Roman"/>
              </w:rPr>
            </w:pPr>
            <w:r>
              <w:rPr>
                <w:rFonts w:hint="eastAsia" w:ascii="Times New Roman Regular" w:hAnsi="Times New Roman Regular" w:eastAsia="宋体" w:cs="Times New Roman"/>
              </w:rPr>
              <w:t>格式：XX内河船舶应用清洁能源碳普惠项目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850"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Regular"/>
                <w:bCs/>
              </w:rPr>
            </w:pPr>
            <w:r>
              <w:rPr>
                <w:rFonts w:ascii="Times New Roman Regular" w:hAnsi="Times New Roman Regular" w:eastAsia="宋体" w:cs="Times New Roman"/>
                <w:bCs/>
              </w:rPr>
              <w:t>2.</w:t>
            </w:r>
            <w:r>
              <w:rPr>
                <w:rFonts w:hint="eastAsia" w:ascii="Times New Roman Regular" w:hAnsi="Times New Roman Regular" w:eastAsia="宋体" w:cs="Times New Roman"/>
                <w:bCs/>
              </w:rPr>
              <w:t>2</w:t>
            </w:r>
            <w:r>
              <w:rPr>
                <w:rFonts w:ascii="Times New Roman Regular" w:hAnsi="Times New Roman Regular" w:eastAsia="宋体" w:cs="Times New Roman"/>
                <w:bCs/>
              </w:rPr>
              <w:t xml:space="preserve"> 是否为打捆申报</w:t>
            </w:r>
          </w:p>
        </w:tc>
        <w:tc>
          <w:tcPr>
            <w:tcW w:w="7808" w:type="dxa"/>
            <w:tcBorders>
              <w:top w:val="single" w:color="000000" w:sz="4" w:space="0"/>
              <w:left w:val="single" w:color="000000" w:sz="4" w:space="0"/>
              <w:bottom w:val="single" w:color="000000" w:sz="4" w:space="0"/>
            </w:tcBorders>
            <w:vAlign w:val="center"/>
          </w:tcPr>
          <w:p>
            <w:pPr>
              <w:pStyle w:val="61"/>
              <w:tabs>
                <w:tab w:val="left" w:pos="930"/>
              </w:tabs>
              <w:autoSpaceDE w:val="0"/>
              <w:autoSpaceDN w:val="0"/>
              <w:adjustRightInd/>
              <w:spacing w:line="240" w:lineRule="auto"/>
              <w:jc w:val="left"/>
              <w:rPr>
                <w:rFonts w:ascii="Times New Roman Regular" w:hAnsi="Times New Roman Regular" w:eastAsia="宋体" w:cs="Times New Roman"/>
              </w:rPr>
            </w:pPr>
            <w:r>
              <w:rPr>
                <w:rFonts w:ascii="Times New Roman Regular" w:hAnsi="Times New Roman Regular" w:eastAsia="宋体" w:cs="Times New Roman"/>
              </w:rPr>
              <w:sym w:font="Wingdings 2" w:char="00A3"/>
            </w:r>
            <w:r>
              <w:rPr>
                <w:rFonts w:ascii="Times New Roman Regular" w:hAnsi="Times New Roman Regular" w:eastAsia="宋体" w:cs="Times New Roman"/>
              </w:rPr>
              <w:t>是，共有</w:t>
            </w:r>
            <w:r>
              <w:rPr>
                <w:rFonts w:ascii="Times New Roman Regular" w:hAnsi="Times New Roman Regular" w:eastAsia="宋体" w:cs="Times New Roman"/>
                <w:sz w:val="22"/>
                <w:szCs w:val="22"/>
                <w:u w:val="single"/>
              </w:rPr>
              <w:t xml:space="preserve">     </w:t>
            </w:r>
            <w:r>
              <w:rPr>
                <w:rFonts w:hint="eastAsia" w:ascii="Times New Roman Regular" w:hAnsi="Times New Roman Regular" w:eastAsia="宋体" w:cs="Times New Roman"/>
              </w:rPr>
              <w:t>艘</w:t>
            </w:r>
            <w:r>
              <w:rPr>
                <w:rFonts w:ascii="Times New Roman Regular" w:hAnsi="Times New Roman Regular" w:eastAsia="宋体" w:cs="Times New Roman"/>
              </w:rPr>
              <w:t>；</w:t>
            </w:r>
          </w:p>
          <w:p>
            <w:pPr>
              <w:pStyle w:val="61"/>
              <w:tabs>
                <w:tab w:val="left" w:pos="3651"/>
              </w:tabs>
              <w:spacing w:line="240" w:lineRule="auto"/>
              <w:ind w:left="42" w:leftChars="20"/>
              <w:rPr>
                <w:rFonts w:ascii="Times New Roman Regular" w:hAnsi="Times New Roman Regular" w:eastAsia="宋体" w:cs="Times New Roman Regular"/>
                <w:b/>
              </w:rPr>
            </w:pPr>
            <w:r>
              <w:rPr>
                <w:rFonts w:ascii="Times New Roman Regular" w:hAnsi="Times New Roman Regular" w:eastAsia="宋体" w:cs="Times New Roman"/>
              </w:rPr>
              <w:sym w:font="Wingdings 2" w:char="00A3"/>
            </w:r>
            <w:r>
              <w:rPr>
                <w:rFonts w:ascii="Times New Roman Regular" w:hAnsi="Times New Roman Regular" w:eastAsia="宋体" w:cs="Times New Roma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614"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bCs/>
              </w:rPr>
            </w:pPr>
            <w:r>
              <w:rPr>
                <w:rFonts w:ascii="Times New Roman Regular" w:hAnsi="Times New Roman Regular" w:eastAsia="宋体" w:cs="Times New Roman"/>
                <w:bCs/>
              </w:rPr>
              <w:t>2.</w:t>
            </w:r>
            <w:r>
              <w:rPr>
                <w:rFonts w:hint="eastAsia" w:ascii="Times New Roman Regular" w:hAnsi="Times New Roman Regular" w:eastAsia="宋体" w:cs="Times New Roman"/>
                <w:bCs/>
              </w:rPr>
              <w:t>3</w:t>
            </w:r>
            <w:r>
              <w:rPr>
                <w:rFonts w:ascii="Times New Roman Regular" w:hAnsi="Times New Roman Regular" w:eastAsia="宋体" w:cs="Times New Roman"/>
                <w:bCs/>
              </w:rPr>
              <w:t xml:space="preserve"> </w:t>
            </w:r>
            <w:r>
              <w:rPr>
                <w:rFonts w:hint="eastAsia" w:ascii="Times New Roman Regular" w:hAnsi="Times New Roman Regular" w:eastAsia="宋体" w:cs="Times New Roman"/>
                <w:bCs/>
              </w:rPr>
              <w:t>船舶基本信息</w:t>
            </w:r>
          </w:p>
        </w:tc>
        <w:tc>
          <w:tcPr>
            <w:tcW w:w="7808" w:type="dxa"/>
            <w:tcBorders>
              <w:top w:val="single" w:color="000000" w:sz="4" w:space="0"/>
              <w:left w:val="single" w:color="000000" w:sz="4" w:space="0"/>
              <w:bottom w:val="single" w:color="000000" w:sz="4" w:space="0"/>
            </w:tcBorders>
            <w:vAlign w:val="center"/>
          </w:tcPr>
          <w:p>
            <w:pPr>
              <w:pStyle w:val="61"/>
              <w:tabs>
                <w:tab w:val="left" w:pos="3651"/>
              </w:tabs>
              <w:spacing w:line="240" w:lineRule="auto"/>
              <w:ind w:left="42" w:leftChars="20"/>
              <w:rPr>
                <w:rFonts w:ascii="Times New Roman Regular" w:hAnsi="Times New Roman Regular" w:eastAsia="宋体" w:cs="Times New Roman Regular"/>
                <w:b/>
              </w:rPr>
            </w:pPr>
            <w:r>
              <w:rPr>
                <w:rFonts w:hint="eastAsia" w:ascii="Times New Roman Regular" w:hAnsi="Times New Roman Regular" w:eastAsia="宋体" w:cs="Times New Roman"/>
                <w:sz w:val="22"/>
                <w:szCs w:val="22"/>
              </w:rPr>
              <w:t>若</w:t>
            </w:r>
            <w:r>
              <w:rPr>
                <w:rFonts w:ascii="Times New Roman Regular" w:hAnsi="Times New Roman Regular" w:eastAsia="宋体" w:cs="Times New Roman"/>
                <w:bCs/>
              </w:rPr>
              <w:t>为打捆申报</w:t>
            </w:r>
            <w:r>
              <w:rPr>
                <w:rFonts w:hint="eastAsia" w:ascii="Times New Roman Regular" w:hAnsi="Times New Roman Regular" w:eastAsia="宋体" w:cs="Times New Roman"/>
                <w:bCs/>
              </w:rPr>
              <w:t>需逐一列举</w:t>
            </w:r>
            <w:r>
              <w:rPr>
                <w:rFonts w:hint="eastAsia" w:cs="Times New Roman" w:asciiTheme="minorEastAsia" w:hAnsiTheme="minorEastAsia" w:eastAsiaTheme="minorEastAsia"/>
              </w:rPr>
              <w:t>基本信息</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6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4D4D4"/>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基本信息</w:t>
                  </w:r>
                </w:p>
              </w:tc>
              <w:tc>
                <w:tcPr>
                  <w:tcW w:w="6028" w:type="dxa"/>
                  <w:shd w:val="clear" w:color="auto" w:fill="D4D4D4"/>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报告说明及要求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船名</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船舶识别号</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依照我国相关法规取得的用永久识别船舶的唯一编码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船籍港（地区）</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船舶在报告期内所持有的船籍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登记日期</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在船籍港登记的日期（新制造船舶）</w:t>
                  </w:r>
                </w:p>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完成改造的日期（替代燃料改造船舶）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船舶种类</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sym w:font="Wingdings 2" w:char="00A3"/>
                  </w:r>
                  <w:r>
                    <w:rPr>
                      <w:rFonts w:hint="eastAsia" w:cs="Times New Roman" w:asciiTheme="minorEastAsia" w:hAnsiTheme="minorEastAsia" w:eastAsiaTheme="minorEastAsia"/>
                    </w:rPr>
                    <w:t xml:space="preserve">客船   </w:t>
                  </w:r>
                  <w:r>
                    <w:rPr>
                      <w:rFonts w:hint="eastAsia" w:cs="Times New Roman" w:asciiTheme="minorEastAsia" w:hAnsiTheme="minorEastAsia" w:eastAsiaTheme="minorEastAsia"/>
                    </w:rPr>
                    <w:sym w:font="Wingdings 2" w:char="00A3"/>
                  </w:r>
                  <w:r>
                    <w:rPr>
                      <w:rFonts w:hint="eastAsia" w:cs="Times New Roman" w:asciiTheme="minorEastAsia" w:hAnsiTheme="minorEastAsia" w:eastAsiaTheme="minorEastAsia"/>
                    </w:rPr>
                    <w:t>货船：需要明确种类是散杂货船、多用途船、液货船、集装箱船、其他货运船舶（客货船、滚装货船、其他货船）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3651"/>
                    </w:tabs>
                    <w:spacing w:line="240" w:lineRule="auto"/>
                    <w:rPr>
                      <w:rFonts w:ascii="Times New Roman Regular" w:hAnsi="Times New Roman Regular" w:eastAsia="宋体" w:cs="Times New Roman Regular"/>
                      <w:bCs/>
                      <w:sz w:val="18"/>
                      <w:szCs w:val="18"/>
                    </w:rPr>
                  </w:pPr>
                  <w:r>
                    <w:rPr>
                      <w:rFonts w:hint="eastAsia" w:ascii="Times New Roman Regular" w:hAnsi="Times New Roman Regular" w:eastAsia="宋体" w:cs="Times New Roman Regular"/>
                      <w:bCs/>
                      <w:sz w:val="18"/>
                      <w:szCs w:val="18"/>
                    </w:rPr>
                    <w:t>使用的能源类型</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ascii="Times New Roman Regular" w:hAnsi="Times New Roman Regular" w:eastAsia="宋体" w:cs="Times New Roman Regular"/>
                      <w:bCs/>
                      <w:sz w:val="18"/>
                      <w:szCs w:val="18"/>
                    </w:rPr>
                    <w:t>如为混合动力，请用顿号隔开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总吨(GT)</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应以船舶吨位证书报告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jc w:val="left"/>
                    <w:rPr>
                      <w:rFonts w:hint="eastAsia" w:cs="Times New Roman" w:asciiTheme="minorEastAsia" w:hAnsiTheme="minorEastAsia" w:eastAsiaTheme="minorEastAsia"/>
                    </w:rPr>
                  </w:pPr>
                  <w:r>
                    <w:rPr>
                      <w:rFonts w:hint="eastAsia" w:cs="Times New Roman" w:asciiTheme="minorEastAsia" w:hAnsiTheme="minorEastAsia" w:eastAsiaTheme="minorEastAsia"/>
                    </w:rPr>
                    <w:t>净吨(NT)</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应以船舶吨位证书报告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jc w:val="left"/>
                    <w:rPr>
                      <w:rFonts w:hint="eastAsia" w:cs="Times New Roman" w:asciiTheme="minorEastAsia" w:hAnsiTheme="minorEastAsia" w:eastAsiaTheme="minorEastAsia"/>
                    </w:rPr>
                  </w:pPr>
                  <w:r>
                    <w:rPr>
                      <w:rFonts w:hint="eastAsia" w:cs="Times New Roman" w:asciiTheme="minorEastAsia" w:hAnsiTheme="minorEastAsia" w:eastAsiaTheme="minorEastAsia"/>
                    </w:rPr>
                    <w:t>总载重吨(DWT)</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如适用,指在密度为1025kg/m’的水中,船舶夏季装载吃水和空载吃水排水量的差值,单位为吨(t)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集装箱箱位量</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如适用,指船舶可装载集装箱的额定数量,单位为 TEU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额定载客量</w:t>
                  </w:r>
                </w:p>
              </w:tc>
              <w:tc>
                <w:tcPr>
                  <w:tcW w:w="6028" w:type="dxa"/>
                </w:tcPr>
                <w:p>
                  <w:pPr>
                    <w:pStyle w:val="61"/>
                    <w:tabs>
                      <w:tab w:val="left" w:pos="930"/>
                    </w:tabs>
                    <w:spacing w:line="240" w:lineRule="auto"/>
                    <w:ind w:left="42" w:leftChars="20"/>
                    <w:rPr>
                      <w:rFonts w:hint="eastAsia" w:cs="Times New Roman" w:asciiTheme="minorEastAsia" w:hAnsiTheme="minorEastAsia" w:eastAsiaTheme="minorEastAsia"/>
                    </w:rPr>
                  </w:pPr>
                  <w:r>
                    <w:rPr>
                      <w:rFonts w:hint="eastAsia" w:cs="Times New Roman" w:asciiTheme="minorEastAsia" w:hAnsiTheme="minorEastAsia" w:eastAsiaTheme="minorEastAsia"/>
                    </w:rPr>
                    <w:t>如适用,指客船(包括客滚船)可载运乘客的额定数量,单位为人</w:t>
                  </w:r>
                </w:p>
              </w:tc>
            </w:tr>
          </w:tbl>
          <w:p>
            <w:pPr>
              <w:pStyle w:val="61"/>
              <w:tabs>
                <w:tab w:val="left" w:pos="3651"/>
              </w:tabs>
              <w:spacing w:line="240" w:lineRule="auto"/>
              <w:ind w:left="42" w:leftChars="20"/>
              <w:rPr>
                <w:rFonts w:ascii="Times New Roman Regular" w:hAnsi="Times New Roman Regular" w:eastAsia="宋体" w:cs="Times New Roman Regular"/>
                <w: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128"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bCs/>
              </w:rPr>
            </w:pPr>
            <w:r>
              <w:rPr>
                <w:rFonts w:ascii="Times New Roman Regular" w:hAnsi="Times New Roman Regular" w:eastAsia="宋体" w:cs="Times New Roman"/>
                <w:bCs/>
              </w:rPr>
              <w:t>2.</w:t>
            </w:r>
            <w:r>
              <w:rPr>
                <w:rFonts w:hint="eastAsia" w:ascii="Times New Roman Regular" w:hAnsi="Times New Roman Regular" w:eastAsia="宋体" w:cs="Times New Roman"/>
                <w:bCs/>
              </w:rPr>
              <w:t>4</w:t>
            </w:r>
            <w:r>
              <w:rPr>
                <w:rFonts w:ascii="Times New Roman Regular" w:hAnsi="Times New Roman Regular" w:eastAsia="宋体" w:cs="Times New Roman"/>
                <w:bCs/>
              </w:rPr>
              <w:t xml:space="preserve"> 选用方法学名称及版本号</w:t>
            </w:r>
          </w:p>
        </w:tc>
        <w:tc>
          <w:tcPr>
            <w:tcW w:w="7808" w:type="dxa"/>
            <w:tcBorders>
              <w:top w:val="single" w:color="000000" w:sz="4" w:space="0"/>
              <w:left w:val="single" w:color="000000" w:sz="4" w:space="0"/>
              <w:bottom w:val="single" w:color="000000" w:sz="4" w:space="0"/>
            </w:tcBorders>
            <w:vAlign w:val="center"/>
          </w:tcPr>
          <w:p>
            <w:pPr>
              <w:pStyle w:val="61"/>
              <w:tabs>
                <w:tab w:val="left" w:pos="3651"/>
              </w:tabs>
              <w:spacing w:line="240" w:lineRule="auto"/>
              <w:ind w:left="42" w:leftChars="20"/>
              <w:rPr>
                <w:rFonts w:ascii="Times New Roman Regular" w:hAnsi="Times New Roman Regular" w:eastAsia="宋体" w:cs="Times New Roman Regular"/>
                <w:b/>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219"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bCs/>
                <w:lang w:eastAsia="en-US"/>
              </w:rPr>
            </w:pPr>
            <w:r>
              <w:rPr>
                <w:rFonts w:ascii="Times New Roman Regular" w:hAnsi="Times New Roman Regular" w:eastAsia="宋体" w:cs="Times New Roman"/>
                <w:bCs/>
              </w:rPr>
              <w:t>2.</w:t>
            </w:r>
            <w:r>
              <w:rPr>
                <w:rFonts w:hint="eastAsia" w:ascii="Times New Roman Regular" w:hAnsi="Times New Roman Regular" w:eastAsia="宋体" w:cs="Times New Roman"/>
                <w:bCs/>
              </w:rPr>
              <w:t>5</w:t>
            </w:r>
            <w:r>
              <w:rPr>
                <w:rFonts w:ascii="Times New Roman Regular" w:hAnsi="Times New Roman Regular" w:eastAsia="宋体" w:cs="Times New Roman"/>
                <w:bCs/>
              </w:rPr>
              <w:t xml:space="preserve"> 项目计入期</w:t>
            </w:r>
          </w:p>
        </w:tc>
        <w:tc>
          <w:tcPr>
            <w:tcW w:w="7808" w:type="dxa"/>
            <w:tcBorders>
              <w:top w:val="single" w:color="000000" w:sz="4" w:space="0"/>
              <w:left w:val="single" w:color="000000" w:sz="4" w:space="0"/>
              <w:bottom w:val="single" w:color="000000" w:sz="4" w:space="0"/>
            </w:tcBorders>
            <w:vAlign w:val="center"/>
          </w:tcPr>
          <w:p>
            <w:pPr>
              <w:pStyle w:val="61"/>
              <w:tabs>
                <w:tab w:val="left" w:pos="652"/>
                <w:tab w:val="left" w:pos="1348"/>
                <w:tab w:val="left" w:pos="2044"/>
                <w:tab w:val="left" w:pos="3194"/>
                <w:tab w:val="left" w:pos="3890"/>
                <w:tab w:val="left" w:pos="4588"/>
              </w:tabs>
              <w:spacing w:line="240" w:lineRule="auto"/>
              <w:rPr>
                <w:rFonts w:ascii="Times New Roman Regular" w:hAnsi="Times New Roman Regular" w:eastAsia="宋体" w:cs="Times New Roman Regular"/>
                <w:sz w:val="22"/>
                <w:szCs w:val="22"/>
              </w:rPr>
            </w:pP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hint="eastAsia" w:ascii="Times New Roman Regular" w:hAnsi="Times New Roman Regular" w:eastAsia="宋体" w:cs="Times New Roman"/>
                <w:sz w:val="22"/>
                <w:szCs w:val="22"/>
              </w:rPr>
              <w:t>（若</w:t>
            </w:r>
            <w:r>
              <w:rPr>
                <w:rFonts w:ascii="Times New Roman Regular" w:hAnsi="Times New Roman Regular" w:eastAsia="宋体" w:cs="Times New Roman"/>
                <w:bCs/>
              </w:rPr>
              <w:t>为打捆申报</w:t>
            </w:r>
            <w:r>
              <w:rPr>
                <w:rFonts w:hint="eastAsia" w:ascii="Times New Roman Regular" w:hAnsi="Times New Roman Regular" w:eastAsia="宋体" w:cs="Times New Roman"/>
                <w:bCs/>
              </w:rPr>
              <w:t>需逐一列举计入期</w:t>
            </w:r>
            <w:r>
              <w:rPr>
                <w:rFonts w:hint="eastAsia" w:ascii="Times New Roman Regular" w:hAnsi="Times New Roman Regular" w:eastAsia="宋体" w:cs="Times New Roman"/>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749"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w:bCs/>
              </w:rPr>
            </w:pPr>
            <w:r>
              <w:rPr>
                <w:rFonts w:ascii="Times New Roman Regular" w:hAnsi="Times New Roman Regular" w:eastAsia="宋体" w:cs="Times New Roman"/>
                <w:bCs/>
              </w:rPr>
              <w:t>2.</w:t>
            </w:r>
            <w:r>
              <w:rPr>
                <w:rFonts w:hint="eastAsia" w:ascii="Times New Roman Regular" w:hAnsi="Times New Roman Regular" w:eastAsia="宋体" w:cs="Times New Roman"/>
                <w:bCs/>
              </w:rPr>
              <w:t>6</w:t>
            </w:r>
            <w:r>
              <w:rPr>
                <w:rFonts w:ascii="Times New Roman Regular" w:hAnsi="Times New Roman Regular" w:eastAsia="宋体" w:cs="Times New Roman"/>
                <w:bCs/>
              </w:rPr>
              <w:t xml:space="preserve"> 减排量历史登记情况</w:t>
            </w:r>
          </w:p>
        </w:tc>
        <w:tc>
          <w:tcPr>
            <w:tcW w:w="7808" w:type="dxa"/>
            <w:tcBorders>
              <w:top w:val="single" w:color="000000" w:sz="4" w:space="0"/>
              <w:left w:val="single" w:color="000000" w:sz="4" w:space="0"/>
              <w:bottom w:val="single" w:color="000000" w:sz="4" w:space="0"/>
            </w:tcBorders>
            <w:vAlign w:val="center"/>
          </w:tcPr>
          <w:p>
            <w:pPr>
              <w:pStyle w:val="61"/>
              <w:tabs>
                <w:tab w:val="left" w:pos="930"/>
              </w:tabs>
              <w:spacing w:line="240" w:lineRule="auto"/>
              <w:ind w:left="42" w:leftChars="20"/>
              <w:rPr>
                <w:rFonts w:ascii="Times New Roman Regular" w:hAnsi="Times New Roman Regular" w:eastAsia="宋体" w:cs="Times New Roman Regular"/>
                <w:sz w:val="22"/>
                <w:szCs w:val="22"/>
              </w:rPr>
            </w:pPr>
            <w:r>
              <w:rPr>
                <w:rFonts w:ascii="Times New Roman Regular" w:hAnsi="Times New Roman Regular" w:eastAsia="宋体" w:cs="Times New Roman"/>
                <w:sz w:val="22"/>
                <w:szCs w:val="22"/>
              </w:rPr>
              <w:t>是否首次申请减排量登记：</w:t>
            </w:r>
            <w:r>
              <w:rPr>
                <w:rFonts w:ascii="Times New Roman Regular" w:hAnsi="Times New Roman Regular" w:eastAsia="宋体" w:cs="Times New Roman"/>
              </w:rPr>
              <w:sym w:font="Wingdings 2" w:char="00A3"/>
            </w:r>
            <w:r>
              <w:rPr>
                <w:rFonts w:ascii="Times New Roman Regular" w:hAnsi="Times New Roman Regular" w:eastAsia="宋体" w:cs="Times New Roman"/>
              </w:rPr>
              <w:t>是</w:t>
            </w:r>
            <w:r>
              <w:rPr>
                <w:rFonts w:ascii="Times New Roman Regular" w:hAnsi="Times New Roman Regular" w:eastAsia="宋体" w:cs="Times New Roman"/>
              </w:rPr>
              <w:tab/>
            </w:r>
            <w:r>
              <w:rPr>
                <w:rFonts w:ascii="Times New Roman Regular" w:hAnsi="Times New Roman Regular" w:eastAsia="宋体" w:cs="Times New Roman"/>
              </w:rPr>
              <w:sym w:font="Wingdings 2" w:char="00A3"/>
            </w:r>
            <w:r>
              <w:rPr>
                <w:rFonts w:ascii="Times New Roman Regular" w:hAnsi="Times New Roman Regular" w:eastAsia="宋体" w:cs="Times New Roman"/>
              </w:rPr>
              <w:t>否</w:t>
            </w:r>
          </w:p>
          <w:p>
            <w:pPr>
              <w:pStyle w:val="61"/>
              <w:tabs>
                <w:tab w:val="left" w:pos="652"/>
                <w:tab w:val="left" w:pos="1348"/>
                <w:tab w:val="left" w:pos="2044"/>
                <w:tab w:val="left" w:pos="3194"/>
                <w:tab w:val="left" w:pos="3890"/>
                <w:tab w:val="left" w:pos="4588"/>
              </w:tabs>
              <w:spacing w:line="240" w:lineRule="auto"/>
              <w:ind w:left="42" w:leftChars="20"/>
              <w:rPr>
                <w:rFonts w:ascii="Times New Roman Regular" w:hAnsi="Times New Roman Regular" w:eastAsia="宋体" w:cs="Times New Roman"/>
                <w:sz w:val="22"/>
                <w:szCs w:val="22"/>
              </w:rPr>
            </w:pPr>
            <w:r>
              <w:rPr>
                <w:rFonts w:hint="eastAsia" w:ascii="Times New Roman Regular" w:hAnsi="Times New Roman Regular" w:eastAsia="宋体" w:cs="Times New Roman Regular"/>
                <w:sz w:val="22"/>
                <w:szCs w:val="22"/>
              </w:rPr>
              <w:t>第一次核算周期：</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hint="eastAsia" w:ascii="Times New Roman Regular" w:hAnsi="Times New Roman Regular" w:eastAsia="宋体" w:cs="Times New Roman"/>
                <w:sz w:val="22"/>
                <w:szCs w:val="22"/>
              </w:rPr>
              <w:t>；</w:t>
            </w:r>
          </w:p>
          <w:p>
            <w:pPr>
              <w:pStyle w:val="61"/>
              <w:tabs>
                <w:tab w:val="left" w:pos="652"/>
                <w:tab w:val="left" w:pos="1348"/>
                <w:tab w:val="left" w:pos="2044"/>
                <w:tab w:val="left" w:pos="3194"/>
                <w:tab w:val="left" w:pos="3890"/>
                <w:tab w:val="left" w:pos="4588"/>
              </w:tabs>
              <w:spacing w:line="240" w:lineRule="auto"/>
              <w:ind w:left="42" w:leftChars="20"/>
              <w:rPr>
                <w:rFonts w:ascii="Times New Roman Regular" w:hAnsi="Times New Roman Regular" w:eastAsia="宋体" w:cs="Times New Roman"/>
                <w:sz w:val="22"/>
                <w:szCs w:val="22"/>
              </w:rPr>
            </w:pPr>
            <w:r>
              <w:rPr>
                <w:rFonts w:hint="eastAsia" w:ascii="Times New Roman Regular" w:hAnsi="Times New Roman Regular" w:eastAsia="宋体" w:cs="Times New Roman"/>
                <w:sz w:val="22"/>
                <w:szCs w:val="22"/>
              </w:rPr>
              <w:t>第二次核算周期：</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hint="eastAsia" w:ascii="Times New Roman Regular" w:hAnsi="Times New Roman Regular" w:eastAsia="宋体" w:cs="Times New Roman"/>
                <w:sz w:val="22"/>
                <w:szCs w:val="22"/>
              </w:rPr>
              <w:t>；</w:t>
            </w:r>
          </w:p>
          <w:p>
            <w:pPr>
              <w:pStyle w:val="61"/>
              <w:tabs>
                <w:tab w:val="left" w:pos="652"/>
                <w:tab w:val="left" w:pos="1348"/>
                <w:tab w:val="left" w:pos="2044"/>
                <w:tab w:val="left" w:pos="3194"/>
                <w:tab w:val="left" w:pos="3890"/>
                <w:tab w:val="left" w:pos="4588"/>
              </w:tabs>
              <w:spacing w:line="240" w:lineRule="auto"/>
              <w:ind w:left="42" w:leftChars="20"/>
              <w:rPr>
                <w:rFonts w:ascii="Times New Roman Regular" w:hAnsi="Times New Roman Regular" w:eastAsia="宋体" w:cs="Times New Roman"/>
                <w:sz w:val="22"/>
                <w:szCs w:val="22"/>
              </w:rPr>
            </w:pPr>
            <w:r>
              <w:rPr>
                <w:rFonts w:hint="eastAsia" w:ascii="Times New Roman Regular" w:hAnsi="Times New Roman Regular" w:eastAsia="宋体" w:cs="Times New Roman"/>
                <w:sz w:val="22"/>
                <w:szCs w:val="22"/>
              </w:rPr>
              <w:t>第三次核算周期：</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hint="eastAsia" w:ascii="Times New Roman Regular" w:hAnsi="Times New Roman Regular" w:eastAsia="宋体" w:cs="Times New Roman"/>
                <w:sz w:val="22"/>
                <w:szCs w:val="22"/>
              </w:rPr>
              <w:t>；</w:t>
            </w:r>
          </w:p>
          <w:p>
            <w:pPr>
              <w:pStyle w:val="61"/>
              <w:tabs>
                <w:tab w:val="left" w:pos="652"/>
                <w:tab w:val="left" w:pos="1348"/>
                <w:tab w:val="left" w:pos="2044"/>
                <w:tab w:val="left" w:pos="3194"/>
                <w:tab w:val="left" w:pos="3890"/>
                <w:tab w:val="left" w:pos="4588"/>
              </w:tabs>
              <w:spacing w:line="240" w:lineRule="auto"/>
              <w:ind w:left="42" w:leftChars="20"/>
              <w:rPr>
                <w:rFonts w:ascii="Times New Roman Regular" w:hAnsi="Times New Roman Regular" w:eastAsia="宋体" w:cs="Times New Roman"/>
                <w:sz w:val="22"/>
                <w:szCs w:val="22"/>
              </w:rPr>
            </w:pPr>
            <w:r>
              <w:rPr>
                <w:rFonts w:ascii="Times New Roman Regular" w:hAnsi="Times New Roman Regular" w:eastAsia="宋体" w:cs="Times New Roman"/>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9570" w:type="dxa"/>
            <w:gridSpan w:val="2"/>
            <w:tcBorders>
              <w:top w:val="single" w:color="000000" w:sz="4" w:space="0"/>
              <w:bottom w:val="single" w:color="000000" w:sz="4" w:space="0"/>
            </w:tcBorders>
            <w:shd w:val="clear" w:color="auto" w:fill="D6D6D6"/>
            <w:vAlign w:val="center"/>
          </w:tcPr>
          <w:p>
            <w:pPr>
              <w:pStyle w:val="61"/>
              <w:spacing w:line="240" w:lineRule="auto"/>
              <w:jc w:val="center"/>
              <w:rPr>
                <w:rFonts w:ascii="Times New Roman Regular" w:hAnsi="Times New Roman Regular" w:eastAsia="宋体" w:cs="Times New Roman Regular"/>
                <w:b/>
              </w:rPr>
            </w:pPr>
            <w:r>
              <w:rPr>
                <w:rFonts w:ascii="Times New Roman Bold" w:hAnsi="Times New Roman Bold" w:eastAsia="宋体" w:cs="Times New Roman"/>
                <w:b/>
              </w:rPr>
              <w:t>3.项目核算边界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0" w:hRule="atLeast"/>
          <w:jc w:val="center"/>
        </w:trPr>
        <w:tc>
          <w:tcPr>
            <w:tcW w:w="1762" w:type="dxa"/>
            <w:tcBorders>
              <w:top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Regular"/>
                <w:b/>
                <w:spacing w:val="-6"/>
              </w:rPr>
            </w:pPr>
            <w:r>
              <w:rPr>
                <w:rFonts w:ascii="Times New Roman Regular" w:hAnsi="Times New Roman Regular" w:eastAsia="宋体" w:cs="Times New Roman"/>
                <w:bCs/>
              </w:rPr>
              <w:t>3.1 项目核算边界</w:t>
            </w:r>
          </w:p>
        </w:tc>
        <w:tc>
          <w:tcPr>
            <w:tcW w:w="7808" w:type="dxa"/>
            <w:tcBorders>
              <w:top w:val="single" w:color="000000" w:sz="4" w:space="0"/>
              <w:left w:val="single" w:color="000000" w:sz="4" w:space="0"/>
            </w:tcBorders>
            <w:vAlign w:val="center"/>
          </w:tcPr>
          <w:tbl>
            <w:tblPr>
              <w:tblStyle w:val="23"/>
              <w:tblW w:w="7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860"/>
              <w:gridCol w:w="186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r>
                    <w:rPr>
                      <w:rFonts w:hint="eastAsia" w:ascii="Times New Roman Regular" w:hAnsi="Times New Roman Regular" w:eastAsia="宋体" w:cs="Times New Roman Regular"/>
                      <w:bCs/>
                      <w:sz w:val="18"/>
                      <w:szCs w:val="18"/>
                    </w:rPr>
                    <w:t>船名</w:t>
                  </w: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r>
                    <w:rPr>
                      <w:rFonts w:hint="eastAsia" w:ascii="Times New Roman Regular" w:hAnsi="Times New Roman Regular" w:eastAsia="宋体" w:cs="Times New Roman Regular"/>
                      <w:bCs/>
                      <w:sz w:val="18"/>
                      <w:szCs w:val="18"/>
                    </w:rPr>
                    <w:t>船舶所有人</w:t>
                  </w: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r>
                    <w:rPr>
                      <w:rFonts w:hint="eastAsia" w:ascii="Times New Roman Regular" w:hAnsi="Times New Roman Regular" w:eastAsia="宋体" w:cs="Times New Roman Regular"/>
                      <w:bCs/>
                      <w:sz w:val="18"/>
                      <w:szCs w:val="18"/>
                    </w:rPr>
                    <w:t>船舶运营方</w:t>
                  </w: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r>
                    <w:rPr>
                      <w:rFonts w:hint="eastAsia" w:ascii="Times New Roman Regular" w:hAnsi="Times New Roman Regular" w:eastAsia="宋体" w:cs="Times New Roman Regular"/>
                      <w:bCs/>
                      <w:sz w:val="18"/>
                      <w:szCs w:val="18"/>
                    </w:rPr>
                    <w:t>运营航段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c>
                <w:tcPr>
                  <w:tcW w:w="1860" w:type="dxa"/>
                </w:tcPr>
                <w:p>
                  <w:pPr>
                    <w:pStyle w:val="61"/>
                    <w:tabs>
                      <w:tab w:val="left" w:pos="3651"/>
                    </w:tabs>
                    <w:spacing w:line="240" w:lineRule="auto"/>
                    <w:rPr>
                      <w:rFonts w:ascii="Times New Roman Regular" w:hAnsi="Times New Roman Regular" w:eastAsia="宋体" w:cs="Times New Roman Regular"/>
                      <w:bCs/>
                      <w:sz w:val="18"/>
                      <w:szCs w:val="18"/>
                    </w:rPr>
                  </w:pPr>
                </w:p>
              </w:tc>
            </w:tr>
          </w:tbl>
          <w:p>
            <w:pPr>
              <w:pStyle w:val="61"/>
              <w:tabs>
                <w:tab w:val="left" w:pos="652"/>
                <w:tab w:val="left" w:pos="1348"/>
                <w:tab w:val="left" w:pos="2044"/>
                <w:tab w:val="left" w:pos="3194"/>
                <w:tab w:val="left" w:pos="3890"/>
                <w:tab w:val="left" w:pos="4588"/>
              </w:tabs>
              <w:spacing w:line="240" w:lineRule="auto"/>
              <w:ind w:left="42" w:leftChars="20"/>
              <w:rPr>
                <w:rFonts w:ascii="Times New Roman Regular" w:hAnsi="Times New Roman Regular" w:eastAsia="宋体" w:cs="Times New Roman Regular"/>
                <w:spacing w:val="-6"/>
              </w:rPr>
            </w:pPr>
            <w:r>
              <w:rPr>
                <w:rFonts w:ascii="Times New Roman Regular" w:hAnsi="Times New Roman Regular" w:eastAsia="宋体" w:cs="Times New Roman"/>
              </w:rPr>
              <w:t>（注：若内容太多，可另附文件提交）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9570" w:type="dxa"/>
            <w:gridSpan w:val="2"/>
            <w:tcBorders>
              <w:top w:val="single" w:color="000000" w:sz="4" w:space="0"/>
              <w:bottom w:val="single" w:color="000000" w:sz="4" w:space="0"/>
            </w:tcBorders>
            <w:shd w:val="clear" w:color="auto" w:fill="D6D6D6"/>
            <w:vAlign w:val="center"/>
          </w:tcPr>
          <w:p>
            <w:pPr>
              <w:pStyle w:val="61"/>
              <w:spacing w:line="240" w:lineRule="auto"/>
              <w:jc w:val="center"/>
              <w:rPr>
                <w:rFonts w:ascii="Times New Roman Regular" w:hAnsi="Times New Roman Regular" w:eastAsia="宋体" w:cs="Times New Roman Regular"/>
                <w:b/>
              </w:rPr>
            </w:pPr>
            <w:r>
              <w:rPr>
                <w:rFonts w:ascii="Times New Roman Bold" w:hAnsi="Times New Roman Bold" w:eastAsia="宋体" w:cs="Times New Roman"/>
                <w:b/>
              </w:rPr>
              <w:t>4.项目监测数据和参数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341"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Regular"/>
                <w:bCs/>
                <w:spacing w:val="-6"/>
              </w:rPr>
            </w:pPr>
            <w:r>
              <w:rPr>
                <w:rFonts w:ascii="Times New Roman Regular" w:hAnsi="Times New Roman Regular" w:eastAsia="宋体" w:cs="Times New Roman"/>
                <w:bCs/>
              </w:rPr>
              <w:t>4.1 监测设备</w:t>
            </w:r>
          </w:p>
        </w:tc>
        <w:tc>
          <w:tcPr>
            <w:tcW w:w="7808" w:type="dxa"/>
            <w:tcBorders>
              <w:top w:val="single" w:color="000000" w:sz="4" w:space="0"/>
              <w:left w:val="single" w:color="000000" w:sz="4" w:space="0"/>
              <w:bottom w:val="single" w:color="auto" w:sz="4" w:space="0"/>
            </w:tcBorders>
            <w:vAlign w:val="center"/>
          </w:tcPr>
          <w:tbl>
            <w:tblPr>
              <w:tblStyle w:val="23"/>
              <w:tblpPr w:leftFromText="180" w:rightFromText="180" w:vertAnchor="text" w:horzAnchor="page" w:tblpX="138" w:tblpY="463"/>
              <w:tblOverlap w:val="never"/>
              <w:tblW w:w="7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48"/>
              <w:gridCol w:w="1248"/>
              <w:gridCol w:w="1248"/>
              <w:gridCol w:w="124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ascii="Times New Roman Regular" w:hAnsi="Times New Roman Regular" w:eastAsia="宋体" w:cs="Times New Roman"/>
                      <w:sz w:val="18"/>
                      <w:szCs w:val="18"/>
                    </w:rPr>
                    <w:t>项目设备</w:t>
                  </w:r>
                  <w:r>
                    <w:rPr>
                      <w:rFonts w:hint="eastAsia" w:ascii="Times New Roman Regular" w:hAnsi="Times New Roman Regular" w:eastAsia="宋体" w:cs="Times New Roman"/>
                      <w:sz w:val="18"/>
                      <w:szCs w:val="18"/>
                    </w:rPr>
                    <w:t>归属船舶名称</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hint="eastAsia" w:ascii="Times New Roman Regular" w:hAnsi="Times New Roman Regular" w:eastAsia="宋体" w:cs="Times New Roman"/>
                      <w:sz w:val="18"/>
                      <w:szCs w:val="18"/>
                    </w:rPr>
                    <w:t>设备名称</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设备编号</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安装位置</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监测频次</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hint="eastAsia" w:ascii="Times New Roman Regular" w:hAnsi="Times New Roman Regular" w:eastAsia="宋体" w:cs="Times New Roman"/>
                      <w:sz w:val="18"/>
                      <w:szCs w:val="18"/>
                    </w:rPr>
                    <w:t>校验频次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1</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2</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w:t>
                  </w:r>
                </w:p>
              </w:tc>
              <w:tc>
                <w:tcPr>
                  <w:tcW w:w="833" w:type="pc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833" w:type="pc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bl>
          <w:p>
            <w:pPr>
              <w:pStyle w:val="61"/>
              <w:tabs>
                <w:tab w:val="left" w:pos="652"/>
                <w:tab w:val="left" w:pos="1348"/>
                <w:tab w:val="left" w:pos="2044"/>
                <w:tab w:val="left" w:pos="3194"/>
                <w:tab w:val="left" w:pos="3890"/>
                <w:tab w:val="left" w:pos="4588"/>
              </w:tabs>
              <w:spacing w:line="240" w:lineRule="auto"/>
              <w:rPr>
                <w:rFonts w:ascii="Times New Roman Regular" w:hAnsi="Times New Roman Regular" w:eastAsia="宋体" w:cs="Times New Roman Regular"/>
                <w:spacing w:val="-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8132"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Regular"/>
                <w:bCs/>
                <w:spacing w:val="-6"/>
              </w:rPr>
            </w:pPr>
            <w:r>
              <w:rPr>
                <w:rFonts w:ascii="Times New Roman Regular" w:hAnsi="Times New Roman Regular" w:eastAsia="宋体" w:cs="Times New Roman"/>
                <w:bCs/>
              </w:rPr>
              <w:t xml:space="preserve">4.2 </w:t>
            </w:r>
            <w:r>
              <w:rPr>
                <w:rFonts w:hint="eastAsia" w:ascii="Times New Roman Regular" w:hAnsi="Times New Roman Regular" w:eastAsia="宋体" w:cs="Times New Roman"/>
                <w:bCs/>
              </w:rPr>
              <w:t>监测</w:t>
            </w:r>
            <w:r>
              <w:rPr>
                <w:rFonts w:ascii="Times New Roman Regular" w:hAnsi="Times New Roman Regular" w:eastAsia="宋体" w:cs="Times New Roman"/>
                <w:bCs/>
              </w:rPr>
              <w:t>数据</w:t>
            </w:r>
          </w:p>
        </w:tc>
        <w:tc>
          <w:tcPr>
            <w:tcW w:w="7808" w:type="dxa"/>
            <w:tcBorders>
              <w:top w:val="single" w:color="000000" w:sz="4" w:space="0"/>
              <w:left w:val="single" w:color="000000" w:sz="4" w:space="0"/>
              <w:bottom w:val="single" w:color="auto" w:sz="4" w:space="0"/>
            </w:tcBorders>
            <w:vAlign w:val="center"/>
          </w:tcPr>
          <w:p>
            <w:pPr>
              <w:pStyle w:val="61"/>
              <w:tabs>
                <w:tab w:val="left" w:pos="652"/>
                <w:tab w:val="left" w:pos="1348"/>
                <w:tab w:val="left" w:pos="2044"/>
                <w:tab w:val="left" w:pos="3194"/>
                <w:tab w:val="left" w:pos="3890"/>
                <w:tab w:val="left" w:pos="4588"/>
              </w:tabs>
              <w:spacing w:line="240" w:lineRule="auto"/>
              <w:ind w:left="112"/>
              <w:jc w:val="center"/>
              <w:rPr>
                <w:rFonts w:ascii="Times New Roman Regular" w:hAnsi="Times New Roman Regular" w:eastAsia="宋体" w:cs="Times New Roman Regular"/>
                <w:spacing w:val="-6"/>
              </w:rPr>
            </w:pPr>
            <w:r>
              <w:rPr>
                <w:rFonts w:hint="eastAsia" w:ascii="Times New Roman Regular" w:hAnsi="Times New Roman Regular" w:eastAsia="宋体" w:cs="Times New Roman Regular"/>
                <w:spacing w:val="-6"/>
              </w:rPr>
              <w:t>表4</w:t>
            </w:r>
            <w:r>
              <w:rPr>
                <w:rFonts w:ascii="Times New Roman Regular" w:hAnsi="Times New Roman Regular" w:eastAsia="宋体" w:cs="Times New Roman Regular"/>
                <w:spacing w:val="-6"/>
              </w:rPr>
              <w:t>.2.</w:t>
            </w:r>
            <w:r>
              <w:rPr>
                <w:rFonts w:hint="eastAsia" w:ascii="Times New Roman Regular" w:hAnsi="Times New Roman Regular" w:eastAsia="宋体" w:cs="Times New Roman Regular"/>
                <w:spacing w:val="-6"/>
              </w:rPr>
              <w:t>1</w:t>
            </w:r>
            <w:r>
              <w:rPr>
                <w:rFonts w:ascii="Times New Roman Regular" w:hAnsi="Times New Roman Regular" w:eastAsia="宋体" w:cs="Times New Roman Regular"/>
                <w:spacing w:val="-6"/>
              </w:rPr>
              <w:t xml:space="preserve"> </w:t>
            </w:r>
            <w:r>
              <w:rPr>
                <w:rFonts w:hint="eastAsia" w:ascii="Times New Roman Regular" w:hAnsi="Times New Roman Regular" w:eastAsia="宋体" w:cs="Times New Roman Regular"/>
                <w:spacing w:val="-6"/>
              </w:rPr>
              <w:t>燃料消耗数据</w:t>
            </w:r>
          </w:p>
          <w:tbl>
            <w:tblPr>
              <w:tblStyle w:val="23"/>
              <w:tblW w:w="7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21"/>
              <w:gridCol w:w="621"/>
              <w:gridCol w:w="621"/>
              <w:gridCol w:w="621"/>
              <w:gridCol w:w="621"/>
              <w:gridCol w:w="621"/>
              <w:gridCol w:w="621"/>
              <w:gridCol w:w="621"/>
              <w:gridCol w:w="622"/>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燃料消耗量</w:t>
                  </w:r>
                  <w:r>
                    <w:rPr>
                      <w:rFonts w:hint="eastAsia" w:ascii="Times New Roman" w:hAnsi="Times New Roman" w:cs="Times New Roman"/>
                      <w:sz w:val="18"/>
                      <w:szCs w:val="18"/>
                    </w:rPr>
                    <w:t>（t）</w:t>
                  </w:r>
                </w:p>
              </w:tc>
              <w:tc>
                <w:tcPr>
                  <w:tcW w:w="1863" w:type="dxa"/>
                  <w:gridSpan w:val="3"/>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2020</w:t>
                  </w:r>
                </w:p>
              </w:tc>
              <w:tc>
                <w:tcPr>
                  <w:tcW w:w="1862" w:type="dxa"/>
                  <w:gridSpan w:val="3"/>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2021</w:t>
                  </w:r>
                </w:p>
              </w:tc>
              <w:tc>
                <w:tcPr>
                  <w:tcW w:w="1864" w:type="dxa"/>
                  <w:gridSpan w:val="3"/>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2022</w:t>
                  </w: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1</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种类1</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数量</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收集方法</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种类2</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数量</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收集方法</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船舶2</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种类1</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数量</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收集方法</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种类2</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数量</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收集方法</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1"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622"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bl>
          <w:p>
            <w:pPr>
              <w:pStyle w:val="61"/>
              <w:tabs>
                <w:tab w:val="left" w:pos="652"/>
                <w:tab w:val="left" w:pos="1348"/>
                <w:tab w:val="left" w:pos="2044"/>
                <w:tab w:val="left" w:pos="3194"/>
                <w:tab w:val="left" w:pos="3890"/>
                <w:tab w:val="left" w:pos="4588"/>
              </w:tabs>
              <w:spacing w:line="240" w:lineRule="auto"/>
              <w:ind w:left="112"/>
              <w:jc w:val="center"/>
              <w:rPr>
                <w:rFonts w:ascii="Times New Roman Regular" w:hAnsi="Times New Roman Regular" w:eastAsia="宋体" w:cs="Times New Roman Regular"/>
                <w:spacing w:val="-6"/>
              </w:rPr>
            </w:pPr>
            <w:r>
              <w:rPr>
                <w:rFonts w:hint="eastAsia" w:ascii="Times New Roman Regular" w:hAnsi="Times New Roman Regular" w:eastAsia="宋体" w:cs="Times New Roman Regular"/>
                <w:spacing w:val="-6"/>
              </w:rPr>
              <w:t>表4</w:t>
            </w:r>
            <w:r>
              <w:rPr>
                <w:rFonts w:ascii="Times New Roman Regular" w:hAnsi="Times New Roman Regular" w:eastAsia="宋体" w:cs="Times New Roman Regular"/>
                <w:spacing w:val="-6"/>
              </w:rPr>
              <w:t>.2.</w:t>
            </w:r>
            <w:r>
              <w:rPr>
                <w:rFonts w:hint="eastAsia" w:ascii="Times New Roman Regular" w:hAnsi="Times New Roman Regular" w:eastAsia="宋体" w:cs="Times New Roman Regular"/>
                <w:spacing w:val="-6"/>
              </w:rPr>
              <w:t>2</w:t>
            </w:r>
            <w:r>
              <w:rPr>
                <w:rFonts w:ascii="Times New Roman Regular" w:hAnsi="Times New Roman Regular" w:eastAsia="宋体" w:cs="Times New Roman Regular"/>
                <w:spacing w:val="-6"/>
              </w:rPr>
              <w:t xml:space="preserve"> </w:t>
            </w:r>
            <w:r>
              <w:rPr>
                <w:rFonts w:hint="eastAsia" w:ascii="Times New Roman Regular" w:hAnsi="Times New Roman Regular" w:eastAsia="宋体" w:cs="Times New Roman Regular"/>
                <w:spacing w:val="-6"/>
              </w:rPr>
              <w:t>电量消耗数据</w:t>
            </w:r>
          </w:p>
          <w:tbl>
            <w:tblPr>
              <w:tblStyle w:val="22"/>
              <w:tblW w:w="7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19"/>
              <w:gridCol w:w="1419"/>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消耗电量（</w:t>
                  </w:r>
                  <w:r>
                    <w:rPr>
                      <w:rFonts w:hint="eastAsia" w:ascii="Times New Roman" w:hAnsi="Times New Roman" w:cs="Times New Roman"/>
                      <w:sz w:val="18"/>
                      <w:szCs w:val="18"/>
                    </w:rPr>
                    <w:t>kWh</w:t>
                  </w:r>
                  <w:r>
                    <w:rPr>
                      <w:rFonts w:hint="eastAsia" w:ascii="Times New Roman Regular" w:hAnsi="Times New Roman Regular" w:eastAsia="宋体" w:cs="Times New Roman Regular"/>
                      <w:spacing w:val="-6"/>
                      <w:sz w:val="18"/>
                      <w:szCs w:val="18"/>
                    </w:rPr>
                    <w:t>）</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2020</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2021</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2022</w:t>
                  </w: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1</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2</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ascii="Times New Roman Regular" w:hAnsi="Times New Roman Regular" w:eastAsia="宋体" w:cs="Times New Roman"/>
                      <w:sz w:val="18"/>
                      <w:szCs w:val="18"/>
                    </w:rPr>
                    <w:t>…</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bl>
          <w:p>
            <w:pPr>
              <w:pStyle w:val="61"/>
              <w:tabs>
                <w:tab w:val="left" w:pos="652"/>
                <w:tab w:val="left" w:pos="1348"/>
                <w:tab w:val="left" w:pos="2044"/>
                <w:tab w:val="left" w:pos="3194"/>
                <w:tab w:val="left" w:pos="3890"/>
                <w:tab w:val="left" w:pos="4588"/>
              </w:tabs>
              <w:spacing w:line="240" w:lineRule="auto"/>
              <w:ind w:left="112"/>
              <w:jc w:val="center"/>
              <w:rPr>
                <w:rFonts w:ascii="Times New Roman Regular" w:hAnsi="Times New Roman Regular" w:eastAsia="宋体" w:cs="Times New Roman Regular"/>
                <w:spacing w:val="-6"/>
              </w:rPr>
            </w:pPr>
            <w:r>
              <w:rPr>
                <w:rFonts w:hint="eastAsia" w:ascii="Times New Roman Regular" w:hAnsi="Times New Roman Regular" w:eastAsia="宋体" w:cs="Times New Roman Regular"/>
                <w:spacing w:val="-6"/>
              </w:rPr>
              <w:t>表4</w:t>
            </w:r>
            <w:r>
              <w:rPr>
                <w:rFonts w:ascii="Times New Roman Regular" w:hAnsi="Times New Roman Regular" w:eastAsia="宋体" w:cs="Times New Roman Regular"/>
                <w:spacing w:val="-6"/>
              </w:rPr>
              <w:t>.2.</w:t>
            </w:r>
            <w:r>
              <w:rPr>
                <w:rFonts w:hint="eastAsia" w:ascii="Times New Roman Regular" w:hAnsi="Times New Roman Regular" w:eastAsia="宋体" w:cs="Times New Roman Regular"/>
                <w:spacing w:val="-6"/>
              </w:rPr>
              <w:t>3</w:t>
            </w:r>
            <w:r>
              <w:rPr>
                <w:rFonts w:ascii="Times New Roman Regular" w:hAnsi="Times New Roman Regular" w:eastAsia="宋体" w:cs="Times New Roman Regular"/>
                <w:spacing w:val="-6"/>
              </w:rPr>
              <w:t xml:space="preserve"> </w:t>
            </w:r>
            <w:r>
              <w:rPr>
                <w:rFonts w:hint="eastAsia" w:ascii="Times New Roman Regular" w:hAnsi="Times New Roman Regular" w:eastAsia="宋体" w:cs="Times New Roman Regular"/>
                <w:spacing w:val="-6"/>
              </w:rPr>
              <w:t>航行距离数据（仅方法二使用）</w:t>
            </w:r>
          </w:p>
          <w:tbl>
            <w:tblPr>
              <w:tblStyle w:val="22"/>
              <w:tblW w:w="7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19"/>
              <w:gridCol w:w="1419"/>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航行距离（km）</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2020</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2021</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2022</w:t>
                  </w: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1</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2</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ascii="Times New Roman Regular" w:hAnsi="Times New Roman Regular" w:eastAsia="宋体" w:cs="Times New Roman"/>
                      <w:sz w:val="18"/>
                      <w:szCs w:val="18"/>
                    </w:rPr>
                    <w:t>…</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bl>
          <w:p>
            <w:pPr>
              <w:pStyle w:val="61"/>
              <w:tabs>
                <w:tab w:val="left" w:pos="652"/>
                <w:tab w:val="left" w:pos="1348"/>
                <w:tab w:val="left" w:pos="2044"/>
                <w:tab w:val="left" w:pos="3194"/>
                <w:tab w:val="left" w:pos="3890"/>
                <w:tab w:val="left" w:pos="4588"/>
              </w:tabs>
              <w:spacing w:line="240" w:lineRule="auto"/>
              <w:ind w:left="112"/>
              <w:jc w:val="center"/>
              <w:rPr>
                <w:rFonts w:ascii="Times New Roman Regular" w:hAnsi="Times New Roman Regular" w:eastAsia="宋体" w:cs="Times New Roman Regular"/>
                <w:spacing w:val="-6"/>
              </w:rPr>
            </w:pPr>
            <w:r>
              <w:rPr>
                <w:rFonts w:hint="eastAsia" w:ascii="Times New Roman Regular" w:hAnsi="Times New Roman Regular" w:eastAsia="宋体" w:cs="Times New Roman Regular"/>
                <w:spacing w:val="-6"/>
              </w:rPr>
              <w:t>表4</w:t>
            </w:r>
            <w:r>
              <w:rPr>
                <w:rFonts w:ascii="Times New Roman Regular" w:hAnsi="Times New Roman Regular" w:eastAsia="宋体" w:cs="Times New Roman Regular"/>
                <w:spacing w:val="-6"/>
              </w:rPr>
              <w:t>.2.</w:t>
            </w:r>
            <w:r>
              <w:rPr>
                <w:rFonts w:hint="eastAsia" w:ascii="Times New Roman Regular" w:hAnsi="Times New Roman Regular" w:eastAsia="宋体" w:cs="Times New Roman Regular"/>
                <w:spacing w:val="-6"/>
              </w:rPr>
              <w:t>4</w:t>
            </w:r>
            <w:r>
              <w:rPr>
                <w:rFonts w:ascii="Times New Roman Regular" w:hAnsi="Times New Roman Regular" w:eastAsia="宋体" w:cs="Times New Roman Regular"/>
                <w:spacing w:val="-6"/>
              </w:rPr>
              <w:t xml:space="preserve"> </w:t>
            </w:r>
            <w:r>
              <w:rPr>
                <w:rFonts w:hint="eastAsia" w:ascii="Times New Roman Regular" w:hAnsi="Times New Roman Regular" w:eastAsia="宋体" w:cs="Times New Roman Regular"/>
                <w:spacing w:val="-6"/>
              </w:rPr>
              <w:t>客货量数据（仅方法二使用）</w:t>
            </w:r>
          </w:p>
          <w:tbl>
            <w:tblPr>
              <w:tblStyle w:val="23"/>
              <w:tblW w:w="7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19"/>
              <w:gridCol w:w="1419"/>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客货量（吨/人）</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2020</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2021</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2022</w:t>
                  </w: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Regular"/>
                      <w:spacing w:val="-6"/>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1</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hint="eastAsia" w:ascii="Times New Roman Regular" w:hAnsi="Times New Roman Regular" w:eastAsia="宋体" w:cs="Times New Roman"/>
                      <w:sz w:val="18"/>
                      <w:szCs w:val="18"/>
                    </w:rPr>
                    <w:t>船舶</w:t>
                  </w:r>
                  <w:r>
                    <w:rPr>
                      <w:rFonts w:ascii="Times New Roman Regular" w:hAnsi="Times New Roman Regular" w:eastAsia="宋体" w:cs="Times New Roman"/>
                      <w:sz w:val="18"/>
                      <w:szCs w:val="18"/>
                    </w:rPr>
                    <w:t>2</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pPr>
                    <w:pStyle w:val="61"/>
                    <w:tabs>
                      <w:tab w:val="left" w:pos="652"/>
                      <w:tab w:val="left" w:pos="1348"/>
                      <w:tab w:val="left" w:pos="2044"/>
                      <w:tab w:val="left" w:pos="3194"/>
                      <w:tab w:val="left" w:pos="3890"/>
                      <w:tab w:val="left" w:pos="4588"/>
                    </w:tabs>
                    <w:snapToGrid w:val="0"/>
                    <w:spacing w:line="240" w:lineRule="auto"/>
                    <w:jc w:val="center"/>
                    <w:rPr>
                      <w:rFonts w:ascii="Times New Roman Regular" w:hAnsi="Times New Roman Regular" w:eastAsia="宋体" w:cs="Times New Roman Regular"/>
                      <w:spacing w:val="-6"/>
                      <w:sz w:val="18"/>
                      <w:szCs w:val="18"/>
                    </w:rPr>
                  </w:pPr>
                  <w:r>
                    <w:rPr>
                      <w:rFonts w:ascii="Times New Roman Regular" w:hAnsi="Times New Roman Regular" w:eastAsia="宋体" w:cs="Times New Roman"/>
                      <w:sz w:val="18"/>
                      <w:szCs w:val="18"/>
                    </w:rPr>
                    <w:t>…</w:t>
                  </w: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1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c>
                <w:tcPr>
                  <w:tcW w:w="1420"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Regular"/>
                      <w:spacing w:val="-6"/>
                      <w:sz w:val="18"/>
                      <w:szCs w:val="18"/>
                    </w:rPr>
                  </w:pPr>
                </w:p>
              </w:tc>
            </w:tr>
          </w:tbl>
          <w:p>
            <w:pPr>
              <w:pStyle w:val="61"/>
              <w:tabs>
                <w:tab w:val="left" w:pos="652"/>
                <w:tab w:val="left" w:pos="1348"/>
                <w:tab w:val="left" w:pos="2044"/>
                <w:tab w:val="left" w:pos="3194"/>
                <w:tab w:val="left" w:pos="3890"/>
                <w:tab w:val="left" w:pos="4588"/>
              </w:tabs>
              <w:spacing w:line="240" w:lineRule="auto"/>
              <w:ind w:left="112"/>
              <w:rPr>
                <w:rFonts w:ascii="Times New Roman Regular" w:hAnsi="Times New Roman Regular" w:eastAsia="宋体" w:cs="Times New Roman Regular"/>
                <w:spacing w:val="-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98" w:hRule="atLeast"/>
          <w:jc w:val="center"/>
        </w:trPr>
        <w:tc>
          <w:tcPr>
            <w:tcW w:w="9570" w:type="dxa"/>
            <w:gridSpan w:val="2"/>
            <w:tcBorders>
              <w:top w:val="single" w:color="000000" w:sz="4" w:space="0"/>
              <w:bottom w:val="single" w:color="000000" w:sz="4" w:space="0"/>
            </w:tcBorders>
            <w:shd w:val="clear" w:color="auto" w:fill="D6D6D6"/>
            <w:vAlign w:val="center"/>
          </w:tcPr>
          <w:p>
            <w:pPr>
              <w:pStyle w:val="61"/>
              <w:spacing w:line="240" w:lineRule="auto"/>
              <w:jc w:val="center"/>
              <w:rPr>
                <w:rFonts w:ascii="Times New Roman Regular" w:hAnsi="Times New Roman Regular" w:eastAsia="宋体" w:cs="Times New Roman Regular"/>
                <w:b/>
              </w:rPr>
            </w:pPr>
            <w:r>
              <w:rPr>
                <w:rFonts w:ascii="Times New Roman Bold" w:hAnsi="Times New Roman Bold" w:eastAsia="宋体" w:cs="Times New Roman"/>
                <w:b/>
              </w:rPr>
              <w:t>5.减排量计算结果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63" w:hRule="atLeast"/>
          <w:jc w:val="center"/>
        </w:trPr>
        <w:tc>
          <w:tcPr>
            <w:tcW w:w="1762" w:type="dxa"/>
            <w:tcBorders>
              <w:top w:val="single" w:color="000000" w:sz="4" w:space="0"/>
              <w:bottom w:val="single" w:color="000000" w:sz="4" w:space="0"/>
              <w:right w:val="single" w:color="000000" w:sz="4" w:space="0"/>
            </w:tcBorders>
            <w:vAlign w:val="center"/>
          </w:tcPr>
          <w:p>
            <w:pPr>
              <w:pStyle w:val="61"/>
              <w:adjustRightInd/>
              <w:spacing w:line="240" w:lineRule="auto"/>
              <w:rPr>
                <w:rFonts w:ascii="Times New Roman Regular" w:hAnsi="Times New Roman Regular" w:eastAsia="宋体" w:cs="Times New Roman Regular"/>
                <w:bCs/>
                <w:spacing w:val="-6"/>
              </w:rPr>
            </w:pPr>
            <w:r>
              <w:rPr>
                <w:rFonts w:ascii="Times New Roman Regular" w:hAnsi="Times New Roman Regular" w:eastAsia="宋体" w:cs="Times New Roman"/>
                <w:bCs/>
              </w:rPr>
              <w:t>5.1 碳普惠减排量</w:t>
            </w:r>
          </w:p>
        </w:tc>
        <w:tc>
          <w:tcPr>
            <w:tcW w:w="7808" w:type="dxa"/>
            <w:tcBorders>
              <w:top w:val="single" w:color="000000" w:sz="4" w:space="0"/>
              <w:left w:val="single" w:color="000000" w:sz="4" w:space="0"/>
              <w:bottom w:val="single" w:color="auto" w:sz="4" w:space="0"/>
            </w:tcBorders>
            <w:vAlign w:val="center"/>
          </w:tcPr>
          <w:p>
            <w:pPr>
              <w:pStyle w:val="61"/>
              <w:tabs>
                <w:tab w:val="left" w:pos="652"/>
                <w:tab w:val="left" w:pos="1348"/>
                <w:tab w:val="left" w:pos="2044"/>
                <w:tab w:val="left" w:pos="3194"/>
                <w:tab w:val="left" w:pos="3890"/>
                <w:tab w:val="left" w:pos="4588"/>
              </w:tabs>
              <w:spacing w:line="240" w:lineRule="auto"/>
              <w:ind w:left="112"/>
              <w:rPr>
                <w:rFonts w:ascii="Times New Roman Regular" w:hAnsi="Times New Roman Regular" w:eastAsia="宋体" w:cs="Times New Roman Regular"/>
                <w:spacing w:val="-6"/>
              </w:rPr>
            </w:pPr>
          </w:p>
          <w:tbl>
            <w:tblPr>
              <w:tblStyle w:val="23"/>
              <w:tblW w:w="7398"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409"/>
              <w:gridCol w:w="1409"/>
              <w:gridCol w:w="140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年份</w:t>
                  </w:r>
                </w:p>
              </w:tc>
              <w:tc>
                <w:tcPr>
                  <w:tcW w:w="14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2020</w:t>
                  </w:r>
                </w:p>
              </w:tc>
              <w:tc>
                <w:tcPr>
                  <w:tcW w:w="14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2021</w:t>
                  </w:r>
                </w:p>
              </w:tc>
              <w:tc>
                <w:tcPr>
                  <w:tcW w:w="14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2022</w:t>
                  </w:r>
                </w:p>
              </w:tc>
              <w:tc>
                <w:tcPr>
                  <w:tcW w:w="1576"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减排量（tCO</w:t>
                  </w:r>
                  <w:r>
                    <w:rPr>
                      <w:rFonts w:ascii="Times New Roman Regular" w:hAnsi="Times New Roman Regular" w:eastAsia="宋体" w:cs="Times New Roman"/>
                      <w:sz w:val="18"/>
                      <w:szCs w:val="18"/>
                      <w:vertAlign w:val="subscript"/>
                    </w:rPr>
                    <w:t>2</w:t>
                  </w:r>
                  <w:r>
                    <w:rPr>
                      <w:rFonts w:ascii="Times New Roman Regular" w:hAnsi="Times New Roman Regular" w:eastAsia="宋体" w:cs="Times New Roman"/>
                      <w:sz w:val="18"/>
                      <w:szCs w:val="18"/>
                    </w:rPr>
                    <w:t>）</w:t>
                  </w:r>
                </w:p>
              </w:tc>
              <w:tc>
                <w:tcPr>
                  <w:tcW w:w="14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p>
              </w:tc>
              <w:tc>
                <w:tcPr>
                  <w:tcW w:w="14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p>
              </w:tc>
              <w:tc>
                <w:tcPr>
                  <w:tcW w:w="1409"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p>
              </w:tc>
              <w:tc>
                <w:tcPr>
                  <w:tcW w:w="1576"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r>
                    <w:rPr>
                      <w:rFonts w:ascii="Times New Roman Regular" w:hAnsi="Times New Roman Regular" w:eastAsia="宋体" w:cs="Times New Roman"/>
                      <w:sz w:val="18"/>
                      <w:szCs w:val="18"/>
                    </w:rPr>
                    <w:t>合计</w:t>
                  </w:r>
                </w:p>
              </w:tc>
              <w:tc>
                <w:tcPr>
                  <w:tcW w:w="5803" w:type="dxa"/>
                  <w:gridSpan w:val="4"/>
                  <w:vAlign w:val="center"/>
                </w:tcPr>
                <w:p>
                  <w:pPr>
                    <w:pStyle w:val="61"/>
                    <w:tabs>
                      <w:tab w:val="left" w:pos="652"/>
                      <w:tab w:val="left" w:pos="1348"/>
                      <w:tab w:val="left" w:pos="2044"/>
                      <w:tab w:val="left" w:pos="3194"/>
                      <w:tab w:val="left" w:pos="3890"/>
                      <w:tab w:val="left" w:pos="4588"/>
                    </w:tabs>
                    <w:spacing w:line="240" w:lineRule="auto"/>
                    <w:jc w:val="center"/>
                    <w:rPr>
                      <w:rFonts w:ascii="Times New Roman Regular" w:hAnsi="Times New Roman Regular" w:eastAsia="宋体" w:cs="Times New Roman"/>
                      <w:sz w:val="18"/>
                      <w:szCs w:val="18"/>
                    </w:rPr>
                  </w:pPr>
                </w:p>
              </w:tc>
            </w:tr>
          </w:tbl>
          <w:p>
            <w:pPr>
              <w:pStyle w:val="61"/>
              <w:tabs>
                <w:tab w:val="left" w:pos="652"/>
                <w:tab w:val="left" w:pos="1348"/>
                <w:tab w:val="left" w:pos="2044"/>
                <w:tab w:val="left" w:pos="3194"/>
                <w:tab w:val="left" w:pos="3890"/>
                <w:tab w:val="left" w:pos="4588"/>
              </w:tabs>
              <w:spacing w:line="240" w:lineRule="auto"/>
              <w:ind w:left="112"/>
              <w:rPr>
                <w:rFonts w:ascii="Times New Roman Regular" w:hAnsi="Times New Roman Regular" w:eastAsia="宋体" w:cs="Times New Roman Regular"/>
                <w:spacing w:val="-6"/>
              </w:rPr>
            </w:pPr>
            <w:r>
              <w:rPr>
                <w:rFonts w:ascii="Times New Roman Regular" w:hAnsi="Times New Roman Regular" w:eastAsia="宋体" w:cs="Times New Roman Regular"/>
                <w:spacing w:val="-6"/>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76" w:hRule="atLeast"/>
          <w:jc w:val="center"/>
        </w:trPr>
        <w:tc>
          <w:tcPr>
            <w:tcW w:w="9570" w:type="dxa"/>
            <w:gridSpan w:val="2"/>
            <w:tcBorders>
              <w:top w:val="single" w:color="000000" w:sz="4" w:space="0"/>
              <w:bottom w:val="single" w:color="000000" w:sz="4" w:space="0"/>
            </w:tcBorders>
            <w:shd w:val="clear" w:color="auto" w:fill="D6D6D6"/>
            <w:vAlign w:val="center"/>
          </w:tcPr>
          <w:p>
            <w:pPr>
              <w:pStyle w:val="61"/>
              <w:spacing w:line="240" w:lineRule="auto"/>
              <w:jc w:val="center"/>
              <w:rPr>
                <w:rFonts w:ascii="Times New Roman Regular" w:hAnsi="Times New Roman Regular" w:eastAsia="宋体" w:cs="Times New Roman Regular"/>
                <w:b/>
              </w:rPr>
            </w:pPr>
            <w:r>
              <w:rPr>
                <w:rFonts w:ascii="Times New Roman Regular" w:hAnsi="Times New Roman Regular" w:eastAsia="宋体" w:cs="Times New Roman Regular"/>
                <w:b/>
                <w:spacing w:val="-7"/>
              </w:rPr>
              <w:t>6.核算结论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63" w:hRule="atLeast"/>
          <w:jc w:val="center"/>
        </w:trPr>
        <w:tc>
          <w:tcPr>
            <w:tcW w:w="9570" w:type="dxa"/>
            <w:gridSpan w:val="2"/>
            <w:tcBorders>
              <w:top w:val="single" w:color="000000" w:sz="4" w:space="0"/>
              <w:bottom w:val="single" w:color="000000" w:sz="4" w:space="0"/>
            </w:tcBorders>
            <w:vAlign w:val="center"/>
          </w:tcPr>
          <w:p>
            <w:pPr>
              <w:pStyle w:val="61"/>
              <w:tabs>
                <w:tab w:val="left" w:pos="652"/>
                <w:tab w:val="left" w:pos="1348"/>
                <w:tab w:val="left" w:pos="2044"/>
                <w:tab w:val="left" w:pos="3194"/>
                <w:tab w:val="left" w:pos="3890"/>
                <w:tab w:val="left" w:pos="4588"/>
              </w:tabs>
              <w:spacing w:line="240" w:lineRule="auto"/>
              <w:rPr>
                <w:rFonts w:ascii="Times New Roman Regular" w:hAnsi="Times New Roman Regular" w:eastAsia="宋体" w:cs="Times New Roman Regular"/>
                <w:bCs/>
                <w:spacing w:val="-2"/>
              </w:rPr>
            </w:pPr>
            <w:r>
              <w:rPr>
                <w:rFonts w:ascii="Times New Roman Regular" w:hAnsi="Times New Roman Regular" w:eastAsia="宋体" w:cs="Times New Roman"/>
                <w:bCs/>
              </w:rPr>
              <w:t>经项目申请方核算，</w:t>
            </w:r>
            <w:r>
              <w:rPr>
                <w:rFonts w:ascii="Times New Roman Regular" w:hAnsi="Times New Roman Regular" w:eastAsia="宋体" w:cs="Times New Roman"/>
                <w:sz w:val="22"/>
                <w:szCs w:val="22"/>
                <w:u w:val="single"/>
              </w:rPr>
              <w:t xml:space="preserve">    （项目名称）     </w:t>
            </w:r>
            <w:r>
              <w:rPr>
                <w:rFonts w:ascii="Times New Roman Regular" w:hAnsi="Times New Roman Regular" w:eastAsia="宋体" w:cs="Times New Roman"/>
                <w:bCs/>
              </w:rPr>
              <w:t>于</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 xml:space="preserve">日 至 </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ascii="Times New Roman Regular" w:hAnsi="Times New Roman Regular" w:eastAsia="宋体" w:cs="Times New Roman"/>
                <w:bCs/>
              </w:rPr>
              <w:t>产生的碳普惠减排量为</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吨二氧化碳当量。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311" w:hRule="atLeast"/>
          <w:jc w:val="center"/>
        </w:trPr>
        <w:tc>
          <w:tcPr>
            <w:tcW w:w="9570" w:type="dxa"/>
            <w:gridSpan w:val="2"/>
            <w:tcBorders>
              <w:top w:val="single" w:color="000000" w:sz="4" w:space="0"/>
              <w:bottom w:val="single" w:color="000000" w:sz="4" w:space="0"/>
            </w:tcBorders>
            <w:vAlign w:val="bottom"/>
          </w:tcPr>
          <w:p>
            <w:pPr>
              <w:pStyle w:val="61"/>
              <w:tabs>
                <w:tab w:val="left" w:pos="652"/>
                <w:tab w:val="left" w:pos="1348"/>
                <w:tab w:val="left" w:pos="2044"/>
                <w:tab w:val="left" w:pos="3194"/>
                <w:tab w:val="left" w:pos="3890"/>
                <w:tab w:val="left" w:pos="4588"/>
                <w:tab w:val="left" w:pos="6720"/>
              </w:tabs>
              <w:spacing w:line="240" w:lineRule="auto"/>
              <w:rPr>
                <w:rFonts w:ascii="Times New Roman Regular" w:hAnsi="Times New Roman Regular" w:eastAsia="宋体" w:cs="Times New Roman Regular"/>
                <w:bCs/>
                <w:spacing w:val="-4"/>
              </w:rPr>
            </w:pPr>
            <w:r>
              <w:rPr>
                <w:rFonts w:ascii="Times New Roman Regular" w:hAnsi="Times New Roman Regular" w:eastAsia="宋体" w:cs="Times New Roman Regular"/>
                <w:bCs/>
                <w:spacing w:val="-4"/>
              </w:rPr>
              <w:t xml:space="preserve">                                        项目申请主体名称（盖章）：                    </w:t>
            </w:r>
          </w:p>
          <w:p>
            <w:pPr>
              <w:pStyle w:val="61"/>
              <w:tabs>
                <w:tab w:val="left" w:pos="652"/>
                <w:tab w:val="left" w:pos="1348"/>
                <w:tab w:val="left" w:pos="2044"/>
                <w:tab w:val="left" w:pos="3194"/>
                <w:tab w:val="left" w:pos="3890"/>
                <w:tab w:val="left" w:pos="4588"/>
              </w:tabs>
              <w:spacing w:line="240" w:lineRule="auto"/>
              <w:rPr>
                <w:rFonts w:ascii="Times New Roman Regular" w:hAnsi="Times New Roman Regular" w:eastAsia="宋体" w:cs="Times New Roman Regular"/>
                <w:bCs/>
                <w:spacing w:val="-4"/>
              </w:rPr>
            </w:pPr>
            <w:r>
              <w:rPr>
                <w:rFonts w:ascii="Times New Roman Regular" w:hAnsi="Times New Roman Regular" w:eastAsia="宋体" w:cs="Times New Roman Regular"/>
                <w:bCs/>
                <w:spacing w:val="-4"/>
              </w:rPr>
              <w:t xml:space="preserve">                                                             日期：   年   月   日</w:t>
            </w:r>
          </w:p>
        </w:tc>
      </w:tr>
    </w:tbl>
    <w:p>
      <w:pPr>
        <w:numPr>
          <w:ilvl w:val="255"/>
          <w:numId w:val="0"/>
        </w:numPr>
        <w:spacing w:before="312" w:after="312"/>
        <w:rPr>
          <w:highlight w:val="lightGray"/>
        </w:rPr>
      </w:pPr>
      <w:r>
        <w:rPr>
          <w:highlight w:val="lightGray"/>
        </w:rPr>
        <w:br w:type="page"/>
      </w:r>
    </w:p>
    <w:p>
      <w:pPr>
        <w:pStyle w:val="2"/>
        <w:numPr>
          <w:ilvl w:val="0"/>
          <w:numId w:val="8"/>
        </w:numPr>
        <w:spacing w:before="312" w:after="312"/>
      </w:pPr>
      <w:bookmarkStart w:id="295" w:name="_Toc1748"/>
      <w:r>
        <w:rPr>
          <w:rFonts w:hint="eastAsia"/>
        </w:rPr>
        <w:t xml:space="preserve">  </w:t>
      </w:r>
      <w:bookmarkEnd w:id="295"/>
      <w:bookmarkStart w:id="296" w:name="_Toc3766"/>
      <w:bookmarkStart w:id="297" w:name="_Toc210986296"/>
      <w:r>
        <w:rPr>
          <w:rFonts w:hint="eastAsia"/>
        </w:rPr>
        <w:t>碳普惠减排量核查报告模板</w:t>
      </w:r>
      <w:bookmarkEnd w:id="296"/>
      <w:bookmarkEnd w:id="297"/>
    </w:p>
    <w:p>
      <w:pPr>
        <w:ind w:firstLine="422"/>
        <w:jc w:val="right"/>
        <w:rPr>
          <w:b/>
          <w:bCs/>
        </w:rPr>
      </w:pPr>
      <w:r>
        <w:rPr>
          <w:rFonts w:hint="eastAsia"/>
          <w:b/>
          <w:bCs/>
        </w:rPr>
        <w:t>报告编号：</w:t>
      </w:r>
    </w:p>
    <w:p>
      <w:pPr>
        <w:ind w:firstLine="420"/>
        <w:jc w:val="right"/>
      </w:pPr>
      <w:r>
        <w:rPr>
          <w:rFonts w:hint="eastAsia"/>
        </w:rPr>
        <w:t>（编号规则：城市-核查技术服务机构缩写-被核查项目名称缩写-报告签发年份-报告版本）</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883"/>
        <w:jc w:val="center"/>
        <w:rPr>
          <w:b/>
          <w:bCs/>
          <w:sz w:val="44"/>
          <w:szCs w:val="52"/>
        </w:rPr>
      </w:pPr>
      <w:r>
        <w:rPr>
          <w:rFonts w:hint="eastAsia"/>
          <w:b/>
          <w:bCs/>
          <w:sz w:val="44"/>
          <w:szCs w:val="52"/>
        </w:rPr>
        <w:t>***项目</w:t>
      </w:r>
    </w:p>
    <w:p>
      <w:pPr>
        <w:ind w:firstLine="883"/>
        <w:jc w:val="center"/>
        <w:rPr>
          <w:b/>
          <w:bCs/>
          <w:sz w:val="44"/>
          <w:szCs w:val="52"/>
        </w:rPr>
      </w:pPr>
      <w:r>
        <w:rPr>
          <w:rFonts w:hint="eastAsia"/>
          <w:b/>
          <w:bCs/>
          <w:sz w:val="44"/>
          <w:szCs w:val="52"/>
        </w:rPr>
        <w:t>碳普惠减排量核查报告</w:t>
      </w:r>
    </w:p>
    <w:p>
      <w:pPr>
        <w:ind w:firstLine="480"/>
        <w:jc w:val="center"/>
        <w:rPr>
          <w:sz w:val="24"/>
          <w:szCs w:val="24"/>
        </w:rPr>
      </w:pPr>
      <w:r>
        <w:rPr>
          <w:rFonts w:hint="eastAsia"/>
          <w:sz w:val="24"/>
          <w:szCs w:val="24"/>
        </w:rPr>
        <w:t>（核算周期：*年*月*日-*年*月*日）</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82"/>
        <w:rPr>
          <w:b/>
          <w:bCs/>
          <w:sz w:val="24"/>
          <w:szCs w:val="24"/>
        </w:rPr>
      </w:pPr>
      <w:r>
        <w:rPr>
          <w:rFonts w:hint="eastAsia"/>
          <w:b/>
          <w:bCs/>
          <w:sz w:val="24"/>
          <w:szCs w:val="24"/>
        </w:rPr>
        <w:t>核查技术服务机构名称（盖章）：***</w:t>
      </w:r>
    </w:p>
    <w:p>
      <w:pPr>
        <w:ind w:firstLine="482"/>
      </w:pPr>
      <w:r>
        <w:rPr>
          <w:rFonts w:hint="eastAsia"/>
          <w:b/>
          <w:bCs/>
          <w:sz w:val="24"/>
          <w:szCs w:val="24"/>
        </w:rPr>
        <w:t>核查报告签发日期：*年*月*日</w:t>
      </w:r>
      <w:r>
        <w:br w:type="page"/>
      </w:r>
    </w:p>
    <w:tbl>
      <w:tblPr>
        <w:tblStyle w:val="23"/>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944"/>
        <w:gridCol w:w="1987"/>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restart"/>
            <w:vAlign w:val="center"/>
          </w:tcPr>
          <w:p>
            <w:pPr>
              <w:ind w:firstLine="0" w:firstLineChars="0"/>
              <w:rPr>
                <w:rFonts w:cs="Times New Roman"/>
                <w:szCs w:val="28"/>
              </w:rPr>
            </w:pPr>
            <w:r>
              <w:rPr>
                <w:rFonts w:cs="Times New Roman"/>
                <w:szCs w:val="28"/>
              </w:rPr>
              <w:t>1、核查项目基本信息</w:t>
            </w:r>
          </w:p>
        </w:tc>
        <w:tc>
          <w:tcPr>
            <w:tcW w:w="7224" w:type="dxa"/>
            <w:gridSpan w:val="3"/>
            <w:vAlign w:val="center"/>
          </w:tcPr>
          <w:p>
            <w:pPr>
              <w:ind w:firstLine="0" w:firstLineChars="0"/>
              <w:rPr>
                <w:rFonts w:cs="Times New Roman"/>
                <w:szCs w:val="28"/>
              </w:rPr>
            </w:pPr>
            <w:r>
              <w:rPr>
                <w:rFonts w:hint="eastAsia" w:cs="Times New Roman"/>
                <w:szCs w:val="28"/>
              </w:rPr>
              <w:t>船名</w:t>
            </w:r>
            <w:r>
              <w:rPr>
                <w:rFonts w:cs="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hint="eastAsia" w:cs="Times New Roman"/>
                <w:szCs w:val="28"/>
              </w:rPr>
              <w:t>船检登记号：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hint="eastAsia" w:cs="Times New Roman"/>
                <w:szCs w:val="28"/>
              </w:rPr>
              <w:t>船舶所有人</w:t>
            </w:r>
            <w:r>
              <w:rPr>
                <w:rFonts w:cs="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hint="eastAsia" w:cs="Times New Roman"/>
                <w:szCs w:val="28"/>
              </w:rPr>
              <w:t>船舶类型：</w:t>
            </w:r>
            <w:r>
              <w:rPr>
                <w:rFonts w:cs="Times New Roman"/>
                <w:szCs w:val="28"/>
              </w:rPr>
              <w:sym w:font="Wingdings 2" w:char="00A3"/>
            </w:r>
            <w:r>
              <w:rPr>
                <w:rFonts w:hint="eastAsia" w:cs="Times New Roman"/>
                <w:szCs w:val="28"/>
              </w:rPr>
              <w:t>客船</w:t>
            </w:r>
            <w:r>
              <w:rPr>
                <w:rFonts w:cs="Times New Roman"/>
                <w:szCs w:val="28"/>
              </w:rPr>
              <w:t xml:space="preserve">   </w:t>
            </w:r>
            <w:r>
              <w:rPr>
                <w:rFonts w:cs="Times New Roman"/>
                <w:szCs w:val="28"/>
              </w:rPr>
              <w:sym w:font="Wingdings 2" w:char="00A3"/>
            </w:r>
            <w:r>
              <w:rPr>
                <w:rFonts w:hint="eastAsia" w:cs="Times New Roman"/>
                <w:szCs w:val="28"/>
              </w:rPr>
              <w:t>货船</w:t>
            </w:r>
            <w:r>
              <w:rPr>
                <w:rFonts w:cs="Times New Roman"/>
                <w:szCs w:val="28"/>
              </w:rPr>
              <w:t xml:space="preserve">   </w:t>
            </w:r>
            <w:r>
              <w:rPr>
                <w:rFonts w:cs="Times New Roman"/>
                <w:szCs w:val="28"/>
              </w:rPr>
              <w:sym w:font="Wingdings 2" w:char="00A3"/>
            </w:r>
            <w:r>
              <w:rPr>
                <w:rFonts w:hint="eastAsia" w:cs="Times New Roman"/>
                <w:szCs w:val="28"/>
              </w:rPr>
              <w:t>其他</w:t>
            </w:r>
            <w:r>
              <w:rPr>
                <w:rFonts w:cs="Times New Roman"/>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u w:val="single"/>
              </w:rPr>
            </w:pPr>
            <w:r>
              <w:rPr>
                <w:rFonts w:cs="Times New Roman"/>
                <w:szCs w:val="28"/>
              </w:rPr>
              <w:t>所属领域：</w:t>
            </w:r>
            <w:r>
              <w:rPr>
                <w:rFonts w:hint="eastAsia" w:cs="Times New Roman"/>
                <w:szCs w:val="28"/>
              </w:rPr>
              <w:t>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restart"/>
            <w:vAlign w:val="center"/>
          </w:tcPr>
          <w:p>
            <w:pPr>
              <w:ind w:firstLine="0" w:firstLineChars="0"/>
              <w:rPr>
                <w:rFonts w:cs="Times New Roman"/>
                <w:szCs w:val="28"/>
              </w:rPr>
            </w:pPr>
            <w:r>
              <w:rPr>
                <w:rFonts w:cs="Times New Roman"/>
                <w:szCs w:val="28"/>
              </w:rPr>
              <w:t>2、项目申请主体基本信息</w:t>
            </w:r>
          </w:p>
        </w:tc>
        <w:tc>
          <w:tcPr>
            <w:tcW w:w="7224" w:type="dxa"/>
            <w:gridSpan w:val="3"/>
            <w:vAlign w:val="center"/>
          </w:tcPr>
          <w:p>
            <w:pPr>
              <w:ind w:firstLine="0" w:firstLineChars="0"/>
              <w:rPr>
                <w:rFonts w:cs="Times New Roman"/>
                <w:szCs w:val="28"/>
              </w:rPr>
            </w:pPr>
            <w:r>
              <w:rPr>
                <w:rFonts w:hint="eastAsia" w:cs="Times New Roman"/>
                <w:szCs w:val="28"/>
              </w:rPr>
              <w:t>船舶所有人类型：</w:t>
            </w:r>
            <w:r>
              <w:rPr>
                <w:rFonts w:cs="Times New Roman"/>
                <w:szCs w:val="28"/>
              </w:rPr>
              <w:sym w:font="Wingdings 2" w:char="00A3"/>
            </w:r>
            <w:r>
              <w:rPr>
                <w:rFonts w:hint="eastAsia" w:cs="Times New Roman"/>
                <w:szCs w:val="28"/>
              </w:rPr>
              <w:t>自然人</w:t>
            </w:r>
            <w:r>
              <w:rPr>
                <w:rFonts w:cs="Times New Roman"/>
                <w:szCs w:val="28"/>
              </w:rPr>
              <w:t xml:space="preserve">   </w:t>
            </w:r>
            <w:r>
              <w:rPr>
                <w:rFonts w:cs="Times New Roman"/>
                <w:szCs w:val="28"/>
              </w:rPr>
              <w:sym w:font="Wingdings 2" w:char="00A3"/>
            </w:r>
            <w:r>
              <w:rPr>
                <w:rFonts w:hint="eastAsia" w:cs="Times New Roman"/>
                <w:szCs w:val="28"/>
              </w:rPr>
              <w:t>法人</w:t>
            </w:r>
            <w:r>
              <w:rPr>
                <w:rFonts w:cs="Times New Roman"/>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hint="eastAsia" w:cs="Times New Roman"/>
                <w:szCs w:val="28"/>
              </w:rPr>
              <w:t>自然人姓名或法人</w:t>
            </w:r>
            <w:r>
              <w:rPr>
                <w:rFonts w:cs="Times New Roman"/>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hint="eastAsia" w:cs="Times New Roman"/>
                <w:szCs w:val="28"/>
              </w:rPr>
              <w:t>自然人住址或法人</w:t>
            </w:r>
            <w:r>
              <w:rPr>
                <w:rFonts w:cs="Times New Roman"/>
                <w:szCs w:val="28"/>
              </w:rPr>
              <w:t>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hint="eastAsia" w:cs="Times New Roman"/>
                <w:szCs w:val="28"/>
              </w:rPr>
              <w:t>自然人身份证号码或法人</w:t>
            </w:r>
            <w:r>
              <w:rPr>
                <w:rFonts w:cs="Times New Roman"/>
                <w:szCs w:val="28"/>
              </w:rPr>
              <w:t>统一社会信用代码（或组织机构代码）：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cs="Times New Roman"/>
                <w:szCs w:val="28"/>
              </w:rPr>
              <w:t>法定代表人</w:t>
            </w:r>
            <w:r>
              <w:rPr>
                <w:rFonts w:hint="eastAsia" w:cs="Times New Roman"/>
                <w:szCs w:val="28"/>
              </w:rPr>
              <w:t>（如为法人主体申请）</w:t>
            </w:r>
            <w:r>
              <w:rPr>
                <w:rFonts w:cs="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cs="Times New Roman"/>
                <w:szCs w:val="28"/>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cs="Times New Roman"/>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Merge w:val="continue"/>
            <w:vAlign w:val="center"/>
          </w:tcPr>
          <w:p>
            <w:pPr>
              <w:ind w:firstLine="0" w:firstLineChars="0"/>
              <w:rPr>
                <w:rFonts w:cs="Times New Roman"/>
                <w:szCs w:val="28"/>
              </w:rPr>
            </w:pPr>
          </w:p>
        </w:tc>
        <w:tc>
          <w:tcPr>
            <w:tcW w:w="7224" w:type="dxa"/>
            <w:gridSpan w:val="3"/>
            <w:vAlign w:val="center"/>
          </w:tcPr>
          <w:p>
            <w:pPr>
              <w:ind w:firstLine="0" w:firstLineChars="0"/>
              <w:rPr>
                <w:rFonts w:cs="Times New Roman"/>
                <w:szCs w:val="28"/>
              </w:rPr>
            </w:pPr>
            <w:r>
              <w:rPr>
                <w:rFonts w:cs="Times New Roman"/>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Align w:val="center"/>
          </w:tcPr>
          <w:p>
            <w:pPr>
              <w:ind w:firstLine="0" w:firstLineChars="0"/>
              <w:rPr>
                <w:rFonts w:cs="Times New Roman"/>
                <w:szCs w:val="28"/>
              </w:rPr>
            </w:pPr>
            <w:r>
              <w:rPr>
                <w:rFonts w:cs="Times New Roman"/>
                <w:szCs w:val="28"/>
              </w:rPr>
              <w:t>3、适用的方法学及版本号</w:t>
            </w:r>
          </w:p>
        </w:tc>
        <w:tc>
          <w:tcPr>
            <w:tcW w:w="7224" w:type="dxa"/>
            <w:gridSpan w:val="3"/>
            <w:vAlign w:val="center"/>
          </w:tcPr>
          <w:p>
            <w:pPr>
              <w:ind w:firstLine="0" w:firstLineChars="0"/>
              <w:rPr>
                <w:rFonts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Align w:val="center"/>
          </w:tcPr>
          <w:p>
            <w:pPr>
              <w:ind w:firstLine="0" w:firstLineChars="0"/>
              <w:rPr>
                <w:rFonts w:cs="Times New Roman"/>
                <w:szCs w:val="28"/>
              </w:rPr>
            </w:pPr>
            <w:r>
              <w:rPr>
                <w:rFonts w:cs="Times New Roman"/>
                <w:szCs w:val="28"/>
              </w:rPr>
              <w:t>4、核查结论</w:t>
            </w:r>
          </w:p>
        </w:tc>
        <w:tc>
          <w:tcPr>
            <w:tcW w:w="7224" w:type="dxa"/>
            <w:gridSpan w:val="3"/>
          </w:tcPr>
          <w:p>
            <w:pPr>
              <w:ind w:firstLine="0" w:firstLineChars="0"/>
              <w:rPr>
                <w:rFonts w:cs="Times New Roman"/>
                <w:szCs w:val="28"/>
              </w:rPr>
            </w:pPr>
            <w:r>
              <w:rPr>
                <w:rFonts w:cs="Times New Roman"/>
                <w:szCs w:val="28"/>
              </w:rPr>
              <w:t>（示例）</w:t>
            </w:r>
          </w:p>
          <w:p>
            <w:pPr>
              <w:numPr>
                <w:ilvl w:val="0"/>
                <w:numId w:val="10"/>
              </w:numPr>
              <w:tabs>
                <w:tab w:val="clear" w:pos="312"/>
              </w:tabs>
              <w:ind w:firstLine="0" w:firstLineChars="0"/>
              <w:rPr>
                <w:rFonts w:cs="Times New Roman"/>
                <w:szCs w:val="28"/>
              </w:rPr>
            </w:pPr>
            <w:r>
              <w:rPr>
                <w:rFonts w:cs="Times New Roman"/>
                <w:szCs w:val="28"/>
              </w:rPr>
              <w:t>核算报告及数据质量的符合性</w:t>
            </w:r>
          </w:p>
          <w:p>
            <w:pPr>
              <w:ind w:firstLine="420"/>
              <w:rPr>
                <w:rFonts w:cs="Times New Roman"/>
                <w:szCs w:val="28"/>
              </w:rPr>
            </w:pPr>
            <w:r>
              <w:rPr>
                <w:rFonts w:cs="Times New Roman"/>
                <w:szCs w:val="28"/>
              </w:rPr>
              <w:t>经核查，核查组确认***公司提交的核算报告（版本号：***）中的项目基本情况、核算边界、核算方法、生产数据、排放因子以及减排量，符合《</w:t>
            </w:r>
            <w:r>
              <w:rPr>
                <w:rFonts w:hint="eastAsia" w:cs="Times New Roman"/>
                <w:szCs w:val="28"/>
              </w:rPr>
              <w:t>湖北省内河船舶应用清洁能源</w:t>
            </w:r>
            <w:r>
              <w:rPr>
                <w:rFonts w:cs="Times New Roman"/>
                <w:szCs w:val="28"/>
              </w:rPr>
              <w:t>碳普惠方法学》的相关要求和数据质量控制的规定。</w:t>
            </w:r>
          </w:p>
          <w:p>
            <w:pPr>
              <w:ind w:firstLine="0" w:firstLineChars="0"/>
              <w:rPr>
                <w:rFonts w:cs="Times New Roman"/>
                <w:szCs w:val="28"/>
              </w:rPr>
            </w:pPr>
          </w:p>
          <w:p>
            <w:pPr>
              <w:numPr>
                <w:ilvl w:val="0"/>
                <w:numId w:val="10"/>
              </w:numPr>
              <w:tabs>
                <w:tab w:val="clear" w:pos="312"/>
              </w:tabs>
              <w:ind w:firstLine="0" w:firstLineChars="0"/>
              <w:rPr>
                <w:rFonts w:cs="Times New Roman"/>
                <w:szCs w:val="28"/>
              </w:rPr>
            </w:pPr>
            <w:r>
              <w:rPr>
                <w:rFonts w:cs="Times New Roman"/>
                <w:szCs w:val="28"/>
              </w:rPr>
              <w:t>减排量确认：</w:t>
            </w:r>
          </w:p>
          <w:p>
            <w:pPr>
              <w:ind w:firstLine="420"/>
              <w:rPr>
                <w:rFonts w:cs="Times New Roman"/>
                <w:szCs w:val="28"/>
              </w:rPr>
            </w:pPr>
            <w:r>
              <w:rPr>
                <w:rFonts w:cs="Times New Roman"/>
                <w:szCs w:val="28"/>
              </w:rPr>
              <w:t>***</w:t>
            </w:r>
            <w:r>
              <w:rPr>
                <w:rFonts w:hint="eastAsia" w:cs="Times New Roman"/>
                <w:szCs w:val="28"/>
              </w:rPr>
              <w:t>船舶</w:t>
            </w:r>
            <w:r>
              <w:rPr>
                <w:rFonts w:cs="Times New Roman"/>
                <w:szCs w:val="28"/>
              </w:rPr>
              <w:t>在本次核算周期内，按照《</w:t>
            </w:r>
            <w:r>
              <w:rPr>
                <w:rFonts w:hint="eastAsia" w:cs="Times New Roman"/>
                <w:szCs w:val="28"/>
              </w:rPr>
              <w:t>湖北省内河船舶应用清洁能源</w:t>
            </w:r>
            <w:r>
              <w:rPr>
                <w:rFonts w:cs="Times New Roman"/>
                <w:szCs w:val="28"/>
              </w:rPr>
              <w:t>项目碳普惠方法学》核算的温室气体减排总量的声明如下：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398"/>
              <w:gridCol w:w="1398"/>
              <w:gridCol w:w="1398"/>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pPr>
                    <w:ind w:firstLine="0" w:firstLineChars="0"/>
                    <w:jc w:val="center"/>
                    <w:rPr>
                      <w:rFonts w:cs="Times New Roman"/>
                      <w:sz w:val="18"/>
                      <w:szCs w:val="18"/>
                    </w:rPr>
                  </w:pPr>
                  <w:r>
                    <w:rPr>
                      <w:rFonts w:cs="Times New Roman"/>
                      <w:sz w:val="18"/>
                      <w:szCs w:val="18"/>
                    </w:rPr>
                    <w:t>年份</w:t>
                  </w:r>
                </w:p>
              </w:tc>
              <w:tc>
                <w:tcPr>
                  <w:tcW w:w="1399" w:type="dxa"/>
                  <w:vAlign w:val="center"/>
                </w:tcPr>
                <w:p>
                  <w:pPr>
                    <w:ind w:firstLine="0" w:firstLineChars="0"/>
                    <w:jc w:val="center"/>
                    <w:rPr>
                      <w:rFonts w:cs="Times New Roman"/>
                      <w:sz w:val="18"/>
                      <w:szCs w:val="18"/>
                    </w:rPr>
                  </w:pPr>
                  <w:r>
                    <w:rPr>
                      <w:rFonts w:cs="Times New Roman"/>
                      <w:sz w:val="18"/>
                      <w:szCs w:val="18"/>
                    </w:rPr>
                    <w:t>2020</w:t>
                  </w:r>
                </w:p>
              </w:tc>
              <w:tc>
                <w:tcPr>
                  <w:tcW w:w="1399" w:type="dxa"/>
                  <w:vAlign w:val="center"/>
                </w:tcPr>
                <w:p>
                  <w:pPr>
                    <w:ind w:firstLine="0" w:firstLineChars="0"/>
                    <w:jc w:val="center"/>
                    <w:rPr>
                      <w:rFonts w:cs="Times New Roman"/>
                      <w:sz w:val="18"/>
                      <w:szCs w:val="18"/>
                    </w:rPr>
                  </w:pPr>
                  <w:r>
                    <w:rPr>
                      <w:rFonts w:cs="Times New Roman"/>
                      <w:sz w:val="18"/>
                      <w:szCs w:val="18"/>
                    </w:rPr>
                    <w:t>2021</w:t>
                  </w:r>
                </w:p>
              </w:tc>
              <w:tc>
                <w:tcPr>
                  <w:tcW w:w="1399" w:type="dxa"/>
                  <w:vAlign w:val="center"/>
                </w:tcPr>
                <w:p>
                  <w:pPr>
                    <w:ind w:firstLine="0" w:firstLineChars="0"/>
                    <w:jc w:val="center"/>
                    <w:rPr>
                      <w:rFonts w:cs="Times New Roman"/>
                      <w:sz w:val="18"/>
                      <w:szCs w:val="18"/>
                    </w:rPr>
                  </w:pPr>
                  <w:r>
                    <w:rPr>
                      <w:rFonts w:cs="Times New Roman"/>
                      <w:sz w:val="18"/>
                      <w:szCs w:val="18"/>
                    </w:rPr>
                    <w:t>2022</w:t>
                  </w:r>
                </w:p>
              </w:tc>
              <w:tc>
                <w:tcPr>
                  <w:tcW w:w="1399" w:type="dxa"/>
                  <w:vAlign w:val="center"/>
                </w:tcPr>
                <w:p>
                  <w:pPr>
                    <w:ind w:firstLine="0" w:firstLineChars="0"/>
                    <w:jc w:val="center"/>
                    <w:rPr>
                      <w:rFonts w:cs="Times New Roman"/>
                      <w:sz w:val="18"/>
                      <w:szCs w:val="18"/>
                    </w:rPr>
                  </w:pPr>
                  <w:r>
                    <w:rPr>
                      <w:rFonts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pPr>
                    <w:ind w:firstLine="0" w:firstLineChars="0"/>
                    <w:jc w:val="center"/>
                    <w:rPr>
                      <w:rFonts w:cs="Times New Roman"/>
                      <w:sz w:val="18"/>
                      <w:szCs w:val="18"/>
                    </w:rPr>
                  </w:pPr>
                  <w:r>
                    <w:rPr>
                      <w:rFonts w:cs="Times New Roman"/>
                      <w:sz w:val="18"/>
                      <w:szCs w:val="18"/>
                    </w:rPr>
                    <w:t>减排量（tCO</w:t>
                  </w:r>
                  <w:r>
                    <w:rPr>
                      <w:rFonts w:cs="Times New Roman"/>
                      <w:sz w:val="18"/>
                      <w:szCs w:val="18"/>
                      <w:vertAlign w:val="subscript"/>
                    </w:rPr>
                    <w:t>2</w:t>
                  </w:r>
                  <w:r>
                    <w:rPr>
                      <w:rFonts w:cs="Times New Roman"/>
                      <w:sz w:val="18"/>
                      <w:szCs w:val="18"/>
                    </w:rPr>
                    <w:t>）</w:t>
                  </w:r>
                </w:p>
              </w:tc>
              <w:tc>
                <w:tcPr>
                  <w:tcW w:w="1399" w:type="dxa"/>
                  <w:vAlign w:val="center"/>
                </w:tcPr>
                <w:p>
                  <w:pPr>
                    <w:ind w:firstLine="0" w:firstLineChars="0"/>
                    <w:jc w:val="center"/>
                    <w:rPr>
                      <w:rFonts w:cs="Times New Roman"/>
                      <w:sz w:val="18"/>
                      <w:szCs w:val="18"/>
                    </w:rPr>
                  </w:pPr>
                </w:p>
              </w:tc>
              <w:tc>
                <w:tcPr>
                  <w:tcW w:w="1399" w:type="dxa"/>
                  <w:vAlign w:val="center"/>
                </w:tcPr>
                <w:p>
                  <w:pPr>
                    <w:ind w:firstLine="0" w:firstLineChars="0"/>
                    <w:jc w:val="center"/>
                    <w:rPr>
                      <w:rFonts w:cs="Times New Roman"/>
                      <w:sz w:val="18"/>
                      <w:szCs w:val="18"/>
                    </w:rPr>
                  </w:pPr>
                </w:p>
              </w:tc>
              <w:tc>
                <w:tcPr>
                  <w:tcW w:w="1399" w:type="dxa"/>
                  <w:vAlign w:val="center"/>
                </w:tcPr>
                <w:p>
                  <w:pPr>
                    <w:ind w:firstLine="0" w:firstLineChars="0"/>
                    <w:jc w:val="center"/>
                    <w:rPr>
                      <w:rFonts w:cs="Times New Roman"/>
                      <w:sz w:val="18"/>
                      <w:szCs w:val="18"/>
                    </w:rPr>
                  </w:pPr>
                </w:p>
              </w:tc>
              <w:tc>
                <w:tcPr>
                  <w:tcW w:w="1399" w:type="dxa"/>
                  <w:vAlign w:val="center"/>
                </w:tcPr>
                <w:p>
                  <w:pPr>
                    <w:ind w:firstLine="0" w:firstLineChars="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pPr>
                    <w:ind w:firstLine="0" w:firstLineChars="0"/>
                    <w:jc w:val="center"/>
                    <w:rPr>
                      <w:rFonts w:cs="Times New Roman"/>
                      <w:sz w:val="18"/>
                      <w:szCs w:val="18"/>
                    </w:rPr>
                  </w:pPr>
                  <w:r>
                    <w:rPr>
                      <w:rFonts w:cs="Times New Roman"/>
                      <w:sz w:val="18"/>
                      <w:szCs w:val="18"/>
                    </w:rPr>
                    <w:t>合计</w:t>
                  </w:r>
                </w:p>
              </w:tc>
              <w:tc>
                <w:tcPr>
                  <w:tcW w:w="1399" w:type="dxa"/>
                  <w:vAlign w:val="center"/>
                </w:tcPr>
                <w:p>
                  <w:pPr>
                    <w:ind w:firstLine="0" w:firstLineChars="0"/>
                    <w:jc w:val="center"/>
                    <w:rPr>
                      <w:rFonts w:cs="Times New Roman"/>
                      <w:sz w:val="18"/>
                      <w:szCs w:val="18"/>
                    </w:rPr>
                  </w:pPr>
                </w:p>
              </w:tc>
              <w:tc>
                <w:tcPr>
                  <w:tcW w:w="4197" w:type="dxa"/>
                  <w:gridSpan w:val="3"/>
                  <w:vAlign w:val="center"/>
                </w:tcPr>
                <w:p>
                  <w:pPr>
                    <w:ind w:firstLine="0" w:firstLineChars="0"/>
                    <w:jc w:val="center"/>
                    <w:rPr>
                      <w:rFonts w:cs="Times New Roman"/>
                      <w:sz w:val="18"/>
                      <w:szCs w:val="18"/>
                    </w:rPr>
                  </w:pPr>
                </w:p>
              </w:tc>
            </w:tr>
          </w:tbl>
          <w:p>
            <w:pPr>
              <w:ind w:firstLine="0" w:firstLineChars="0"/>
              <w:rPr>
                <w:rFonts w:cs="Times New Roman"/>
                <w:szCs w:val="28"/>
              </w:rPr>
            </w:pPr>
          </w:p>
          <w:p>
            <w:pPr>
              <w:numPr>
                <w:ilvl w:val="0"/>
                <w:numId w:val="10"/>
              </w:numPr>
              <w:tabs>
                <w:tab w:val="clear" w:pos="312"/>
              </w:tabs>
              <w:ind w:firstLineChars="0"/>
              <w:rPr>
                <w:rFonts w:cs="Times New Roman"/>
                <w:szCs w:val="28"/>
              </w:rPr>
            </w:pPr>
            <w:r>
              <w:rPr>
                <w:rFonts w:cs="Times New Roman"/>
                <w:szCs w:val="28"/>
              </w:rPr>
              <w:t>核查过程中未覆盖的问题或者特别需要说明的问题描述</w:t>
            </w:r>
          </w:p>
          <w:p>
            <w:pPr>
              <w:ind w:firstLine="0" w:firstLineChars="0"/>
              <w:rPr>
                <w:rFonts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Align w:val="center"/>
          </w:tcPr>
          <w:p>
            <w:pPr>
              <w:ind w:firstLine="0" w:firstLineChars="0"/>
              <w:rPr>
                <w:rFonts w:cs="Times New Roman"/>
                <w:szCs w:val="28"/>
              </w:rPr>
            </w:pPr>
            <w:r>
              <w:rPr>
                <w:rFonts w:cs="Times New Roman"/>
                <w:szCs w:val="28"/>
              </w:rPr>
              <w:t>核查组长</w:t>
            </w:r>
          </w:p>
        </w:tc>
        <w:tc>
          <w:tcPr>
            <w:tcW w:w="1944" w:type="dxa"/>
            <w:vAlign w:val="center"/>
          </w:tcPr>
          <w:p>
            <w:pPr>
              <w:ind w:firstLine="0" w:firstLineChars="0"/>
              <w:rPr>
                <w:rFonts w:cs="Times New Roman"/>
                <w:szCs w:val="28"/>
              </w:rPr>
            </w:pPr>
          </w:p>
        </w:tc>
        <w:tc>
          <w:tcPr>
            <w:tcW w:w="1987" w:type="dxa"/>
            <w:vAlign w:val="center"/>
          </w:tcPr>
          <w:p>
            <w:pPr>
              <w:ind w:firstLine="0" w:firstLineChars="0"/>
              <w:rPr>
                <w:rFonts w:cs="Times New Roman"/>
                <w:szCs w:val="28"/>
              </w:rPr>
            </w:pPr>
            <w:r>
              <w:rPr>
                <w:rFonts w:cs="Times New Roman"/>
                <w:szCs w:val="28"/>
              </w:rPr>
              <w:t>签名及日期</w:t>
            </w:r>
          </w:p>
        </w:tc>
        <w:tc>
          <w:tcPr>
            <w:tcW w:w="3293" w:type="dxa"/>
            <w:vAlign w:val="center"/>
          </w:tcPr>
          <w:p>
            <w:pPr>
              <w:ind w:firstLine="0" w:firstLineChars="0"/>
              <w:rPr>
                <w:rFonts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Align w:val="center"/>
          </w:tcPr>
          <w:p>
            <w:pPr>
              <w:ind w:firstLine="0" w:firstLineChars="0"/>
              <w:rPr>
                <w:rFonts w:cs="Times New Roman"/>
                <w:szCs w:val="28"/>
              </w:rPr>
            </w:pPr>
            <w:r>
              <w:rPr>
                <w:rFonts w:cs="Times New Roman"/>
                <w:szCs w:val="28"/>
              </w:rPr>
              <w:t>核查组成员</w:t>
            </w:r>
          </w:p>
        </w:tc>
        <w:tc>
          <w:tcPr>
            <w:tcW w:w="7224" w:type="dxa"/>
            <w:gridSpan w:val="3"/>
            <w:vAlign w:val="center"/>
          </w:tcPr>
          <w:p>
            <w:pPr>
              <w:ind w:firstLine="0" w:firstLineChars="0"/>
              <w:rPr>
                <w:rFonts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Align w:val="center"/>
          </w:tcPr>
          <w:p>
            <w:pPr>
              <w:ind w:firstLine="0" w:firstLineChars="0"/>
              <w:rPr>
                <w:rFonts w:cs="Times New Roman"/>
                <w:szCs w:val="28"/>
              </w:rPr>
            </w:pPr>
            <w:r>
              <w:rPr>
                <w:rFonts w:cs="Times New Roman"/>
                <w:szCs w:val="28"/>
              </w:rPr>
              <w:t>技术复核人</w:t>
            </w:r>
          </w:p>
        </w:tc>
        <w:tc>
          <w:tcPr>
            <w:tcW w:w="1944" w:type="dxa"/>
            <w:vAlign w:val="center"/>
          </w:tcPr>
          <w:p>
            <w:pPr>
              <w:ind w:firstLine="0" w:firstLineChars="0"/>
              <w:rPr>
                <w:rFonts w:cs="Times New Roman"/>
                <w:szCs w:val="28"/>
              </w:rPr>
            </w:pPr>
          </w:p>
        </w:tc>
        <w:tc>
          <w:tcPr>
            <w:tcW w:w="1987" w:type="dxa"/>
            <w:vAlign w:val="center"/>
          </w:tcPr>
          <w:p>
            <w:pPr>
              <w:ind w:firstLine="0" w:firstLineChars="0"/>
              <w:rPr>
                <w:rFonts w:cs="Times New Roman"/>
                <w:szCs w:val="28"/>
              </w:rPr>
            </w:pPr>
            <w:r>
              <w:rPr>
                <w:rFonts w:cs="Times New Roman"/>
                <w:szCs w:val="28"/>
              </w:rPr>
              <w:t>签名及日期</w:t>
            </w:r>
          </w:p>
        </w:tc>
        <w:tc>
          <w:tcPr>
            <w:tcW w:w="3293" w:type="dxa"/>
            <w:vAlign w:val="center"/>
          </w:tcPr>
          <w:p>
            <w:pPr>
              <w:ind w:firstLine="0" w:firstLineChars="0"/>
              <w:rPr>
                <w:rFonts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vAlign w:val="center"/>
          </w:tcPr>
          <w:p>
            <w:pPr>
              <w:ind w:firstLine="0" w:firstLineChars="0"/>
              <w:rPr>
                <w:rFonts w:cs="Times New Roman"/>
                <w:szCs w:val="28"/>
              </w:rPr>
            </w:pPr>
            <w:r>
              <w:rPr>
                <w:rFonts w:cs="Times New Roman"/>
                <w:szCs w:val="28"/>
              </w:rPr>
              <w:t>批准人</w:t>
            </w:r>
          </w:p>
        </w:tc>
        <w:tc>
          <w:tcPr>
            <w:tcW w:w="1944" w:type="dxa"/>
            <w:vAlign w:val="center"/>
          </w:tcPr>
          <w:p>
            <w:pPr>
              <w:ind w:firstLine="0" w:firstLineChars="0"/>
              <w:rPr>
                <w:rFonts w:cs="Times New Roman"/>
                <w:szCs w:val="28"/>
              </w:rPr>
            </w:pPr>
          </w:p>
        </w:tc>
        <w:tc>
          <w:tcPr>
            <w:tcW w:w="1987" w:type="dxa"/>
            <w:vAlign w:val="center"/>
          </w:tcPr>
          <w:p>
            <w:pPr>
              <w:ind w:firstLine="0" w:firstLineChars="0"/>
              <w:rPr>
                <w:rFonts w:cs="Times New Roman"/>
                <w:szCs w:val="28"/>
              </w:rPr>
            </w:pPr>
            <w:r>
              <w:rPr>
                <w:rFonts w:cs="Times New Roman"/>
                <w:szCs w:val="28"/>
              </w:rPr>
              <w:t>签名及日期</w:t>
            </w:r>
          </w:p>
        </w:tc>
        <w:tc>
          <w:tcPr>
            <w:tcW w:w="3293" w:type="dxa"/>
            <w:vAlign w:val="center"/>
          </w:tcPr>
          <w:p>
            <w:pPr>
              <w:ind w:firstLine="0" w:firstLineChars="0"/>
              <w:rPr>
                <w:rFonts w:cs="Times New Roman"/>
                <w:szCs w:val="28"/>
              </w:rPr>
            </w:pPr>
          </w:p>
        </w:tc>
      </w:tr>
    </w:tbl>
    <w:p>
      <w:pPr>
        <w:pStyle w:val="3"/>
        <w:spacing w:before="93" w:after="93" w:line="240" w:lineRule="auto"/>
      </w:pPr>
      <w:bookmarkStart w:id="298" w:name="_Toc1766082659"/>
      <w:r>
        <w:rPr>
          <w:rFonts w:hint="eastAsia"/>
        </w:rPr>
        <w:br w:type="page"/>
      </w:r>
      <w:bookmarkStart w:id="299" w:name="_Toc9344"/>
      <w:r>
        <w:rPr>
          <w:rFonts w:hint="eastAsia"/>
        </w:rPr>
        <w:t>附件C.1：核查结果数据表</w:t>
      </w:r>
      <w:bookmarkEnd w:id="298"/>
      <w:bookmarkEnd w:id="299"/>
    </w:p>
    <w:p>
      <w:pPr>
        <w:ind w:firstLine="420"/>
      </w:pPr>
    </w:p>
    <w:p>
      <w:pPr>
        <w:ind w:firstLine="0" w:firstLineChars="0"/>
        <w:jc w:val="center"/>
      </w:pPr>
      <w:r>
        <w:rPr>
          <w:rFonts w:hint="eastAsia"/>
        </w:rPr>
        <w:t>***项目核查结果数据表（*年*月-*年*月）</w:t>
      </w:r>
    </w:p>
    <w:p>
      <w:pPr>
        <w:ind w:firstLine="0" w:firstLineChars="0"/>
      </w:pPr>
      <w:r>
        <w:rPr>
          <w:rFonts w:hint="eastAsia"/>
        </w:rPr>
        <w:t>***项目核查结果数据表（*年*月-*年*月）</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132"/>
        <w:gridCol w:w="1424"/>
        <w:gridCol w:w="1704"/>
        <w:gridCol w:w="170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6"/>
            <w:vAlign w:val="center"/>
          </w:tcPr>
          <w:p>
            <w:pPr>
              <w:ind w:firstLine="0" w:firstLineChars="0"/>
            </w:pPr>
            <w:r>
              <w:rPr>
                <w:b/>
                <w:bCs/>
              </w:rPr>
              <w:t>申请方基本信息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2" w:type="dxa"/>
            <w:gridSpan w:val="2"/>
            <w:vAlign w:val="center"/>
          </w:tcPr>
          <w:p>
            <w:pPr>
              <w:ind w:firstLine="0" w:firstLineChars="0"/>
            </w:pPr>
            <w:r>
              <w:t>数据项</w:t>
            </w:r>
          </w:p>
        </w:tc>
        <w:tc>
          <w:tcPr>
            <w:tcW w:w="1424" w:type="dxa"/>
            <w:vAlign w:val="center"/>
          </w:tcPr>
          <w:p>
            <w:pPr>
              <w:ind w:firstLine="0" w:firstLineChars="0"/>
            </w:pPr>
            <w:r>
              <w:t>核查报告</w:t>
            </w:r>
          </w:p>
        </w:tc>
        <w:tc>
          <w:tcPr>
            <w:tcW w:w="1704" w:type="dxa"/>
            <w:vAlign w:val="center"/>
          </w:tcPr>
          <w:p>
            <w:pPr>
              <w:ind w:firstLine="0" w:firstLineChars="0"/>
            </w:pPr>
            <w:r>
              <w:t>是否一致</w:t>
            </w:r>
          </w:p>
        </w:tc>
        <w:tc>
          <w:tcPr>
            <w:tcW w:w="1705" w:type="dxa"/>
            <w:vAlign w:val="center"/>
          </w:tcPr>
          <w:p>
            <w:pPr>
              <w:ind w:firstLine="0" w:firstLineChars="0"/>
            </w:pPr>
            <w:r>
              <w:t>变化幅度</w:t>
            </w:r>
          </w:p>
        </w:tc>
        <w:tc>
          <w:tcPr>
            <w:tcW w:w="1706" w:type="dxa"/>
            <w:vAlign w:val="center"/>
          </w:tcPr>
          <w:p>
            <w:pPr>
              <w:ind w:firstLine="0" w:firstLineChars="0"/>
            </w:pPr>
            <w: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2" w:type="dxa"/>
            <w:gridSpan w:val="2"/>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2" w:type="dxa"/>
            <w:gridSpan w:val="2"/>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6"/>
            <w:vAlign w:val="center"/>
          </w:tcPr>
          <w:p>
            <w:pPr>
              <w:ind w:firstLine="0" w:firstLineChars="0"/>
            </w:pPr>
            <w:r>
              <w:rPr>
                <w:rFonts w:hint="eastAsia"/>
                <w:b/>
                <w:bCs/>
              </w:rPr>
              <w:t>项目</w:t>
            </w:r>
            <w:r>
              <w:rPr>
                <w:b/>
                <w:bCs/>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2" w:type="dxa"/>
            <w:gridSpan w:val="2"/>
            <w:vAlign w:val="center"/>
          </w:tcPr>
          <w:p>
            <w:pPr>
              <w:ind w:firstLine="0" w:firstLineChars="0"/>
            </w:pPr>
            <w:r>
              <w:t>数据项</w:t>
            </w:r>
          </w:p>
        </w:tc>
        <w:tc>
          <w:tcPr>
            <w:tcW w:w="1424" w:type="dxa"/>
            <w:vAlign w:val="center"/>
          </w:tcPr>
          <w:p>
            <w:pPr>
              <w:ind w:firstLine="0" w:firstLineChars="0"/>
            </w:pPr>
            <w:r>
              <w:t>核查报告</w:t>
            </w:r>
          </w:p>
        </w:tc>
        <w:tc>
          <w:tcPr>
            <w:tcW w:w="1704" w:type="dxa"/>
            <w:vAlign w:val="center"/>
          </w:tcPr>
          <w:p>
            <w:pPr>
              <w:ind w:firstLine="0" w:firstLineChars="0"/>
            </w:pPr>
            <w:r>
              <w:t>是否一致</w:t>
            </w:r>
          </w:p>
        </w:tc>
        <w:tc>
          <w:tcPr>
            <w:tcW w:w="1705" w:type="dxa"/>
            <w:vAlign w:val="center"/>
          </w:tcPr>
          <w:p>
            <w:pPr>
              <w:ind w:firstLine="0" w:firstLineChars="0"/>
            </w:pPr>
            <w:r>
              <w:t>变化幅度</w:t>
            </w:r>
          </w:p>
        </w:tc>
        <w:tc>
          <w:tcPr>
            <w:tcW w:w="1706" w:type="dxa"/>
            <w:vAlign w:val="center"/>
          </w:tcPr>
          <w:p>
            <w:pPr>
              <w:ind w:firstLine="0" w:firstLineChars="0"/>
            </w:pPr>
            <w: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ind w:firstLine="0" w:firstLineChars="0"/>
            </w:pPr>
            <w:r>
              <w:rPr>
                <w:rFonts w:hint="eastAsia"/>
              </w:rPr>
              <w:t>船舶</w:t>
            </w:r>
            <w:r>
              <w:t>1</w:t>
            </w: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ind w:firstLine="0" w:firstLineChars="0"/>
            </w:pP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ind w:firstLine="0" w:firstLineChars="0"/>
            </w:pPr>
            <w:r>
              <w:rPr>
                <w:rFonts w:hint="eastAsia"/>
              </w:rPr>
              <w:t>船舶</w:t>
            </w:r>
            <w:r>
              <w:t>2</w:t>
            </w: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ind w:firstLine="0" w:firstLineChars="0"/>
            </w:pP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Align w:val="center"/>
          </w:tcPr>
          <w:p>
            <w:pPr>
              <w:ind w:firstLine="0" w:firstLineChars="0"/>
            </w:pPr>
            <w:r>
              <w:t>…</w:t>
            </w: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6"/>
            <w:vAlign w:val="center"/>
          </w:tcPr>
          <w:p>
            <w:pPr>
              <w:ind w:firstLine="0" w:firstLineChars="0"/>
            </w:pPr>
            <w:r>
              <w:rPr>
                <w:b/>
                <w:bCs/>
              </w:rPr>
              <w:t>减排量汇总表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Align w:val="center"/>
          </w:tcPr>
          <w:p>
            <w:pPr>
              <w:ind w:firstLine="0" w:firstLineChars="0"/>
            </w:pPr>
            <w:r>
              <w:t>项目</w:t>
            </w:r>
          </w:p>
        </w:tc>
        <w:tc>
          <w:tcPr>
            <w:tcW w:w="1132" w:type="dxa"/>
            <w:vAlign w:val="center"/>
          </w:tcPr>
          <w:p>
            <w:pPr>
              <w:ind w:firstLine="0" w:firstLineChars="0"/>
            </w:pPr>
            <w:r>
              <w:t>参数</w:t>
            </w:r>
          </w:p>
        </w:tc>
        <w:tc>
          <w:tcPr>
            <w:tcW w:w="1424" w:type="dxa"/>
            <w:vAlign w:val="center"/>
          </w:tcPr>
          <w:p>
            <w:pPr>
              <w:ind w:firstLine="0" w:firstLineChars="0"/>
            </w:pPr>
            <w:r>
              <w:t>核查报告</w:t>
            </w:r>
          </w:p>
        </w:tc>
        <w:tc>
          <w:tcPr>
            <w:tcW w:w="1704" w:type="dxa"/>
            <w:vAlign w:val="center"/>
          </w:tcPr>
          <w:p>
            <w:pPr>
              <w:ind w:firstLine="0" w:firstLineChars="0"/>
            </w:pPr>
            <w:r>
              <w:t>是否一致</w:t>
            </w:r>
          </w:p>
        </w:tc>
        <w:tc>
          <w:tcPr>
            <w:tcW w:w="1705" w:type="dxa"/>
            <w:vAlign w:val="center"/>
          </w:tcPr>
          <w:p>
            <w:pPr>
              <w:ind w:firstLine="0" w:firstLineChars="0"/>
            </w:pPr>
            <w:r>
              <w:t>变化幅度</w:t>
            </w:r>
          </w:p>
        </w:tc>
        <w:tc>
          <w:tcPr>
            <w:tcW w:w="1706" w:type="dxa"/>
            <w:vAlign w:val="center"/>
          </w:tcPr>
          <w:p>
            <w:pPr>
              <w:ind w:firstLine="0" w:firstLineChars="0"/>
            </w:pPr>
            <w: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ind w:firstLine="0" w:firstLineChars="0"/>
            </w:pPr>
            <w:r>
              <w:rPr>
                <w:rFonts w:hint="eastAsia"/>
              </w:rPr>
              <w:t>船舶</w:t>
            </w:r>
            <w:r>
              <w:t>1</w:t>
            </w: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ind w:firstLine="0" w:firstLineChars="0"/>
            </w:pP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ind w:firstLine="0" w:firstLineChars="0"/>
            </w:pPr>
            <w:r>
              <w:rPr>
                <w:rFonts w:hint="eastAsia"/>
              </w:rPr>
              <w:t>船舶</w:t>
            </w:r>
            <w:r>
              <w:t>2</w:t>
            </w: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ind w:firstLine="0" w:firstLineChars="0"/>
            </w:pP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Align w:val="center"/>
          </w:tcPr>
          <w:p>
            <w:pPr>
              <w:ind w:firstLine="0" w:firstLineChars="0"/>
            </w:pPr>
            <w:r>
              <w:t>…</w:t>
            </w:r>
          </w:p>
        </w:tc>
        <w:tc>
          <w:tcPr>
            <w:tcW w:w="1132" w:type="dxa"/>
            <w:vAlign w:val="center"/>
          </w:tcPr>
          <w:p>
            <w:pPr>
              <w:ind w:firstLine="0" w:firstLineChars="0"/>
            </w:pPr>
            <w:r>
              <w:t>…</w:t>
            </w:r>
          </w:p>
        </w:tc>
        <w:tc>
          <w:tcPr>
            <w:tcW w:w="1424" w:type="dxa"/>
            <w:vAlign w:val="center"/>
          </w:tcPr>
          <w:p>
            <w:pPr>
              <w:ind w:firstLine="0" w:firstLineChars="0"/>
            </w:pPr>
          </w:p>
        </w:tc>
        <w:tc>
          <w:tcPr>
            <w:tcW w:w="1704" w:type="dxa"/>
            <w:vAlign w:val="center"/>
          </w:tcPr>
          <w:p>
            <w:pPr>
              <w:ind w:firstLine="0" w:firstLineChars="0"/>
            </w:pPr>
          </w:p>
        </w:tc>
        <w:tc>
          <w:tcPr>
            <w:tcW w:w="1705" w:type="dxa"/>
            <w:vAlign w:val="center"/>
          </w:tcPr>
          <w:p>
            <w:pPr>
              <w:ind w:firstLine="0" w:firstLineChars="0"/>
            </w:pPr>
          </w:p>
        </w:tc>
        <w:tc>
          <w:tcPr>
            <w:tcW w:w="1706" w:type="dxa"/>
            <w:vAlign w:val="center"/>
          </w:tcPr>
          <w:p>
            <w:pPr>
              <w:ind w:firstLine="0" w:firstLineChars="0"/>
            </w:pPr>
          </w:p>
        </w:tc>
      </w:tr>
    </w:tbl>
    <w:p>
      <w:pPr>
        <w:ind w:firstLine="0" w:firstLineChars="0"/>
      </w:pPr>
    </w:p>
    <w:p>
      <w:pPr>
        <w:ind w:firstLine="420"/>
        <w:jc w:val="left"/>
      </w:pPr>
      <w:r>
        <w:rPr>
          <w:rFonts w:hint="eastAsia"/>
        </w:rPr>
        <w:br w:type="page"/>
      </w:r>
    </w:p>
    <w:p>
      <w:pPr>
        <w:pStyle w:val="3"/>
        <w:spacing w:before="93" w:after="93" w:line="240" w:lineRule="auto"/>
      </w:pPr>
      <w:bookmarkStart w:id="300" w:name="_Toc6207"/>
      <w:r>
        <w:rPr>
          <w:rFonts w:hint="eastAsia"/>
        </w:rPr>
        <w:t>附件C.2：不符合清单</w:t>
      </w:r>
      <w:bookmarkEnd w:id="300"/>
    </w:p>
    <w:p>
      <w:pPr>
        <w:ind w:firstLine="0" w:firstLineChars="0"/>
        <w:jc w:val="center"/>
      </w:pPr>
      <w:r>
        <w:rPr>
          <w:rFonts w:hint="eastAsia"/>
        </w:rPr>
        <w:t>***项目核查不符合清单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33"/>
        <w:gridCol w:w="1504"/>
        <w:gridCol w:w="1445"/>
        <w:gridCol w:w="1580"/>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ind w:firstLine="0" w:firstLineChars="0"/>
              <w:jc w:val="center"/>
            </w:pPr>
            <w:r>
              <w:rPr>
                <w:rFonts w:hint="eastAsia"/>
              </w:rPr>
              <w:t>序号</w:t>
            </w:r>
          </w:p>
        </w:tc>
        <w:tc>
          <w:tcPr>
            <w:tcW w:w="1233" w:type="dxa"/>
            <w:vAlign w:val="center"/>
          </w:tcPr>
          <w:p>
            <w:pPr>
              <w:ind w:firstLine="0" w:firstLineChars="0"/>
              <w:jc w:val="center"/>
            </w:pPr>
            <w:r>
              <w:rPr>
                <w:rFonts w:hint="eastAsia"/>
              </w:rPr>
              <w:t>类别</w:t>
            </w:r>
          </w:p>
        </w:tc>
        <w:tc>
          <w:tcPr>
            <w:tcW w:w="1504" w:type="dxa"/>
            <w:vAlign w:val="center"/>
          </w:tcPr>
          <w:p>
            <w:pPr>
              <w:ind w:firstLine="0" w:firstLineChars="0"/>
              <w:jc w:val="center"/>
            </w:pPr>
            <w:r>
              <w:rPr>
                <w:rFonts w:hint="eastAsia"/>
              </w:rPr>
              <w:t>不符合项描述</w:t>
            </w:r>
          </w:p>
        </w:tc>
        <w:tc>
          <w:tcPr>
            <w:tcW w:w="1445" w:type="dxa"/>
            <w:vAlign w:val="center"/>
          </w:tcPr>
          <w:p>
            <w:pPr>
              <w:ind w:firstLine="0" w:firstLineChars="0"/>
              <w:jc w:val="center"/>
            </w:pPr>
            <w:r>
              <w:rPr>
                <w:rFonts w:hint="eastAsia"/>
              </w:rPr>
              <w:t>涉及的参数</w:t>
            </w:r>
          </w:p>
        </w:tc>
        <w:tc>
          <w:tcPr>
            <w:tcW w:w="1580" w:type="dxa"/>
            <w:vAlign w:val="center"/>
          </w:tcPr>
          <w:p>
            <w:pPr>
              <w:ind w:firstLine="0" w:firstLineChars="0"/>
              <w:jc w:val="center"/>
            </w:pPr>
            <w:r>
              <w:rPr>
                <w:rFonts w:hint="eastAsia"/>
              </w:rPr>
              <w:t>项目申请方原因分析</w:t>
            </w:r>
          </w:p>
        </w:tc>
        <w:tc>
          <w:tcPr>
            <w:tcW w:w="1218" w:type="dxa"/>
            <w:vAlign w:val="center"/>
          </w:tcPr>
          <w:p>
            <w:pPr>
              <w:ind w:firstLine="0" w:firstLineChars="0"/>
              <w:jc w:val="center"/>
            </w:pPr>
            <w:r>
              <w:rPr>
                <w:rFonts w:hint="eastAsia"/>
              </w:rPr>
              <w:t>项目申请方的回应</w:t>
            </w:r>
          </w:p>
        </w:tc>
        <w:tc>
          <w:tcPr>
            <w:tcW w:w="1218" w:type="dxa"/>
            <w:vAlign w:val="center"/>
          </w:tcPr>
          <w:p>
            <w:pPr>
              <w:ind w:firstLine="0" w:firstLineChars="0"/>
              <w:jc w:val="center"/>
            </w:pPr>
            <w:r>
              <w:rPr>
                <w:rFonts w:hint="eastAsia"/>
              </w:rPr>
              <w:t>核查结论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ind w:firstLine="0" w:firstLineChars="0"/>
              <w:jc w:val="center"/>
            </w:pPr>
            <w:r>
              <w:rPr>
                <w:rFonts w:hint="eastAsia"/>
              </w:rPr>
              <w:t>1</w:t>
            </w:r>
          </w:p>
        </w:tc>
        <w:tc>
          <w:tcPr>
            <w:tcW w:w="1233" w:type="dxa"/>
            <w:vAlign w:val="center"/>
          </w:tcPr>
          <w:p>
            <w:pPr>
              <w:ind w:firstLine="0" w:firstLineChars="0"/>
              <w:jc w:val="center"/>
            </w:pPr>
          </w:p>
        </w:tc>
        <w:tc>
          <w:tcPr>
            <w:tcW w:w="1504" w:type="dxa"/>
            <w:vAlign w:val="center"/>
          </w:tcPr>
          <w:p>
            <w:pPr>
              <w:ind w:firstLine="0" w:firstLineChars="0"/>
              <w:jc w:val="center"/>
            </w:pPr>
          </w:p>
        </w:tc>
        <w:tc>
          <w:tcPr>
            <w:tcW w:w="1445" w:type="dxa"/>
            <w:vAlign w:val="center"/>
          </w:tcPr>
          <w:p>
            <w:pPr>
              <w:ind w:firstLine="0" w:firstLineChars="0"/>
              <w:jc w:val="center"/>
            </w:pPr>
          </w:p>
        </w:tc>
        <w:tc>
          <w:tcPr>
            <w:tcW w:w="1580" w:type="dxa"/>
            <w:vAlign w:val="center"/>
          </w:tcPr>
          <w:p>
            <w:pPr>
              <w:ind w:firstLine="0" w:firstLineChars="0"/>
              <w:jc w:val="center"/>
            </w:pPr>
          </w:p>
        </w:tc>
        <w:tc>
          <w:tcPr>
            <w:tcW w:w="1218" w:type="dxa"/>
            <w:vAlign w:val="center"/>
          </w:tcPr>
          <w:p>
            <w:pPr>
              <w:ind w:firstLine="0" w:firstLineChars="0"/>
              <w:jc w:val="center"/>
            </w:pPr>
          </w:p>
        </w:tc>
        <w:tc>
          <w:tcPr>
            <w:tcW w:w="1218" w:type="dxa"/>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ind w:firstLine="0" w:firstLineChars="0"/>
              <w:jc w:val="center"/>
            </w:pPr>
            <w:r>
              <w:rPr>
                <w:rFonts w:hint="eastAsia"/>
              </w:rPr>
              <w:t>…</w:t>
            </w:r>
          </w:p>
        </w:tc>
        <w:tc>
          <w:tcPr>
            <w:tcW w:w="1233" w:type="dxa"/>
            <w:vAlign w:val="center"/>
          </w:tcPr>
          <w:p>
            <w:pPr>
              <w:ind w:firstLine="0" w:firstLineChars="0"/>
              <w:jc w:val="center"/>
            </w:pPr>
          </w:p>
        </w:tc>
        <w:tc>
          <w:tcPr>
            <w:tcW w:w="1504" w:type="dxa"/>
            <w:vAlign w:val="center"/>
          </w:tcPr>
          <w:p>
            <w:pPr>
              <w:ind w:firstLine="0" w:firstLineChars="0"/>
              <w:jc w:val="center"/>
            </w:pPr>
          </w:p>
        </w:tc>
        <w:tc>
          <w:tcPr>
            <w:tcW w:w="1445" w:type="dxa"/>
            <w:vAlign w:val="center"/>
          </w:tcPr>
          <w:p>
            <w:pPr>
              <w:ind w:firstLine="0" w:firstLineChars="0"/>
              <w:jc w:val="center"/>
            </w:pPr>
          </w:p>
        </w:tc>
        <w:tc>
          <w:tcPr>
            <w:tcW w:w="1580" w:type="dxa"/>
            <w:vAlign w:val="center"/>
          </w:tcPr>
          <w:p>
            <w:pPr>
              <w:ind w:firstLine="0" w:firstLineChars="0"/>
              <w:jc w:val="center"/>
            </w:pPr>
          </w:p>
        </w:tc>
        <w:tc>
          <w:tcPr>
            <w:tcW w:w="1218" w:type="dxa"/>
            <w:vAlign w:val="center"/>
          </w:tcPr>
          <w:p>
            <w:pPr>
              <w:ind w:firstLine="0" w:firstLineChars="0"/>
              <w:jc w:val="center"/>
            </w:pPr>
          </w:p>
        </w:tc>
        <w:tc>
          <w:tcPr>
            <w:tcW w:w="1218" w:type="dxa"/>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ind w:firstLine="0" w:firstLineChars="0"/>
              <w:jc w:val="center"/>
            </w:pPr>
            <w:r>
              <w:rPr>
                <w:rFonts w:hint="eastAsia"/>
              </w:rPr>
              <w:t>…</w:t>
            </w:r>
          </w:p>
        </w:tc>
        <w:tc>
          <w:tcPr>
            <w:tcW w:w="1233" w:type="dxa"/>
            <w:vAlign w:val="center"/>
          </w:tcPr>
          <w:p>
            <w:pPr>
              <w:ind w:firstLine="0" w:firstLineChars="0"/>
              <w:jc w:val="center"/>
            </w:pPr>
          </w:p>
        </w:tc>
        <w:tc>
          <w:tcPr>
            <w:tcW w:w="1504" w:type="dxa"/>
            <w:vAlign w:val="center"/>
          </w:tcPr>
          <w:p>
            <w:pPr>
              <w:ind w:firstLine="0" w:firstLineChars="0"/>
              <w:jc w:val="center"/>
            </w:pPr>
          </w:p>
        </w:tc>
        <w:tc>
          <w:tcPr>
            <w:tcW w:w="1445" w:type="dxa"/>
            <w:vAlign w:val="center"/>
          </w:tcPr>
          <w:p>
            <w:pPr>
              <w:ind w:firstLine="0" w:firstLineChars="0"/>
              <w:jc w:val="center"/>
            </w:pPr>
          </w:p>
        </w:tc>
        <w:tc>
          <w:tcPr>
            <w:tcW w:w="1580" w:type="dxa"/>
            <w:vAlign w:val="center"/>
          </w:tcPr>
          <w:p>
            <w:pPr>
              <w:ind w:firstLine="0" w:firstLineChars="0"/>
              <w:jc w:val="center"/>
            </w:pPr>
          </w:p>
        </w:tc>
        <w:tc>
          <w:tcPr>
            <w:tcW w:w="1218" w:type="dxa"/>
            <w:vAlign w:val="center"/>
          </w:tcPr>
          <w:p>
            <w:pPr>
              <w:ind w:firstLine="0" w:firstLineChars="0"/>
              <w:jc w:val="center"/>
            </w:pPr>
          </w:p>
        </w:tc>
        <w:tc>
          <w:tcPr>
            <w:tcW w:w="1218" w:type="dxa"/>
            <w:vAlign w:val="center"/>
          </w:tcPr>
          <w:p>
            <w:pPr>
              <w:ind w:firstLine="0" w:firstLineChars="0"/>
              <w:jc w:val="center"/>
            </w:pPr>
          </w:p>
        </w:tc>
      </w:tr>
    </w:tbl>
    <w:p>
      <w:pPr>
        <w:ind w:firstLine="0" w:firstLineChars="0"/>
      </w:pPr>
      <w:r>
        <w:rPr>
          <w:rFonts w:hint="eastAsia"/>
        </w:rPr>
        <w:t>注1：类别包括基本情况、核算边界、核算方法、核算数据、数据质量和文件存档、现场核查发现的其他问题、其他内容。</w:t>
      </w:r>
    </w:p>
    <w:p>
      <w:pPr>
        <w:ind w:firstLine="0" w:firstLineChars="0"/>
      </w:pPr>
      <w:r>
        <w:rPr>
          <w:rFonts w:hint="eastAsia"/>
        </w:rPr>
        <w:t>注2：核查结论包括：已整改符合要求、已整改不符合要求、未整改。</w:t>
      </w:r>
    </w:p>
    <w:p>
      <w:pPr>
        <w:ind w:firstLine="420"/>
        <w:jc w:val="left"/>
      </w:pPr>
      <w:r>
        <w:rPr>
          <w:rFonts w:hint="eastAsia"/>
        </w:rPr>
        <w:br w:type="page"/>
      </w:r>
    </w:p>
    <w:p>
      <w:pPr>
        <w:pStyle w:val="3"/>
        <w:spacing w:before="93" w:after="93" w:line="240" w:lineRule="auto"/>
      </w:pPr>
      <w:bookmarkStart w:id="301" w:name="_Toc9560"/>
      <w:bookmarkStart w:id="302" w:name="_Toc1380535009"/>
      <w:r>
        <w:rPr>
          <w:rFonts w:hint="eastAsia"/>
        </w:rPr>
        <w:t>附件C.3：支持性文件清单</w:t>
      </w:r>
      <w:bookmarkEnd w:id="301"/>
      <w:bookmarkEnd w:id="302"/>
    </w:p>
    <w:p>
      <w:pPr>
        <w:ind w:firstLine="0" w:firstLineChars="0"/>
        <w:jc w:val="center"/>
      </w:pPr>
      <w:r>
        <w:rPr>
          <w:rFonts w:hint="eastAsia"/>
        </w:rPr>
        <w:t>支持性文件清单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ind w:firstLine="0" w:firstLineChars="0"/>
              <w:rPr>
                <w:rFonts w:hint="eastAsia" w:cs="Times New Roman Regular" w:asciiTheme="minorEastAsia" w:hAnsiTheme="minorEastAsia" w:eastAsiaTheme="minorEastAsia"/>
              </w:rPr>
            </w:pPr>
            <w:r>
              <w:rPr>
                <w:rFonts w:cs="Times New Roman Regular" w:asciiTheme="minorEastAsia" w:hAnsiTheme="minorEastAsia" w:eastAsiaTheme="minorEastAsia"/>
              </w:rPr>
              <w:t>序号</w:t>
            </w:r>
          </w:p>
        </w:tc>
        <w:tc>
          <w:tcPr>
            <w:tcW w:w="8127" w:type="dxa"/>
            <w:vAlign w:val="center"/>
          </w:tcPr>
          <w:p>
            <w:pPr>
              <w:ind w:firstLine="0" w:firstLineChars="0"/>
              <w:rPr>
                <w:rFonts w:hint="eastAsia" w:cs="Times New Roman Regular" w:asciiTheme="minorEastAsia" w:hAnsiTheme="minorEastAsia" w:eastAsiaTheme="minorEastAsia"/>
              </w:rPr>
            </w:pPr>
            <w:r>
              <w:rPr>
                <w:rFonts w:cs="Times New Roman Regular" w:asciiTheme="minorEastAsia" w:hAnsiTheme="minorEastAsia" w:eastAsiaTheme="minorEastAsia"/>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b/>
                <w:bCs/>
              </w:rPr>
            </w:pPr>
            <w:r>
              <w:rPr>
                <w:rFonts w:hint="eastAsia" w:cs="Times New Roman Regular" w:asciiTheme="minorEastAsia" w:hAnsiTheme="minorEastAsia" w:eastAsiaTheme="minorEastAsia"/>
                <w:b/>
                <w:bCs/>
              </w:rPr>
              <w:t>申请主体基本情况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减排量委托开发协议或其他明确减排量收益分配相关协议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项目基本信息、利益分配等关键信息向利益相关方进行公示并满足公示期的证明文件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法人需要申报主体经营执照；自然人需要身份证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b/>
                <w:bCs/>
              </w:rPr>
            </w:pPr>
            <w:r>
              <w:rPr>
                <w:rFonts w:hint="eastAsia" w:cs="Times New Roman Regular" w:asciiTheme="minorEastAsia" w:hAnsiTheme="minorEastAsia" w:eastAsiaTheme="minorEastAsia"/>
                <w:b/>
                <w:bCs/>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设计文件或船舶建造（购置）项目可行性研究报告及其批复（备案）文件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环境影响评价报告书（表）及其批复（备案）文件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竣工环境保护验收报告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cs="Times New Roman Regular" w:asciiTheme="minorEastAsia" w:hAnsiTheme="minorEastAsia" w:eastAsiaTheme="minorEastAsia"/>
              </w:rPr>
              <w:t>船舶国籍证书、船舶所有权登记证书、内河船舶检验报告、内河船舶安全与环保证书、国内航行船舶入级证书、船舶营运证书、船舶航行证书或适航证书、船舶进出港报告或航行日志等证明文件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cs="Times New Roman Regular" w:asciiTheme="minorEastAsia" w:hAnsiTheme="minorEastAsia" w:eastAsiaTheme="minorEastAsia"/>
                <w:b/>
                <w:bCs/>
              </w:rPr>
              <w:t>与减排量相关的文件清单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数据监测计划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按照JT/T 1340-2020《船舶能耗数据收集与报告技术要求》附录A要求填报的船舶能耗及相关数据报告。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船舶航行计划或航海日志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海事机构对到港船舶的抽查记录及证明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燃料供应单（BDN）及台账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船舶充电凭证及台账（电船）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asciiTheme="minorEastAsia" w:hAnsiTheme="minorEastAsia" w:eastAsiaTheme="minorEastAsia"/>
              </w:rPr>
            </w:pPr>
            <w:r>
              <w:rPr>
                <w:rFonts w:hint="eastAsia" w:asciiTheme="minorEastAsia" w:hAnsiTheme="minorEastAsia" w:eastAsiaTheme="minorEastAsia"/>
              </w:rPr>
              <w:t>船舶燃料流量计或者燃料仓液位监测仪记录的连续计量数据，以及连续计量、按期记录的凭证（如有）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船舶自动识别系统(AIS)记录，以及连续计量、按期记录的凭证（方法一）。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1" w:type="dxa"/>
            <w:vAlign w:val="center"/>
          </w:tcPr>
          <w:p>
            <w:pPr>
              <w:pStyle w:val="43"/>
              <w:numPr>
                <w:ilvl w:val="0"/>
                <w:numId w:val="11"/>
              </w:numPr>
              <w:ind w:left="0" w:firstLine="0" w:firstLineChars="0"/>
              <w:jc w:val="center"/>
              <w:rPr>
                <w:rFonts w:hint="eastAsia" w:cs="Times New Roman Regular" w:asciiTheme="minorEastAsia" w:hAnsiTheme="minorEastAsia" w:eastAsiaTheme="minorEastAsia"/>
              </w:rPr>
            </w:pPr>
          </w:p>
        </w:tc>
        <w:tc>
          <w:tcPr>
            <w:tcW w:w="8127" w:type="dxa"/>
            <w:vAlign w:val="center"/>
          </w:tcPr>
          <w:p>
            <w:pPr>
              <w:ind w:firstLine="0" w:firstLineChars="0"/>
              <w:rPr>
                <w:rFonts w:hint="eastAsia" w:cs="Times New Roman Regular" w:asciiTheme="minorEastAsia" w:hAnsiTheme="minorEastAsia" w:eastAsiaTheme="minorEastAsia"/>
              </w:rPr>
            </w:pPr>
            <w:r>
              <w:rPr>
                <w:rFonts w:hint="eastAsia" w:asciiTheme="minorEastAsia" w:hAnsiTheme="minorEastAsia" w:eastAsiaTheme="minorEastAsia"/>
              </w:rPr>
              <w:t>电能计量装置、流量计、计程仪、全球定位系统(GPS)、船载北斗卫星导航系统、燃料仓液位监测仪等所有计量设备的检定及校准记录，以及其具备CNAS或CMA资质的第三方计量技术机构出具的检验校准报告。</w:t>
            </w:r>
          </w:p>
        </w:tc>
      </w:tr>
    </w:tbl>
    <w:p>
      <w:pPr>
        <w:pStyle w:val="2"/>
        <w:numPr>
          <w:ilvl w:val="0"/>
          <w:numId w:val="8"/>
        </w:numPr>
        <w:spacing w:before="312" w:after="312"/>
      </w:pPr>
      <w:r>
        <w:br w:type="page"/>
      </w:r>
      <w:bookmarkStart w:id="303" w:name="_Toc210986297"/>
      <w:r>
        <w:rPr>
          <w:rFonts w:hint="eastAsia"/>
        </w:rPr>
        <w:t>碳普惠减</w:t>
      </w:r>
      <w:r>
        <w:rPr>
          <w:rFonts w:hint="eastAsia"/>
          <w:color w:val="000000" w:themeColor="text1"/>
          <w14:textFill>
            <w14:solidFill>
              <w14:schemeClr w14:val="tx1"/>
            </w14:solidFill>
          </w14:textFill>
        </w:rPr>
        <w:t>排量</w:t>
      </w:r>
      <w:r>
        <w:rPr>
          <w:rFonts w:hint="eastAsia"/>
        </w:rPr>
        <w:t>核算报告模板</w:t>
      </w:r>
      <w:bookmarkEnd w:id="303"/>
    </w:p>
    <w:p>
      <w:pPr>
        <w:pStyle w:val="43"/>
        <w:ind w:left="440" w:firstLine="0" w:firstLineChars="0"/>
        <w:jc w:val="center"/>
        <w:rPr>
          <w:rFonts w:hint="eastAsia" w:ascii="黑体" w:hAnsi="黑体" w:eastAsia="黑体"/>
          <w:sz w:val="32"/>
          <w:szCs w:val="32"/>
        </w:rPr>
      </w:pPr>
      <w:r>
        <w:rPr>
          <w:rFonts w:hint="eastAsia" w:ascii="黑体" w:hAnsi="黑体" w:eastAsia="黑体"/>
          <w:sz w:val="32"/>
          <w:szCs w:val="32"/>
        </w:rPr>
        <w:t>湖北省内河船舶应用清洁能源碳普惠减排量登记申请表</w:t>
      </w:r>
    </w:p>
    <w:p>
      <w:pPr>
        <w:adjustRightInd w:val="0"/>
        <w:spacing w:line="360" w:lineRule="auto"/>
        <w:ind w:firstLine="0" w:firstLineChars="0"/>
        <w:rPr>
          <w:rFonts w:ascii="Calibri" w:hAnsi="Calibri" w:cs="Calibri"/>
        </w:rPr>
      </w:pPr>
    </w:p>
    <w:p>
      <w:pPr>
        <w:tabs>
          <w:tab w:val="left" w:pos="6720"/>
        </w:tabs>
        <w:adjustRightInd w:val="0"/>
        <w:spacing w:line="360" w:lineRule="auto"/>
        <w:ind w:firstLine="0" w:firstLineChars="0"/>
        <w:rPr>
          <w:rFonts w:hint="eastAsia" w:ascii="宋体" w:hAnsi="宋体" w:cs="宋体"/>
        </w:rPr>
      </w:pPr>
      <w:r>
        <w:rPr>
          <w:rFonts w:hint="eastAsia" w:ascii="宋体" w:hAnsi="宋体" w:cs="宋体"/>
        </w:rPr>
        <w:t>提交日期：   年   月   日</w:t>
      </w:r>
      <w:r>
        <w:rPr>
          <w:rFonts w:hint="eastAsia" w:ascii="宋体" w:hAnsi="宋体" w:cs="宋体"/>
        </w:rPr>
        <w:tab/>
      </w:r>
      <w:r>
        <w:rPr>
          <w:rFonts w:hint="eastAsia" w:ascii="宋体" w:hAnsi="宋体" w:cs="宋体"/>
        </w:rPr>
        <w:t>版本号：</w:t>
      </w:r>
    </w:p>
    <w:tbl>
      <w:tblPr>
        <w:tblStyle w:val="22"/>
        <w:tblW w:w="95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42" w:type="dxa"/>
          <w:bottom w:w="0" w:type="dxa"/>
          <w:right w:w="142" w:type="dxa"/>
        </w:tblCellMar>
      </w:tblPr>
      <w:tblGrid>
        <w:gridCol w:w="1788"/>
        <w:gridCol w:w="77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40" w:hRule="atLeast"/>
          <w:jc w:val="center"/>
        </w:trPr>
        <w:tc>
          <w:tcPr>
            <w:tcW w:w="9577" w:type="dxa"/>
            <w:gridSpan w:val="2"/>
            <w:tcBorders>
              <w:bottom w:val="single" w:color="000000" w:sz="6" w:space="0"/>
            </w:tcBorders>
            <w:shd w:val="clear" w:color="auto" w:fill="D6D6D6"/>
            <w:vAlign w:val="center"/>
          </w:tcPr>
          <w:p>
            <w:pPr>
              <w:adjustRightInd w:val="0"/>
              <w:spacing w:line="360" w:lineRule="auto"/>
              <w:ind w:firstLine="0" w:firstLineChars="0"/>
              <w:jc w:val="center"/>
              <w:rPr>
                <w:rFonts w:ascii="Times New Roman Regular" w:hAnsi="Times New Roman Regular" w:cs="Times New Roman Regular"/>
                <w:b/>
              </w:rPr>
            </w:pPr>
            <w:r>
              <w:rPr>
                <w:rFonts w:ascii="Times New Roman Bold" w:hAnsi="Times New Roman Bold" w:cs="Times New Roman"/>
                <w:b/>
              </w:rPr>
              <w:t>1.申请方基本信息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0"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rPr>
                <w:rFonts w:hint="eastAsia" w:cs="Times New Roman Regular" w:asciiTheme="minorEastAsia" w:hAnsiTheme="minorEastAsia" w:eastAsiaTheme="minorEastAsia"/>
                <w:bCs/>
                <w:spacing w:val="-6"/>
              </w:rPr>
            </w:pPr>
            <w:r>
              <w:rPr>
                <w:rFonts w:cs="Times New Roman" w:asciiTheme="minorEastAsia" w:hAnsiTheme="minorEastAsia" w:eastAsiaTheme="minorEastAsia"/>
                <w:bCs/>
              </w:rPr>
              <w:t>1.1 申请主体</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3596"/>
              </w:tabs>
              <w:adjustRightInd w:val="0"/>
              <w:spacing w:line="360" w:lineRule="auto"/>
              <w:ind w:left="42" w:leftChars="20" w:firstLine="0" w:firstLineChars="0"/>
              <w:rPr>
                <w:rFonts w:ascii="Times New Roman Regular" w:hAnsi="Times New Roman Regular" w:cs="Times New Roman"/>
              </w:rPr>
            </w:pPr>
            <w:r>
              <w:rPr>
                <w:rFonts w:ascii="Times New Roman Regular" w:hAnsi="Times New Roman Regular" w:cs="Times New Roman"/>
              </w:rPr>
              <w:t>申报主体</w:t>
            </w:r>
            <w:r>
              <w:rPr>
                <w:rFonts w:hint="eastAsia" w:ascii="Times New Roman Regular" w:hAnsi="Times New Roman Regular" w:cs="Times New Roman"/>
              </w:rPr>
              <w:t>姓名或法人</w:t>
            </w:r>
            <w:r>
              <w:rPr>
                <w:rFonts w:ascii="Times New Roman Regular" w:hAnsi="Times New Roman Regular" w:cs="Times New Roman"/>
              </w:rPr>
              <w:t>名称：</w:t>
            </w:r>
            <w:r>
              <w:rPr>
                <w:rFonts w:ascii="Times New Roman Regular" w:hAnsi="Times New Roman Regular" w:cs="Times New Roman"/>
                <w:u w:val="single"/>
              </w:rPr>
              <w:tab/>
            </w:r>
          </w:p>
          <w:p>
            <w:pPr>
              <w:tabs>
                <w:tab w:val="left" w:pos="3646"/>
                <w:tab w:val="left" w:pos="3867"/>
              </w:tabs>
              <w:adjustRightInd w:val="0"/>
              <w:spacing w:line="360" w:lineRule="auto"/>
              <w:ind w:left="42" w:leftChars="20" w:firstLine="0" w:firstLineChars="0"/>
              <w:rPr>
                <w:rFonts w:ascii="Times New Roman Regular" w:hAnsi="Times New Roman Regular" w:cs="Times New Roman"/>
              </w:rPr>
            </w:pPr>
            <w:r>
              <w:rPr>
                <w:rFonts w:ascii="Times New Roman Regular" w:hAnsi="Times New Roman Regular" w:cs="Times New Roman"/>
              </w:rPr>
              <w:t>法人代表</w:t>
            </w:r>
            <w:r>
              <w:rPr>
                <w:rFonts w:hint="eastAsia" w:cs="Times New Roman"/>
                <w:szCs w:val="28"/>
              </w:rPr>
              <w:t>（如为法人主体申请）</w:t>
            </w:r>
            <w:r>
              <w:rPr>
                <w:rFonts w:ascii="Times New Roman Regular" w:hAnsi="Times New Roman Regular" w:cs="Times New Roman"/>
              </w:rPr>
              <w:t>：</w:t>
            </w:r>
            <w:r>
              <w:rPr>
                <w:rFonts w:ascii="Times New Roman Regular" w:hAnsi="Times New Roman Regular" w:cs="Times New Roman"/>
                <w:u w:val="single"/>
              </w:rPr>
              <w:tab/>
            </w:r>
          </w:p>
          <w:p>
            <w:pPr>
              <w:tabs>
                <w:tab w:val="left" w:pos="3646"/>
                <w:tab w:val="left" w:pos="3867"/>
              </w:tabs>
              <w:adjustRightInd w:val="0"/>
              <w:spacing w:line="360" w:lineRule="auto"/>
              <w:ind w:left="42" w:leftChars="20" w:firstLine="0" w:firstLineChars="0"/>
              <w:rPr>
                <w:rFonts w:ascii="Times New Roman Regular" w:hAnsi="Times New Roman Regular" w:cs="Times New Roman"/>
              </w:rPr>
            </w:pPr>
            <w:r>
              <w:rPr>
                <w:rFonts w:hint="eastAsia" w:ascii="Times New Roman Regular" w:hAnsi="Times New Roman Regular" w:cs="Times New Roman"/>
              </w:rPr>
              <w:t>身份证号码或</w:t>
            </w:r>
            <w:r>
              <w:rPr>
                <w:rFonts w:ascii="Times New Roman Regular" w:hAnsi="Times New Roman Regular" w:cs="Times New Roman"/>
              </w:rPr>
              <w:t>统一社会信用代码（组织机构代码）：</w:t>
            </w:r>
            <w:r>
              <w:rPr>
                <w:rFonts w:ascii="Times New Roman Regular" w:hAnsi="Times New Roman Regular" w:cs="Times New Roman"/>
              </w:rPr>
              <w:tab/>
            </w:r>
            <w:r>
              <w:rPr>
                <w:rFonts w:ascii="Times New Roman Regular" w:hAnsi="Times New Roman Regular" w:cs="Times New Roman"/>
              </w:rPr>
              <w:t xml:space="preserve">                        </w:t>
            </w:r>
          </w:p>
          <w:p>
            <w:pPr>
              <w:tabs>
                <w:tab w:val="left" w:pos="3646"/>
                <w:tab w:val="left" w:pos="3867"/>
              </w:tabs>
              <w:adjustRightInd w:val="0"/>
              <w:spacing w:line="360" w:lineRule="auto"/>
              <w:ind w:left="42" w:leftChars="20" w:firstLine="0" w:firstLineChars="0"/>
              <w:rPr>
                <w:rFonts w:ascii="Times New Roman Regular" w:hAnsi="Times New Roman Regular" w:cs="Times New Roman"/>
              </w:rPr>
            </w:pPr>
            <w:r>
              <w:rPr>
                <w:rFonts w:ascii="Times New Roman Regular" w:hAnsi="Times New Roman Regular" w:cs="Times New Roman"/>
              </w:rPr>
              <w:t>申报主体类型：</w:t>
            </w:r>
            <w:r>
              <w:rPr>
                <w:rFonts w:ascii="Times New Roman Regular" w:hAnsi="Times New Roman Regular" w:cs="Times New Roman"/>
              </w:rPr>
              <w:sym w:font="Wingdings 2" w:char="00A3"/>
            </w:r>
            <w:r>
              <w:rPr>
                <w:rFonts w:hint="eastAsia" w:ascii="Times New Roman Regular" w:hAnsi="Times New Roman Regular" w:cs="Times New Roman"/>
              </w:rPr>
              <w:t>自然人</w:t>
            </w:r>
            <w:r>
              <w:rPr>
                <w:rFonts w:ascii="Times New Roman Regular" w:hAnsi="Times New Roman Regular" w:cs="Times New Roman"/>
              </w:rPr>
              <w:t xml:space="preserve"> </w:t>
            </w:r>
            <w:r>
              <w:rPr>
                <w:rFonts w:ascii="Times New Roman Regular" w:hAnsi="Times New Roman Regular" w:cs="Times New Roman"/>
              </w:rPr>
              <w:sym w:font="Wingdings 2" w:char="00A3"/>
            </w:r>
            <w:r>
              <w:rPr>
                <w:rFonts w:ascii="Times New Roman Regular" w:hAnsi="Times New Roman Regular" w:cs="Times New Roman"/>
              </w:rPr>
              <w:t xml:space="preserve">企业 </w:t>
            </w:r>
            <w:r>
              <w:rPr>
                <w:rFonts w:ascii="Times New Roman Regular" w:hAnsi="Times New Roman Regular" w:cs="Times New Roman"/>
              </w:rPr>
              <w:sym w:font="Wingdings 2" w:char="00A3"/>
            </w:r>
            <w:r>
              <w:rPr>
                <w:rFonts w:ascii="Times New Roman Regular" w:hAnsi="Times New Roman Regular" w:cs="Times New Roman"/>
              </w:rPr>
              <w:t xml:space="preserve">事业单位 </w:t>
            </w:r>
            <w:r>
              <w:rPr>
                <w:rFonts w:ascii="Times New Roman Regular" w:hAnsi="Times New Roman Regular" w:cs="Times New Roman"/>
              </w:rPr>
              <w:sym w:font="Wingdings 2" w:char="00A3"/>
            </w:r>
            <w:r>
              <w:rPr>
                <w:rFonts w:ascii="Times New Roman Regular" w:hAnsi="Times New Roman Regular" w:cs="Times New Roman"/>
              </w:rPr>
              <w:t xml:space="preserve">社会组织 </w:t>
            </w:r>
            <w:r>
              <w:rPr>
                <w:rFonts w:ascii="Times New Roman Regular" w:hAnsi="Times New Roman Regular" w:cs="Times New Roman"/>
              </w:rPr>
              <w:sym w:font="Wingdings 2" w:char="00A3"/>
            </w:r>
            <w:r>
              <w:rPr>
                <w:rFonts w:ascii="Times New Roman Regular" w:hAnsi="Times New Roman Regular" w:cs="Times New Roman"/>
              </w:rPr>
              <w:t xml:space="preserve">专业合作社 </w:t>
            </w:r>
          </w:p>
          <w:p>
            <w:pPr>
              <w:tabs>
                <w:tab w:val="left" w:pos="3855"/>
              </w:tabs>
              <w:adjustRightInd w:val="0"/>
              <w:spacing w:line="360" w:lineRule="auto"/>
              <w:ind w:left="42" w:leftChars="20" w:firstLine="1470" w:firstLineChars="700"/>
              <w:rPr>
                <w:rFonts w:ascii="Times New Roman Regular" w:hAnsi="Times New Roman Regular" w:cs="Times New Roman Regular"/>
              </w:rPr>
            </w:pPr>
            <w:r>
              <w:rPr>
                <w:rFonts w:ascii="Times New Roman Regular" w:hAnsi="Times New Roman Regular" w:cs="Times New Roman"/>
              </w:rPr>
              <w:sym w:font="Wingdings 2" w:char="00A3"/>
            </w:r>
            <w:r>
              <w:rPr>
                <w:rFonts w:ascii="Times New Roman Regular" w:hAnsi="Times New Roman Regular" w:cs="Times New Roman"/>
              </w:rPr>
              <w:t>其他</w:t>
            </w:r>
            <w:r>
              <w:rPr>
                <w:rFonts w:ascii="Times New Roman Regular" w:hAnsi="Times New Roman Regular" w:cs="Times New Roman"/>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819"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1.2 联系人</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2134"/>
              </w:tabs>
              <w:adjustRightInd w:val="0"/>
              <w:spacing w:line="360" w:lineRule="auto"/>
              <w:ind w:left="42" w:leftChars="20" w:firstLine="0" w:firstLineChars="0"/>
              <w:rPr>
                <w:rFonts w:ascii="Times New Roman Regular" w:hAnsi="Times New Roman Regular" w:cs="Times New Roman"/>
                <w:u w:val="single"/>
              </w:rPr>
            </w:pPr>
            <w:r>
              <w:rPr>
                <w:rFonts w:ascii="Times New Roman Regular" w:hAnsi="Times New Roman Regular" w:cs="Times New Roman"/>
              </w:rPr>
              <w:t xml:space="preserve">联系人： </w:t>
            </w:r>
            <w:r>
              <w:rPr>
                <w:rFonts w:ascii="Times New Roman Regular" w:hAnsi="Times New Roman Regular" w:cs="Times New Roman"/>
                <w:u w:val="single"/>
              </w:rPr>
              <w:tab/>
            </w:r>
          </w:p>
          <w:p>
            <w:pPr>
              <w:tabs>
                <w:tab w:val="left" w:pos="3596"/>
              </w:tabs>
              <w:adjustRightInd w:val="0"/>
              <w:spacing w:line="360" w:lineRule="auto"/>
              <w:ind w:left="42" w:leftChars="20" w:firstLine="0" w:firstLineChars="0"/>
              <w:rPr>
                <w:rFonts w:ascii="Times New Roman Regular" w:hAnsi="Times New Roman Regular" w:cs="Times New Roman"/>
              </w:rPr>
            </w:pPr>
            <w:r>
              <w:rPr>
                <w:rFonts w:ascii="Times New Roman Regular" w:hAnsi="Times New Roman Regular" w:cs="Times New Roman"/>
              </w:rPr>
              <w:t>联系地址：</w:t>
            </w:r>
            <w:r>
              <w:rPr>
                <w:rFonts w:ascii="Times New Roman Regular" w:hAnsi="Times New Roman Regular" w:cs="Times New Roman"/>
                <w:u w:val="single"/>
              </w:rPr>
              <w:tab/>
            </w:r>
          </w:p>
          <w:p>
            <w:pPr>
              <w:tabs>
                <w:tab w:val="left" w:pos="2134"/>
              </w:tabs>
              <w:adjustRightInd w:val="0"/>
              <w:spacing w:line="360" w:lineRule="auto"/>
              <w:ind w:left="42" w:leftChars="20" w:firstLine="0" w:firstLineChars="0"/>
              <w:rPr>
                <w:rFonts w:ascii="Times New Roman Regular" w:hAnsi="Times New Roman Regular" w:cs="Times New Roman"/>
                <w:u w:val="single"/>
              </w:rPr>
            </w:pPr>
            <w:r>
              <w:rPr>
                <w:rFonts w:ascii="Times New Roman Regular" w:hAnsi="Times New Roman Regular" w:cs="Times New Roman"/>
              </w:rPr>
              <w:t xml:space="preserve">联系电话： </w:t>
            </w:r>
            <w:r>
              <w:rPr>
                <w:rFonts w:ascii="Times New Roman Regular" w:hAnsi="Times New Roman Regular" w:cs="Times New Roman"/>
                <w:u w:val="single"/>
              </w:rPr>
              <w:tab/>
            </w:r>
            <w:r>
              <w:rPr>
                <w:rFonts w:ascii="Times New Roman Regular" w:hAnsi="Times New Roman Regular" w:cs="Times New Roman"/>
                <w:u w:val="single"/>
              </w:rPr>
              <w:t xml:space="preserve">       </w:t>
            </w:r>
          </w:p>
          <w:p>
            <w:pPr>
              <w:tabs>
                <w:tab w:val="left" w:pos="1905"/>
                <w:tab w:val="left" w:pos="3850"/>
              </w:tabs>
              <w:adjustRightInd w:val="0"/>
              <w:spacing w:line="360" w:lineRule="auto"/>
              <w:ind w:left="42" w:leftChars="20" w:firstLine="0" w:firstLineChars="0"/>
              <w:rPr>
                <w:rFonts w:ascii="Times New Roman Regular" w:hAnsi="Times New Roman Regular" w:cs="Times New Roman Regular"/>
                <w:u w:val="single"/>
              </w:rPr>
            </w:pPr>
            <w:r>
              <w:rPr>
                <w:rFonts w:ascii="Times New Roman Regular" w:hAnsi="Times New Roman Regular" w:cs="Times New Roman"/>
              </w:rPr>
              <w:t xml:space="preserve">电子邮箱： </w:t>
            </w:r>
            <w:r>
              <w:rPr>
                <w:rFonts w:ascii="Times New Roman Regular" w:hAnsi="Times New Roman Regular" w:cs="Times New Roman"/>
                <w:u w:val="single"/>
              </w:rPr>
              <w:tab/>
            </w:r>
            <w:r>
              <w:rPr>
                <w:rFonts w:ascii="Times New Roman Regular" w:hAnsi="Times New Roman Regular" w:cs="Times New Roman"/>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268"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1.3 碳普惠登记账户信息</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2134"/>
              </w:tabs>
              <w:adjustRightInd w:val="0"/>
              <w:spacing w:line="360" w:lineRule="auto"/>
              <w:ind w:left="42" w:leftChars="20" w:firstLine="0" w:firstLineChars="0"/>
              <w:rPr>
                <w:rFonts w:ascii="Times New Roman Regular" w:hAnsi="Times New Roman Regular" w:cs="Times New Roman"/>
              </w:rPr>
            </w:pPr>
            <w:r>
              <w:rPr>
                <w:rFonts w:ascii="Times New Roman Regular" w:hAnsi="Times New Roman Regular" w:cs="Times New Roman"/>
              </w:rPr>
              <w:t xml:space="preserve">账户名： </w:t>
            </w:r>
            <w:r>
              <w:rPr>
                <w:rFonts w:ascii="Times New Roman Regular" w:hAnsi="Times New Roman Regular" w:cs="Times New Roman"/>
                <w:u w:val="single"/>
              </w:rPr>
              <w:tab/>
            </w:r>
          </w:p>
          <w:p>
            <w:pPr>
              <w:tabs>
                <w:tab w:val="left" w:pos="1410"/>
              </w:tabs>
              <w:adjustRightInd w:val="0"/>
              <w:spacing w:line="360" w:lineRule="auto"/>
              <w:ind w:left="42" w:leftChars="20" w:firstLine="0" w:firstLineChars="0"/>
              <w:rPr>
                <w:rFonts w:ascii="Times New Roman Regular" w:hAnsi="Times New Roman Regular" w:cs="Times New Roman Regular"/>
                <w:spacing w:val="-6"/>
              </w:rPr>
            </w:pPr>
            <w:r>
              <w:rPr>
                <w:rFonts w:ascii="Times New Roman Regular" w:hAnsi="Times New Roman Regular" w:cs="Times New Roman"/>
              </w:rPr>
              <w:t xml:space="preserve">编号： </w:t>
            </w:r>
            <w:r>
              <w:rPr>
                <w:rFonts w:ascii="Times New Roman Regular" w:hAnsi="Times New Roman Regular" w:cs="Times New Roman"/>
                <w:u w:val="single"/>
              </w:rPr>
              <w:tab/>
            </w:r>
            <w:r>
              <w:rPr>
                <w:rFonts w:ascii="Times New Roman Regular" w:hAnsi="Times New Roman Regular" w:cs="Times New Roman"/>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40" w:hRule="atLeast"/>
          <w:jc w:val="center"/>
        </w:trPr>
        <w:tc>
          <w:tcPr>
            <w:tcW w:w="9577" w:type="dxa"/>
            <w:gridSpan w:val="2"/>
            <w:tcBorders>
              <w:top w:val="single" w:color="000000" w:sz="6" w:space="0"/>
              <w:left w:val="single" w:color="000000" w:sz="6" w:space="0"/>
              <w:bottom w:val="single" w:color="000000" w:sz="6" w:space="0"/>
              <w:right w:val="single" w:color="000000" w:sz="6" w:space="0"/>
            </w:tcBorders>
            <w:shd w:val="clear" w:color="auto" w:fill="D6D6D6"/>
            <w:vAlign w:val="center"/>
          </w:tcPr>
          <w:p>
            <w:pPr>
              <w:adjustRightInd w:val="0"/>
              <w:spacing w:line="360" w:lineRule="auto"/>
              <w:ind w:firstLine="0" w:firstLineChars="0"/>
              <w:jc w:val="center"/>
              <w:rPr>
                <w:rFonts w:ascii="Times New Roman Regular" w:hAnsi="Times New Roman Regular" w:cs="Times New Roman Regular"/>
                <w:b/>
              </w:rPr>
            </w:pPr>
            <w:r>
              <w:rPr>
                <w:rFonts w:ascii="Times New Roman Bold" w:hAnsi="Times New Roman Bold" w:cs="Times New Roman"/>
                <w:b/>
              </w:rPr>
              <w:t>2.申请备案减排量基本信息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781"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Regular" w:asciiTheme="minorEastAsia" w:hAnsiTheme="minorEastAsia" w:eastAsiaTheme="minorEastAsia"/>
                <w:bCs/>
                <w:spacing w:val="-6"/>
              </w:rPr>
            </w:pPr>
            <w:r>
              <w:rPr>
                <w:rFonts w:cs="Times New Roman" w:asciiTheme="minorEastAsia" w:hAnsiTheme="minorEastAsia" w:eastAsiaTheme="minorEastAsia"/>
                <w:bCs/>
              </w:rPr>
              <w:t>2.1 项目名称</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3939"/>
              </w:tabs>
              <w:adjustRightInd w:val="0"/>
              <w:spacing w:line="360" w:lineRule="auto"/>
              <w:ind w:left="42" w:leftChars="20" w:firstLine="0" w:firstLineChars="0"/>
              <w:rPr>
                <w:rFonts w:ascii="Times New Roman Regular" w:hAnsi="Times New Roman Regular" w:cs="Times New Roman Regular"/>
              </w:rPr>
            </w:pPr>
            <w:r>
              <w:rPr>
                <w:rFonts w:hint="eastAsia" w:ascii="Times New Roman Regular" w:hAnsi="Times New Roman Regular" w:cs="Times New Roman"/>
              </w:rPr>
              <w:t>船舶</w:t>
            </w:r>
            <w:r>
              <w:rPr>
                <w:rFonts w:ascii="Times New Roman Regular" w:hAnsi="Times New Roman Regular" w:cs="Times New Roman"/>
              </w:rPr>
              <w:t>名称</w:t>
            </w:r>
            <w:r>
              <w:rPr>
                <w:rFonts w:hint="eastAsia" w:ascii="Times New Roman Regular" w:hAnsi="Times New Roman Regular" w:cs="Times New Roman"/>
              </w:rPr>
              <w:t>（若为多条船舶打包申请则逐一列出船舶名称）</w:t>
            </w:r>
            <w:r>
              <w:rPr>
                <w:rFonts w:ascii="Times New Roman Regular" w:hAnsi="Times New Roman Regular" w:cs="Times New Roman"/>
              </w:rPr>
              <w:t>：</w:t>
            </w:r>
            <w:r>
              <w:rPr>
                <w:rFonts w:hint="eastAsia" w:ascii="Times New Roman Regular" w:hAnsi="Times New Roman Regular" w:cs="Times New Roman"/>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601"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2.2 项目领域</w:t>
            </w:r>
          </w:p>
        </w:tc>
        <w:tc>
          <w:tcPr>
            <w:tcW w:w="7789"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rPr>
                <w:rFonts w:ascii="Times New Roman Regular" w:hAnsi="Times New Roman Regular" w:cs="Times New Roman Regular"/>
                <w:spacing w:val="-9"/>
              </w:rPr>
            </w:pPr>
            <w:r>
              <w:rPr>
                <w:rFonts w:ascii="Times New Roman Regular" w:hAnsi="Times New Roman Regular" w:cs="Times New Roman"/>
              </w:rPr>
              <w:t>项目领域：</w:t>
            </w:r>
            <w:r>
              <w:rPr>
                <w:rFonts w:ascii="Times New Roman Regular" w:hAnsi="Times New Roman Regular" w:cs="Times New Roman"/>
              </w:rPr>
              <w:sym w:font="Wingdings 2" w:char="00A3"/>
            </w:r>
            <w:r>
              <w:rPr>
                <w:rFonts w:hint="eastAsia" w:ascii="Times New Roman Regular" w:hAnsi="Times New Roman Regular" w:cs="Times New Roman"/>
              </w:rPr>
              <w:t>交通运输</w:t>
            </w:r>
            <w:r>
              <w:rPr>
                <w:rFonts w:ascii="Times New Roman Regular" w:hAnsi="Times New Roman Regular" w:cs="Times New Roman"/>
              </w:rPr>
              <w:t xml:space="preserve">    </w:t>
            </w:r>
            <w:r>
              <w:rPr>
                <w:rFonts w:ascii="Times New Roman Regular" w:hAnsi="Times New Roman Regular" w:eastAsia="楷体_GB2312" w:cs="Times New Roman Regular"/>
              </w:rPr>
              <w:t xml:space="preserve"> </w:t>
            </w:r>
            <w:r>
              <w:rPr>
                <w:rFonts w:ascii="Times New Roman Regular" w:hAnsi="Times New Roman Regular" w:cs="Times New Roman"/>
              </w:rPr>
              <w:sym w:font="Wingdings 2" w:char="00A3"/>
            </w:r>
            <w:r>
              <w:rPr>
                <w:rFonts w:ascii="Times New Roman Regular" w:hAnsi="Times New Roman Regular" w:cs="Times New Roman"/>
                <w:lang w:eastAsia="zh-Hans"/>
              </w:rPr>
              <w:t>其他</w:t>
            </w:r>
            <w:r>
              <w:rPr>
                <w:rFonts w:ascii="Times New Roman Regular" w:hAnsi="Times New Roman Regular" w:eastAsia="楷体_GB2312" w:cs="Times New Roman"/>
                <w:u w:val="single"/>
                <w:lang w:eastAsia="zh-Hans"/>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601"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2.3 项目</w:t>
            </w:r>
            <w:r>
              <w:rPr>
                <w:rFonts w:hint="eastAsia" w:cs="Times New Roman" w:asciiTheme="minorEastAsia" w:hAnsiTheme="minorEastAsia" w:eastAsiaTheme="minorEastAsia"/>
                <w:bCs/>
              </w:rPr>
              <w:t>登记</w:t>
            </w:r>
            <w:r>
              <w:rPr>
                <w:rFonts w:cs="Times New Roman" w:asciiTheme="minorEastAsia" w:hAnsiTheme="minorEastAsia" w:eastAsiaTheme="minorEastAsia"/>
                <w:bCs/>
              </w:rPr>
              <w:t>时间</w:t>
            </w:r>
          </w:p>
        </w:tc>
        <w:tc>
          <w:tcPr>
            <w:tcW w:w="7789"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rPr>
                <w:rFonts w:ascii="Times New Roman Regular" w:hAnsi="Times New Roman Regular" w:cs="Times New Roman Regular"/>
              </w:rPr>
            </w:pPr>
            <w:r>
              <w:rPr>
                <w:rFonts w:ascii="Times New Roman Regular" w:hAnsi="Times New Roman Regular" w:cs="Times New Roman Regular"/>
                <w:u w:val="single"/>
              </w:rPr>
              <w:tab/>
            </w:r>
            <w:r>
              <w:rPr>
                <w:rFonts w:ascii="Times New Roman Regular" w:hAnsi="Times New Roman Regular" w:cs="Times New Roman Regular"/>
                <w:u w:val="single"/>
              </w:rPr>
              <w:t xml:space="preserve">  </w:t>
            </w:r>
            <w:r>
              <w:rPr>
                <w:rFonts w:ascii="Times New Roman Regular" w:hAnsi="Times New Roman Regular" w:cs="Times New Roman Regular"/>
                <w:spacing w:val="-10"/>
              </w:rPr>
              <w:t>年</w:t>
            </w:r>
            <w:r>
              <w:rPr>
                <w:rFonts w:ascii="Times New Roman Regular" w:hAnsi="Times New Roman Regular" w:cs="Times New Roman Regular"/>
                <w:u w:val="single"/>
              </w:rPr>
              <w:t xml:space="preserve">     </w:t>
            </w:r>
            <w:r>
              <w:rPr>
                <w:rFonts w:ascii="Times New Roman Regular" w:hAnsi="Times New Roman Regular" w:cs="Times New Roman Regular"/>
                <w:spacing w:val="-10"/>
              </w:rPr>
              <w:t>月</w:t>
            </w:r>
            <w:r>
              <w:rPr>
                <w:rFonts w:ascii="Times New Roman Regular" w:hAnsi="Times New Roman Regular" w:cs="Times New Roman Regular"/>
                <w:u w:val="single"/>
              </w:rPr>
              <w:tab/>
            </w:r>
            <w:r>
              <w:rPr>
                <w:rFonts w:ascii="Times New Roman Regular" w:hAnsi="Times New Roman Regular" w:cs="Times New Roman Regular"/>
                <w:u w:val="single"/>
              </w:rPr>
              <w:t xml:space="preserve">   </w:t>
            </w:r>
            <w:r>
              <w:rPr>
                <w:rFonts w:ascii="Times New Roman Regular" w:hAnsi="Times New Roman Regular" w:cs="Times New Roman Regular"/>
              </w:rPr>
              <w:t>日</w:t>
            </w:r>
          </w:p>
          <w:p>
            <w:pPr>
              <w:spacing w:line="360" w:lineRule="auto"/>
              <w:ind w:firstLine="0" w:firstLineChars="0"/>
              <w:rPr>
                <w:rFonts w:ascii="Times New Roman Regular" w:hAnsi="Times New Roman Regular" w:cs="Times New Roman Regular"/>
              </w:rPr>
            </w:pPr>
            <w:r>
              <w:rPr>
                <w:rFonts w:ascii="Times New Roman Regular" w:hAnsi="Times New Roman Regular" w:cs="Times New Roman"/>
                <w:bCs/>
              </w:rPr>
              <w:t>（如为</w:t>
            </w:r>
            <w:r>
              <w:rPr>
                <w:rFonts w:hint="eastAsia" w:ascii="Times New Roman Regular" w:hAnsi="Times New Roman Regular" w:cs="Times New Roman"/>
                <w:bCs/>
                <w:lang w:eastAsia="zh-Hans"/>
              </w:rPr>
              <w:t>捆绑申请减排量</w:t>
            </w:r>
            <w:r>
              <w:rPr>
                <w:rFonts w:ascii="Times New Roman Regular" w:hAnsi="Times New Roman Regular" w:cs="Times New Roman"/>
                <w:bCs/>
                <w:lang w:eastAsia="zh-Hans"/>
              </w:rPr>
              <w:t>，</w:t>
            </w:r>
            <w:r>
              <w:rPr>
                <w:rFonts w:hint="eastAsia" w:ascii="Times New Roman Regular" w:hAnsi="Times New Roman Regular" w:cs="Times New Roman"/>
                <w:bCs/>
                <w:lang w:eastAsia="zh-Hans"/>
              </w:rPr>
              <w:t>请填写各条船舶在船籍港的登记</w:t>
            </w:r>
            <w:r>
              <w:rPr>
                <w:rFonts w:ascii="Times New Roman Regular" w:hAnsi="Times New Roman Regular" w:cs="Times New Roman"/>
                <w:bCs/>
              </w:rPr>
              <w:t>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742"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2.4选用的方法学及版本号</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4018"/>
              </w:tabs>
              <w:adjustRightInd w:val="0"/>
              <w:spacing w:line="360" w:lineRule="auto"/>
              <w:ind w:left="113" w:firstLine="0" w:firstLineChars="0"/>
              <w:rPr>
                <w:rFonts w:ascii="Times New Roman Regular" w:hAnsi="Times New Roman Regular" w:cs="Times New Roman Regul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042"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2.5 本次申请签发减排量的起止日期</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599"/>
                <w:tab w:val="left" w:pos="1199"/>
                <w:tab w:val="left" w:pos="1845"/>
                <w:tab w:val="left" w:pos="2994"/>
                <w:tab w:val="left" w:pos="3642"/>
                <w:tab w:val="left" w:pos="4338"/>
              </w:tabs>
              <w:adjustRightInd w:val="0"/>
              <w:spacing w:line="360" w:lineRule="auto"/>
              <w:ind w:firstLine="0" w:firstLineChars="0"/>
              <w:rPr>
                <w:rFonts w:ascii="Times New Roman Regular" w:hAnsi="Times New Roman Regular" w:cs="Times New Roman Regular"/>
              </w:rPr>
            </w:pPr>
            <w:r>
              <w:rPr>
                <w:rFonts w:ascii="Times New Roman Regular" w:hAnsi="Times New Roman Regular" w:cs="Times New Roman"/>
                <w:u w:val="single"/>
              </w:rPr>
              <w:tab/>
            </w:r>
            <w:r>
              <w:rPr>
                <w:rFonts w:ascii="Times New Roman Regular" w:hAnsi="Times New Roman Regular" w:cs="Times New Roman"/>
              </w:rPr>
              <w:t xml:space="preserve">年 </w:t>
            </w:r>
            <w:r>
              <w:rPr>
                <w:rFonts w:ascii="Times New Roman Regular" w:hAnsi="Times New Roman Regular" w:cs="Times New Roman"/>
                <w:u w:val="single"/>
              </w:rPr>
              <w:tab/>
            </w:r>
            <w:r>
              <w:rPr>
                <w:rFonts w:ascii="Times New Roman Regular" w:hAnsi="Times New Roman Regular" w:cs="Times New Roman"/>
              </w:rPr>
              <w:t xml:space="preserve">月 </w:t>
            </w:r>
            <w:r>
              <w:rPr>
                <w:rFonts w:ascii="Times New Roman Regular" w:hAnsi="Times New Roman Regular" w:cs="Times New Roman"/>
                <w:u w:val="single"/>
              </w:rPr>
              <w:tab/>
            </w:r>
            <w:r>
              <w:rPr>
                <w:rFonts w:ascii="Times New Roman Regular" w:hAnsi="Times New Roman Regular" w:cs="Times New Roman"/>
              </w:rPr>
              <w:t>日 至</w:t>
            </w:r>
            <w:r>
              <w:rPr>
                <w:rFonts w:ascii="Times New Roman Regular" w:hAnsi="Times New Roman Regular" w:cs="Times New Roman"/>
                <w:u w:val="single"/>
              </w:rPr>
              <w:t xml:space="preserve">     </w:t>
            </w:r>
            <w:r>
              <w:rPr>
                <w:rFonts w:ascii="Times New Roman Regular" w:hAnsi="Times New Roman Regular" w:cs="Times New Roman"/>
              </w:rPr>
              <w:t xml:space="preserve">年 </w:t>
            </w:r>
            <w:r>
              <w:rPr>
                <w:rFonts w:ascii="Times New Roman Regular" w:hAnsi="Times New Roman Regular" w:cs="Times New Roman"/>
                <w:u w:val="single"/>
              </w:rPr>
              <w:tab/>
            </w:r>
            <w:r>
              <w:rPr>
                <w:rFonts w:ascii="Times New Roman Regular" w:hAnsi="Times New Roman Regular" w:cs="Times New Roman"/>
              </w:rPr>
              <w:t xml:space="preserve">月 </w:t>
            </w:r>
            <w:r>
              <w:rPr>
                <w:rFonts w:ascii="Times New Roman Regular" w:hAnsi="Times New Roman Regular" w:cs="Times New Roman"/>
                <w:u w:val="single"/>
              </w:rPr>
              <w:tab/>
            </w:r>
            <w:r>
              <w:rPr>
                <w:rFonts w:ascii="Times New Roman Regular" w:hAnsi="Times New Roman Regular" w:cs="Times New Roman"/>
                <w:u w:val="single"/>
              </w:rPr>
              <w:tab/>
            </w:r>
            <w:r>
              <w:rPr>
                <w:rFonts w:ascii="Times New Roman Regular" w:hAnsi="Times New Roman Regular" w:cs="Times New Roman"/>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072"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hint="eastAsia" w:cs="Times New Roman" w:asciiTheme="minorEastAsia" w:hAnsiTheme="minorEastAsia" w:eastAsiaTheme="minorEastAsia"/>
                <w:bCs/>
              </w:rPr>
            </w:pPr>
            <w:r>
              <w:rPr>
                <w:rFonts w:cs="Times New Roman" w:asciiTheme="minorEastAsia" w:hAnsiTheme="minorEastAsia" w:eastAsiaTheme="minorEastAsia"/>
                <w:bCs/>
              </w:rPr>
              <w:t>2.6 申请签发的减排量</w:t>
            </w:r>
          </w:p>
        </w:tc>
        <w:tc>
          <w:tcPr>
            <w:tcW w:w="7789" w:type="dxa"/>
            <w:tcBorders>
              <w:top w:val="single" w:color="000000" w:sz="6" w:space="0"/>
              <w:left w:val="single" w:color="000000" w:sz="6" w:space="0"/>
              <w:bottom w:val="single" w:color="000000" w:sz="6" w:space="0"/>
              <w:right w:val="single" w:color="000000" w:sz="6" w:space="0"/>
            </w:tcBorders>
            <w:vAlign w:val="center"/>
          </w:tcPr>
          <w:p>
            <w:pPr>
              <w:tabs>
                <w:tab w:val="left" w:pos="1077"/>
              </w:tabs>
              <w:adjustRightInd w:val="0"/>
              <w:spacing w:line="360" w:lineRule="auto"/>
              <w:ind w:left="108" w:firstLine="0" w:firstLineChars="0"/>
              <w:rPr>
                <w:rFonts w:ascii="Times New Roman Regular" w:hAnsi="Times New Roman Regular" w:cs="Times New Roman"/>
              </w:rPr>
            </w:pPr>
            <w:r>
              <w:rPr>
                <w:rFonts w:ascii="Times New Roman Regular" w:hAnsi="Times New Roman Regular" w:cs="Times New Roman"/>
              </w:rPr>
              <w:t>减排量：</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tCO</w:t>
            </w:r>
            <w:r>
              <w:rPr>
                <w:rFonts w:ascii="Times New Roman Regular" w:hAnsi="Times New Roman Regular" w:cs="Times New Roman"/>
                <w:sz w:val="13"/>
              </w:rPr>
              <w:t>2</w:t>
            </w:r>
            <w:r>
              <w:rPr>
                <w:rFonts w:ascii="Times New Roman Regular" w:hAnsi="Times New Roman Regular" w:cs="Times New Roman"/>
              </w:rPr>
              <w:t>e</w:t>
            </w:r>
          </w:p>
          <w:p>
            <w:pPr>
              <w:adjustRightInd w:val="0"/>
              <w:spacing w:line="360" w:lineRule="auto"/>
              <w:ind w:left="110" w:firstLine="0" w:firstLineChars="0"/>
              <w:rPr>
                <w:rFonts w:ascii="Times New Roman Regular" w:hAnsi="Times New Roman Regular" w:cs="Times New Roman Regular"/>
              </w:rPr>
            </w:pPr>
            <w:r>
              <w:rPr>
                <w:rFonts w:ascii="Times New Roman Regular" w:hAnsi="Times New Roman Regular" w:cs="Times New Roman"/>
                <w:sz w:val="20"/>
                <w:szCs w:val="20"/>
              </w:rPr>
              <w:t>（注：项目信息及减排量计算，详见碳普惠减排量核证报告）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52"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ascii="Times New Roman Regular" w:hAnsi="Times New Roman Regular" w:cs="Times New Roman"/>
                <w:bCs/>
              </w:rPr>
            </w:pPr>
            <w:r>
              <w:rPr>
                <w:rFonts w:hint="eastAsia" w:cs="Times New Roman" w:asciiTheme="minorEastAsia" w:hAnsiTheme="minorEastAsia" w:eastAsiaTheme="minorEastAsia"/>
                <w:bCs/>
              </w:rPr>
              <w:t xml:space="preserve">2.7 </w:t>
            </w:r>
            <w:r>
              <w:rPr>
                <w:rFonts w:ascii="Times New Roman Regular" w:hAnsi="Times New Roman Regular" w:cs="Times New Roman"/>
                <w:bCs/>
              </w:rPr>
              <w:t>第三方审定机构基本信息</w:t>
            </w:r>
          </w:p>
        </w:tc>
        <w:tc>
          <w:tcPr>
            <w:tcW w:w="7789" w:type="dxa"/>
            <w:tcBorders>
              <w:top w:val="single" w:color="000000" w:sz="6" w:space="0"/>
              <w:left w:val="single" w:color="000000" w:sz="6" w:space="0"/>
              <w:bottom w:val="single" w:color="000000" w:sz="6" w:space="0"/>
              <w:right w:val="single" w:color="000000" w:sz="6" w:space="0"/>
            </w:tcBorders>
            <w:vAlign w:val="center"/>
          </w:tcPr>
          <w:p>
            <w:pPr>
              <w:adjustRightInd w:val="0"/>
              <w:ind w:left="110" w:firstLine="0" w:firstLineChars="0"/>
              <w:rPr>
                <w:rFonts w:ascii="Times New Roman Regular" w:hAnsi="Times New Roman Regular" w:cs="Times New Roman"/>
              </w:rPr>
            </w:pPr>
            <w:r>
              <w:rPr>
                <w:rFonts w:ascii="Times New Roman Regular" w:hAnsi="Times New Roman Regular" w:cs="Times New Roman"/>
              </w:rPr>
              <w:t>机构名称：</w:t>
            </w:r>
            <w:r>
              <w:rPr>
                <w:rFonts w:ascii="Times New Roman Regular" w:hAnsi="Times New Roman Regular" w:cs="Times New Roman"/>
                <w:u w:val="single"/>
              </w:rPr>
              <w:tab/>
            </w:r>
            <w:r>
              <w:rPr>
                <w:rFonts w:ascii="Times New Roman Regular" w:hAnsi="Times New Roman Regular" w:cs="Times New Roman"/>
                <w:u w:val="single"/>
              </w:rPr>
              <w:t xml:space="preserve">                </w:t>
            </w:r>
          </w:p>
          <w:p>
            <w:pPr>
              <w:adjustRightInd w:val="0"/>
              <w:ind w:left="110" w:firstLine="0" w:firstLineChars="0"/>
              <w:rPr>
                <w:rFonts w:ascii="Times New Roman Regular" w:hAnsi="Times New Roman Regular" w:cs="Times New Roman"/>
                <w:u w:val="single"/>
              </w:rPr>
            </w:pPr>
            <w:r>
              <w:rPr>
                <w:rFonts w:ascii="Times New Roman Regular" w:hAnsi="Times New Roman Regular" w:cs="Times New Roman"/>
              </w:rPr>
              <w:t>联系人：</w:t>
            </w:r>
            <w:r>
              <w:rPr>
                <w:rFonts w:ascii="Times New Roman Regular" w:hAnsi="Times New Roman Regular" w:cs="Times New Roman"/>
                <w:u w:val="single"/>
              </w:rPr>
              <w:tab/>
            </w:r>
            <w:r>
              <w:rPr>
                <w:rFonts w:ascii="Times New Roman Regular" w:hAnsi="Times New Roman Regular" w:cs="Times New Roman"/>
                <w:u w:val="single"/>
              </w:rPr>
              <w:t xml:space="preserve">                </w:t>
            </w:r>
          </w:p>
          <w:p>
            <w:pPr>
              <w:adjustRightInd w:val="0"/>
              <w:ind w:left="110" w:firstLine="0" w:firstLineChars="0"/>
              <w:rPr>
                <w:rFonts w:ascii="Times New Roman Regular" w:hAnsi="Times New Roman Regular" w:cs="Times New Roman"/>
                <w:u w:val="single"/>
              </w:rPr>
            </w:pPr>
            <w:r>
              <w:rPr>
                <w:rFonts w:ascii="Times New Roman Regular" w:hAnsi="Times New Roman Regular" w:cs="Times New Roman"/>
              </w:rPr>
              <w:t>联系电话：</w:t>
            </w:r>
            <w:r>
              <w:rPr>
                <w:rFonts w:ascii="Times New Roman Regular" w:hAnsi="Times New Roman Regular" w:cs="Times New Roman"/>
                <w:u w:val="single"/>
              </w:rPr>
              <w:tab/>
            </w:r>
            <w:r>
              <w:rPr>
                <w:rFonts w:ascii="Times New Roman Regular" w:hAnsi="Times New Roman Regular" w:cs="Times New Roman"/>
                <w:u w:val="single"/>
              </w:rPr>
              <w:t xml:space="preserve">                </w:t>
            </w:r>
          </w:p>
          <w:p>
            <w:pPr>
              <w:adjustRightInd w:val="0"/>
              <w:ind w:left="110" w:firstLine="0" w:firstLineChars="0"/>
              <w:rPr>
                <w:rFonts w:ascii="Times New Roman Regular" w:hAnsi="Times New Roman Regular" w:cs="Times New Roman Regular"/>
                <w:spacing w:val="-6"/>
              </w:rPr>
            </w:pPr>
            <w:r>
              <w:rPr>
                <w:rFonts w:ascii="Times New Roman Regular" w:hAnsi="Times New Roman Regular" w:cs="Times New Roman"/>
              </w:rPr>
              <w:t>电子邮箱：</w:t>
            </w:r>
            <w:r>
              <w:rPr>
                <w:rFonts w:ascii="Times New Roman Regular" w:hAnsi="Times New Roman Regular" w:cs="Times New Roman"/>
                <w:u w:val="single"/>
              </w:rPr>
              <w:tab/>
            </w:r>
            <w:r>
              <w:rPr>
                <w:rFonts w:ascii="Times New Roman Regular" w:hAnsi="Times New Roman Regular" w:cs="Times New Roman"/>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697"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ind w:firstLine="0" w:firstLineChars="0"/>
              <w:rPr>
                <w:rFonts w:ascii="Times New Roman Regular" w:hAnsi="Times New Roman Regular" w:cs="Times New Roman"/>
                <w:bCs/>
              </w:rPr>
            </w:pPr>
            <w:r>
              <w:rPr>
                <w:rFonts w:ascii="Times New Roman Regular" w:hAnsi="Times New Roman Regular" w:cs="Times New Roman"/>
                <w:bCs/>
              </w:rPr>
              <w:t>2.</w:t>
            </w:r>
            <w:r>
              <w:rPr>
                <w:rFonts w:hint="eastAsia" w:cs="Times New Roman" w:asciiTheme="minorEastAsia" w:hAnsiTheme="minorEastAsia" w:eastAsiaTheme="minorEastAsia"/>
                <w:bCs/>
              </w:rPr>
              <w:t xml:space="preserve">8 </w:t>
            </w:r>
            <w:r>
              <w:rPr>
                <w:rFonts w:ascii="Times New Roman Regular" w:hAnsi="Times New Roman Regular" w:cs="Times New Roman"/>
                <w:bCs/>
              </w:rPr>
              <w:t>减排量历史签发情况</w:t>
            </w:r>
          </w:p>
        </w:tc>
        <w:tc>
          <w:tcPr>
            <w:tcW w:w="7789" w:type="dxa"/>
            <w:tcBorders>
              <w:top w:val="single" w:color="000000" w:sz="6" w:space="0"/>
              <w:left w:val="single" w:color="000000" w:sz="6" w:space="0"/>
              <w:bottom w:val="single" w:color="000000" w:sz="6" w:space="0"/>
              <w:right w:val="single" w:color="000000" w:sz="6" w:space="0"/>
            </w:tcBorders>
            <w:vAlign w:val="center"/>
          </w:tcPr>
          <w:p>
            <w:pPr>
              <w:adjustRightInd w:val="0"/>
              <w:spacing w:line="360" w:lineRule="auto"/>
              <w:ind w:left="110" w:firstLine="0" w:firstLineChars="0"/>
              <w:rPr>
                <w:rFonts w:ascii="Times New Roman Regular" w:hAnsi="Times New Roman Regular" w:cs="Times New Roman"/>
              </w:rPr>
            </w:pPr>
            <w:r>
              <w:rPr>
                <w:rFonts w:ascii="Times New Roman Regular" w:hAnsi="Times New Roman Regular" w:cs="Times New Roman"/>
              </w:rPr>
              <w:t>是否首次申请减排量备案：</w:t>
            </w:r>
            <w:r>
              <w:rPr>
                <w:rFonts w:ascii="Times New Roman Regular" w:hAnsi="Times New Roman Regular" w:cs="Times New Roman"/>
              </w:rPr>
              <w:sym w:font="Wingdings 2" w:char="00A3"/>
            </w:r>
            <w:r>
              <w:rPr>
                <w:rFonts w:ascii="Times New Roman Regular" w:hAnsi="Times New Roman Regular" w:cs="Times New Roman"/>
              </w:rPr>
              <w:t>是</w:t>
            </w:r>
            <w:r>
              <w:rPr>
                <w:rFonts w:ascii="Times New Roman Regular" w:hAnsi="Times New Roman Regular" w:cs="Times New Roman"/>
              </w:rPr>
              <w:tab/>
            </w:r>
            <w:r>
              <w:rPr>
                <w:rFonts w:ascii="Times New Roman Regular" w:hAnsi="Times New Roman Regular" w:cs="Times New Roman"/>
              </w:rPr>
              <w:sym w:font="Wingdings 2" w:char="00A3"/>
            </w:r>
            <w:r>
              <w:rPr>
                <w:rFonts w:ascii="Times New Roman Regular" w:hAnsi="Times New Roman Regular" w:cs="Times New Roman"/>
              </w:rPr>
              <w:t>否</w:t>
            </w:r>
          </w:p>
          <w:p>
            <w:pPr>
              <w:adjustRightInd w:val="0"/>
              <w:ind w:left="110" w:firstLine="0" w:firstLineChars="0"/>
              <w:rPr>
                <w:rFonts w:ascii="Times New Roman Regular" w:hAnsi="Times New Roman Regular" w:cs="Times New Roman"/>
              </w:rPr>
            </w:pPr>
            <w:r>
              <w:rPr>
                <w:rFonts w:ascii="Times New Roman Regular" w:hAnsi="Times New Roman Regular" w:cs="Times New Roman"/>
                <w:sz w:val="20"/>
                <w:szCs w:val="20"/>
              </w:rPr>
              <w:t>（若非首次申请，应注明计入期内减排量历史签发情况及具体核算周期）</w:t>
            </w:r>
          </w:p>
          <w:p>
            <w:pPr>
              <w:adjustRightInd w:val="0"/>
              <w:spacing w:line="360" w:lineRule="auto"/>
              <w:ind w:left="110" w:firstLine="0" w:firstLineChars="0"/>
              <w:rPr>
                <w:rFonts w:ascii="Times New Roman Regular" w:hAnsi="Times New Roman Regular" w:cs="Times New Roman"/>
              </w:rPr>
            </w:pPr>
            <w:r>
              <w:rPr>
                <w:rFonts w:ascii="Times New Roman Regular" w:hAnsi="Times New Roman Regular" w:cs="Times New Roman"/>
              </w:rPr>
              <w:t>首次</w:t>
            </w:r>
            <w:r>
              <w:rPr>
                <w:rFonts w:hint="eastAsia" w:ascii="Times New Roman Regular" w:hAnsi="Times New Roman Regular" w:cs="Times New Roman"/>
                <w:lang w:eastAsia="zh-Hans"/>
              </w:rPr>
              <w:t>登记</w:t>
            </w:r>
            <w:r>
              <w:rPr>
                <w:rFonts w:ascii="Times New Roman Regular" w:hAnsi="Times New Roman Regular" w:cs="Times New Roman"/>
              </w:rPr>
              <w:t>减排量：</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tCO</w:t>
            </w:r>
            <w:r>
              <w:rPr>
                <w:rFonts w:ascii="Times New Roman Regular" w:hAnsi="Times New Roman Regular" w:cs="Times New Roman"/>
                <w:sz w:val="13"/>
              </w:rPr>
              <w:t>2</w:t>
            </w:r>
            <w:r>
              <w:rPr>
                <w:rFonts w:ascii="Times New Roman Regular" w:hAnsi="Times New Roman Regular" w:cs="Times New Roman"/>
              </w:rPr>
              <w:t>e</w:t>
            </w:r>
          </w:p>
          <w:p>
            <w:pPr>
              <w:adjustRightInd w:val="0"/>
              <w:spacing w:line="360" w:lineRule="auto"/>
              <w:ind w:left="110" w:firstLine="0" w:firstLineChars="0"/>
              <w:rPr>
                <w:rFonts w:ascii="Times New Roman Regular" w:hAnsi="Times New Roman Regular" w:cs="Times New Roman"/>
              </w:rPr>
            </w:pPr>
            <w:r>
              <w:rPr>
                <w:rFonts w:ascii="Times New Roman Regular" w:hAnsi="Times New Roman Regular" w:cs="Times New Roman"/>
              </w:rPr>
              <w:t>核算周期：</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年</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月</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 xml:space="preserve">日 至 </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年</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月</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日</w:t>
            </w:r>
          </w:p>
          <w:p>
            <w:pPr>
              <w:adjustRightInd w:val="0"/>
              <w:spacing w:line="360" w:lineRule="auto"/>
              <w:ind w:left="110" w:firstLine="0" w:firstLineChars="0"/>
              <w:rPr>
                <w:rFonts w:ascii="Times New Roman Regular" w:hAnsi="Times New Roman Regular" w:cs="Times New Roman"/>
              </w:rPr>
            </w:pPr>
            <w:r>
              <w:rPr>
                <w:rFonts w:ascii="Times New Roman Regular" w:hAnsi="Times New Roman Regular" w:cs="Times New Roman"/>
              </w:rPr>
              <w:t>第二次</w:t>
            </w:r>
            <w:r>
              <w:rPr>
                <w:rFonts w:hint="eastAsia" w:ascii="Times New Roman Regular" w:hAnsi="Times New Roman Regular" w:cs="Times New Roman"/>
                <w:lang w:eastAsia="zh-Hans"/>
              </w:rPr>
              <w:t>登记</w:t>
            </w:r>
            <w:r>
              <w:rPr>
                <w:rFonts w:ascii="Times New Roman Regular" w:hAnsi="Times New Roman Regular" w:cs="Times New Roman"/>
              </w:rPr>
              <w:t>减排量：</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tCO</w:t>
            </w:r>
            <w:r>
              <w:rPr>
                <w:rFonts w:ascii="Times New Roman Regular" w:hAnsi="Times New Roman Regular" w:cs="Times New Roman"/>
                <w:sz w:val="13"/>
              </w:rPr>
              <w:t>2</w:t>
            </w:r>
            <w:r>
              <w:rPr>
                <w:rFonts w:hint="eastAsia" w:ascii="Cambria" w:hAnsi="Cambria" w:cs="Cambria"/>
              </w:rPr>
              <w:t>e</w:t>
            </w:r>
          </w:p>
          <w:p>
            <w:pPr>
              <w:adjustRightInd w:val="0"/>
              <w:spacing w:line="360" w:lineRule="auto"/>
              <w:ind w:left="110" w:firstLine="0" w:firstLineChars="0"/>
              <w:rPr>
                <w:rFonts w:ascii="Times New Roman Regular" w:hAnsi="Times New Roman Regular" w:cs="Times New Roman"/>
              </w:rPr>
            </w:pPr>
            <w:r>
              <w:rPr>
                <w:rFonts w:ascii="Times New Roman Regular" w:hAnsi="Times New Roman Regular" w:cs="Times New Roman"/>
              </w:rPr>
              <w:t>核算周期：</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年</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月</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 xml:space="preserve">日 至 </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年</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月</w:t>
            </w:r>
            <w:r>
              <w:rPr>
                <w:rFonts w:ascii="Times New Roman Regular" w:hAnsi="Times New Roman Regular" w:cs="Times New Roman"/>
                <w:u w:val="single"/>
              </w:rPr>
              <w:tab/>
            </w:r>
            <w:r>
              <w:rPr>
                <w:rFonts w:ascii="Times New Roman Regular" w:hAnsi="Times New Roman Regular" w:cs="Times New Roman"/>
                <w:u w:val="single"/>
              </w:rPr>
              <w:t xml:space="preserve">    </w:t>
            </w:r>
            <w:r>
              <w:rPr>
                <w:rFonts w:ascii="Times New Roman Regular" w:hAnsi="Times New Roman Regular" w:cs="Times New Roman"/>
              </w:rPr>
              <w:t>日</w:t>
            </w:r>
          </w:p>
          <w:p>
            <w:pPr>
              <w:adjustRightInd w:val="0"/>
              <w:spacing w:line="360" w:lineRule="auto"/>
              <w:ind w:left="110" w:firstLine="0" w:firstLineChars="0"/>
              <w:rPr>
                <w:rFonts w:ascii="Times New Roman Regular" w:hAnsi="Times New Roman Regular" w:cs="Times New Roman Regular"/>
                <w:spacing w:val="-6"/>
              </w:rPr>
            </w:pPr>
            <w:r>
              <w:rPr>
                <w:rFonts w:ascii="Times New Roman Regular" w:hAnsi="Times New Roman Regular" w:cs="Times New Roma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76" w:hRule="atLeast"/>
          <w:jc w:val="center"/>
        </w:trPr>
        <w:tc>
          <w:tcPr>
            <w:tcW w:w="9577" w:type="dxa"/>
            <w:gridSpan w:val="2"/>
            <w:tcBorders>
              <w:top w:val="single" w:color="000000" w:sz="4" w:space="0"/>
              <w:bottom w:val="single" w:color="000000" w:sz="4" w:space="0"/>
            </w:tcBorders>
            <w:shd w:val="clear" w:color="auto" w:fill="D6D6D6"/>
          </w:tcPr>
          <w:p>
            <w:pPr>
              <w:adjustRightInd w:val="0"/>
              <w:spacing w:line="360" w:lineRule="auto"/>
              <w:ind w:firstLine="0" w:firstLineChars="0"/>
              <w:jc w:val="center"/>
              <w:rPr>
                <w:rFonts w:ascii="Times New Roman Regular" w:hAnsi="Times New Roman Regular" w:cs="Times New Roman Regular"/>
                <w:b/>
              </w:rPr>
            </w:pPr>
            <w:r>
              <w:rPr>
                <w:rFonts w:ascii="Times New Roman Bold" w:hAnsi="Times New Roman Bold" w:cs="Times New Roman"/>
                <w:b/>
              </w:rPr>
              <w:t>3.申请人申明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63" w:hRule="atLeast"/>
          <w:jc w:val="center"/>
        </w:trPr>
        <w:tc>
          <w:tcPr>
            <w:tcW w:w="9577" w:type="dxa"/>
            <w:gridSpan w:val="2"/>
            <w:tcBorders>
              <w:top w:val="single" w:color="000000" w:sz="4" w:space="0"/>
              <w:bottom w:val="single" w:color="000000" w:sz="4" w:space="0"/>
            </w:tcBorders>
            <w:vAlign w:val="center"/>
          </w:tcPr>
          <w:p>
            <w:pPr>
              <w:adjustRightInd w:val="0"/>
              <w:spacing w:line="360" w:lineRule="auto"/>
              <w:ind w:firstLine="404"/>
              <w:rPr>
                <w:rFonts w:ascii="Times New Roman Regular" w:hAnsi="Times New Roman Regular" w:cs="Times New Roman Regular"/>
                <w:spacing w:val="-4"/>
              </w:rPr>
            </w:pPr>
          </w:p>
          <w:p>
            <w:pPr>
              <w:adjustRightInd w:val="0"/>
              <w:ind w:firstLine="420"/>
              <w:rPr>
                <w:rFonts w:ascii="Times New Roman Regular" w:hAnsi="Times New Roman Regular" w:cs="Times New Roman"/>
              </w:rPr>
            </w:pPr>
            <w:r>
              <w:rPr>
                <w:rFonts w:ascii="Times New Roman Regular" w:hAnsi="Times New Roman Regular" w:cs="Times New Roman"/>
              </w:rPr>
              <w:t>本人申明：本人（公司）承诺对项目和申报材料的真实性负责，对申报资格和申报条件的符合性负责。保证所提交的材料真实、完整、准确，并在申报过程中不存在任何弄虚作假或者其他违反法律、法规和政策的行为。本人（公司）确认，在上述申请时段内所产生的减排量真实有效。未在</w:t>
            </w:r>
            <w:r>
              <w:t>其它温室气体减排</w:t>
            </w:r>
            <w:r>
              <w:rPr>
                <w:rFonts w:hint="eastAsia"/>
              </w:rPr>
              <w:t>项目方法学和</w:t>
            </w:r>
            <w:r>
              <w:t>其它温室气体减排交易机制</w:t>
            </w:r>
            <w:r>
              <w:rPr>
                <w:rFonts w:ascii="Times New Roman Regular" w:hAnsi="Times New Roman Regular" w:cs="Times New Roman"/>
              </w:rPr>
              <w:t>下获得签发，且未参与清洁电力交易、绿色电力证书交易等</w:t>
            </w:r>
            <w:r>
              <w:rPr>
                <w:rFonts w:hint="eastAsia" w:ascii="Times New Roman Regular" w:hAnsi="Times New Roman Regular" w:cs="Times New Roman"/>
                <w:lang w:eastAsia="zh-Hans"/>
              </w:rPr>
              <w:t>其他环境权益主张</w:t>
            </w:r>
            <w:r>
              <w:rPr>
                <w:rFonts w:ascii="Times New Roman Regular" w:hAnsi="Times New Roman Regular" w:cs="Times New Roman"/>
              </w:rPr>
              <w:t>，同时</w:t>
            </w:r>
            <w:r>
              <w:rPr>
                <w:rFonts w:hint="eastAsia" w:ascii="Times New Roman Regular" w:hAnsi="Times New Roman Regular" w:cs="Times New Roman"/>
                <w:lang w:eastAsia="zh-Hans"/>
              </w:rPr>
              <w:t>已充分了解</w:t>
            </w:r>
            <w:r>
              <w:rPr>
                <w:rFonts w:ascii="Times New Roman Regular" w:hAnsi="Times New Roman Regular" w:cs="Times New Roman"/>
              </w:rPr>
              <w:t>并同意在今后碳排放核算过程中避免重复计算等问题。</w:t>
            </w:r>
          </w:p>
          <w:p>
            <w:pPr>
              <w:adjustRightInd w:val="0"/>
              <w:ind w:firstLine="420"/>
              <w:rPr>
                <w:rFonts w:ascii="Times New Roman Regular" w:hAnsi="Times New Roman Regular" w:cs="Times New Roman"/>
              </w:rPr>
            </w:pPr>
            <w:r>
              <w:rPr>
                <w:rFonts w:ascii="Times New Roman Regular" w:hAnsi="Times New Roman Regular" w:cs="Times New Roman"/>
              </w:rPr>
              <w:t>若有虚报假报及重复申请签发，本人将承担由此引起的法律责任。</w:t>
            </w:r>
          </w:p>
          <w:p>
            <w:pPr>
              <w:adjustRightInd w:val="0"/>
              <w:ind w:firstLine="540"/>
              <w:rPr>
                <w:rFonts w:ascii="Times New Roman Regular" w:hAnsi="Times New Roman Regular" w:cs="Times New Roman Regular"/>
                <w:sz w:val="27"/>
              </w:rPr>
            </w:pPr>
          </w:p>
          <w:p>
            <w:pPr>
              <w:adjustRightInd w:val="0"/>
              <w:spacing w:line="321" w:lineRule="auto"/>
              <w:ind w:right="1294" w:firstLine="5237" w:firstLineChars="0"/>
              <w:rPr>
                <w:rFonts w:ascii="Times New Roman Regular" w:hAnsi="Times New Roman Regular" w:cs="Times New Roman Regular"/>
                <w:b/>
                <w:spacing w:val="-6"/>
              </w:rPr>
            </w:pPr>
            <w:r>
              <w:rPr>
                <w:rFonts w:ascii="Times New Roman Regular" w:hAnsi="Times New Roman Regular" w:cs="Times New Roman Regular"/>
                <w:b/>
                <w:spacing w:val="-6"/>
              </w:rPr>
              <w:t>法定代表：</w:t>
            </w:r>
          </w:p>
          <w:p>
            <w:pPr>
              <w:adjustRightInd w:val="0"/>
              <w:spacing w:line="321" w:lineRule="auto"/>
              <w:ind w:right="1294" w:firstLine="5237" w:firstLineChars="0"/>
              <w:rPr>
                <w:rFonts w:ascii="Times New Roman Regular" w:hAnsi="Times New Roman Regular" w:cs="Times New Roman Regular"/>
                <w:b/>
              </w:rPr>
            </w:pPr>
            <w:r>
              <w:rPr>
                <w:rFonts w:ascii="Times New Roman Regular" w:hAnsi="Times New Roman Regular" w:cs="Times New Roman Regular"/>
                <w:b/>
                <w:spacing w:val="-2"/>
              </w:rPr>
              <w:t>单位盖章</w:t>
            </w:r>
            <w:r>
              <w:rPr>
                <w:rFonts w:hint="eastAsia" w:ascii="Times New Roman Regular" w:hAnsi="Times New Roman Regular" w:cs="Times New Roman Regular"/>
                <w:b/>
                <w:spacing w:val="-2"/>
              </w:rPr>
              <w:t>（若为法人申请）</w:t>
            </w:r>
            <w:r>
              <w:rPr>
                <w:rFonts w:ascii="Times New Roman Regular" w:hAnsi="Times New Roman Regular" w:cs="Times New Roman Regular"/>
                <w:b/>
                <w:spacing w:val="-2"/>
              </w:rPr>
              <w:t>：</w:t>
            </w:r>
          </w:p>
          <w:p>
            <w:pPr>
              <w:adjustRightInd w:val="0"/>
              <w:spacing w:line="321" w:lineRule="auto"/>
              <w:ind w:right="1294" w:firstLine="5237" w:firstLineChars="0"/>
              <w:rPr>
                <w:rFonts w:ascii="Times New Roman Regular" w:hAnsi="Times New Roman Regular" w:cs="Times New Roman Regular"/>
                <w:bCs/>
                <w:spacing w:val="-2"/>
              </w:rPr>
            </w:pPr>
            <w:r>
              <w:rPr>
                <w:rFonts w:ascii="Times New Roman Regular" w:hAnsi="Times New Roman Regular" w:cs="Times New Roman Regular"/>
                <w:b/>
              </w:rPr>
              <w:t>日期：  年</w:t>
            </w:r>
            <w:r>
              <w:rPr>
                <w:rFonts w:ascii="Times New Roman Regular" w:hAnsi="Times New Roman Regular" w:cs="Times New Roman Regular"/>
                <w:b/>
                <w:spacing w:val="30"/>
                <w:w w:val="150"/>
              </w:rPr>
              <w:t xml:space="preserve"> </w:t>
            </w:r>
            <w:r>
              <w:rPr>
                <w:rFonts w:ascii="Times New Roman Regular" w:hAnsi="Times New Roman Regular" w:cs="Times New Roman Regular"/>
                <w:b/>
              </w:rPr>
              <w:t>月</w:t>
            </w:r>
            <w:r>
              <w:rPr>
                <w:rFonts w:ascii="Times New Roman Regular" w:hAnsi="Times New Roman Regular" w:cs="Times New Roman Regular"/>
                <w:b/>
                <w:spacing w:val="29"/>
                <w:w w:val="150"/>
              </w:rPr>
              <w:t xml:space="preserve"> </w:t>
            </w:r>
            <w:r>
              <w:rPr>
                <w:rFonts w:ascii="Times New Roman Regular" w:hAnsi="Times New Roman Regular" w:cs="Times New Roman Regular"/>
                <w:b/>
                <w:spacing w:val="-10"/>
              </w:rPr>
              <w:t>日</w:t>
            </w:r>
          </w:p>
        </w:tc>
      </w:tr>
    </w:tbl>
    <w:p>
      <w:pPr>
        <w:pStyle w:val="8"/>
        <w:ind w:firstLine="560"/>
        <w:rPr>
          <w:rFonts w:hint="default"/>
        </w:rPr>
      </w:pPr>
      <w:r>
        <w:br w:type="page"/>
      </w:r>
    </w:p>
    <w:p>
      <w:pPr>
        <w:pStyle w:val="2"/>
        <w:numPr>
          <w:ilvl w:val="0"/>
          <w:numId w:val="8"/>
        </w:numPr>
        <w:spacing w:before="312" w:after="312"/>
        <w:rPr>
          <w:rFonts w:hint="eastAsia" w:ascii="黑体" w:hAnsi="黑体" w:cs="黑体"/>
          <w:kern w:val="0"/>
        </w:rPr>
      </w:pPr>
      <w:bookmarkStart w:id="304" w:name="_Toc1269269097"/>
      <w:bookmarkStart w:id="305" w:name="_Toc210986298"/>
      <w:r>
        <w:rPr>
          <w:rFonts w:hint="eastAsia" w:ascii="黑体" w:hAnsi="黑体" w:cs="黑体"/>
          <w:kern w:val="0"/>
          <w:lang w:eastAsia="zh-Hans"/>
        </w:rPr>
        <w:t>碳普惠减排量</w:t>
      </w:r>
      <w:r>
        <w:rPr>
          <w:rFonts w:hint="eastAsia"/>
        </w:rPr>
        <w:t>登记</w:t>
      </w:r>
      <w:r>
        <w:rPr>
          <w:rFonts w:hint="eastAsia" w:ascii="黑体" w:hAnsi="黑体" w:cs="黑体"/>
          <w:kern w:val="0"/>
          <w:lang w:eastAsia="zh-Hans"/>
        </w:rPr>
        <w:t>申请材料清单</w:t>
      </w:r>
      <w:bookmarkEnd w:id="304"/>
      <w:bookmarkEnd w:id="305"/>
    </w:p>
    <w:p>
      <w:pPr>
        <w:tabs>
          <w:tab w:val="left" w:pos="840"/>
          <w:tab w:val="left" w:pos="1905"/>
        </w:tabs>
        <w:adjustRightInd w:val="0"/>
        <w:spacing w:after="156" w:afterLines="50" w:line="360" w:lineRule="auto"/>
        <w:ind w:left="42" w:leftChars="20" w:firstLine="480"/>
        <w:rPr>
          <w:rFonts w:hint="eastAsia" w:cs="Times New Roman Regular" w:asciiTheme="minorEastAsia" w:hAnsiTheme="minorEastAsia" w:eastAsiaTheme="minorEastAsia"/>
          <w:sz w:val="24"/>
          <w:szCs w:val="24"/>
        </w:rPr>
      </w:pPr>
      <w:r>
        <w:rPr>
          <w:rFonts w:cs="Times New Roman Regular" w:asciiTheme="minorEastAsia" w:hAnsiTheme="minorEastAsia" w:eastAsiaTheme="minorEastAsia"/>
          <w:sz w:val="24"/>
          <w:szCs w:val="24"/>
        </w:rPr>
        <w:t>申请碳普惠减排量登记时，项目申报者须向武汉市生态环境局提交以下申请材料：</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cs="Times New Roman Regular" w:asciiTheme="minorEastAsia" w:hAnsiTheme="minorEastAsia" w:eastAsiaTheme="minorEastAsia"/>
          <w:sz w:val="24"/>
          <w:szCs w:val="24"/>
        </w:rPr>
        <w:t>《碳普惠减排量</w:t>
      </w:r>
      <w:r>
        <w:rPr>
          <w:rFonts w:hint="eastAsia" w:cs="Times New Roman Regular" w:asciiTheme="minorEastAsia" w:hAnsiTheme="minorEastAsia" w:eastAsiaTheme="minorEastAsia"/>
          <w:sz w:val="24"/>
          <w:szCs w:val="24"/>
          <w:lang w:eastAsia="zh-Hans"/>
        </w:rPr>
        <w:t>登记</w:t>
      </w:r>
      <w:r>
        <w:rPr>
          <w:rFonts w:cs="Times New Roman Regular" w:asciiTheme="minorEastAsia" w:hAnsiTheme="minorEastAsia" w:eastAsiaTheme="minorEastAsia"/>
          <w:sz w:val="24"/>
          <w:szCs w:val="24"/>
        </w:rPr>
        <w:t>申请表》</w:t>
      </w:r>
      <w:r>
        <w:rPr>
          <w:rFonts w:hint="eastAsia" w:cs="Times New Roman Regular" w:asciiTheme="minorEastAsia" w:hAnsiTheme="minorEastAsia" w:eastAsiaTheme="minorEastAsia"/>
          <w:sz w:val="24"/>
          <w:szCs w:val="24"/>
        </w:rPr>
        <w:t>原件1份</w:t>
      </w:r>
      <w:r>
        <w:rPr>
          <w:rFonts w:cs="Times New Roman Regular" w:asciiTheme="minorEastAsia" w:hAnsiTheme="minorEastAsia" w:eastAsiaTheme="minorEastAsia"/>
          <w:sz w:val="24"/>
          <w:szCs w:val="24"/>
        </w:rPr>
        <w:t>；</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w:t>
      </w:r>
      <w:r>
        <w:rPr>
          <w:rFonts w:cs="Times New Roman Regular" w:asciiTheme="minorEastAsia" w:hAnsiTheme="minorEastAsia" w:eastAsiaTheme="minorEastAsia"/>
          <w:sz w:val="24"/>
          <w:szCs w:val="24"/>
        </w:rPr>
        <w:t>碳普惠减排量核算报告</w:t>
      </w:r>
      <w:r>
        <w:rPr>
          <w:rFonts w:hint="eastAsia" w:cs="Times New Roman Regular" w:asciiTheme="minorEastAsia" w:hAnsiTheme="minorEastAsia" w:eastAsiaTheme="minorEastAsia"/>
          <w:sz w:val="24"/>
          <w:szCs w:val="24"/>
        </w:rPr>
        <w:t>》原件1份；</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lang w:eastAsia="zh-Hans"/>
        </w:rPr>
        <w:t>第三方</w:t>
      </w:r>
      <w:r>
        <w:rPr>
          <w:rFonts w:cs="Times New Roman Regular" w:asciiTheme="minorEastAsia" w:hAnsiTheme="minorEastAsia" w:eastAsiaTheme="minorEastAsia"/>
          <w:sz w:val="24"/>
          <w:szCs w:val="24"/>
        </w:rPr>
        <w:t>核查机构出具的《碳普惠减碳量核查报告》</w:t>
      </w:r>
      <w:r>
        <w:rPr>
          <w:rFonts w:hint="eastAsia" w:cs="Times New Roman Regular" w:asciiTheme="minorEastAsia" w:hAnsiTheme="minorEastAsia" w:eastAsiaTheme="minorEastAsia"/>
          <w:sz w:val="24"/>
          <w:szCs w:val="24"/>
        </w:rPr>
        <w:t>原件1份</w:t>
      </w:r>
      <w:r>
        <w:rPr>
          <w:rFonts w:cs="Times New Roman Regular" w:asciiTheme="minorEastAsia" w:hAnsiTheme="minorEastAsia" w:eastAsiaTheme="minorEastAsia"/>
          <w:sz w:val="24"/>
          <w:szCs w:val="24"/>
        </w:rPr>
        <w:t>；</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自然人申请需身份证复印件</w:t>
      </w:r>
      <w:r>
        <w:rPr>
          <w:rFonts w:cs="Times New Roman Regular" w:asciiTheme="minorEastAsia" w:hAnsiTheme="minorEastAsia" w:eastAsiaTheme="minorEastAsia"/>
          <w:sz w:val="24"/>
          <w:szCs w:val="24"/>
        </w:rPr>
        <w:t>2份</w:t>
      </w:r>
      <w:r>
        <w:rPr>
          <w:rFonts w:hint="eastAsia" w:cs="Times New Roman Regular" w:asciiTheme="minorEastAsia" w:hAnsiTheme="minorEastAsia" w:eastAsiaTheme="minorEastAsia"/>
          <w:sz w:val="24"/>
          <w:szCs w:val="24"/>
        </w:rPr>
        <w:t>；法人申请需</w:t>
      </w:r>
      <w:r>
        <w:rPr>
          <w:rFonts w:cs="Times New Roman Regular" w:asciiTheme="minorEastAsia" w:hAnsiTheme="minorEastAsia" w:eastAsiaTheme="minorEastAsia"/>
          <w:sz w:val="24"/>
          <w:szCs w:val="24"/>
        </w:rPr>
        <w:t>统一社会信用代码证（或组织机构代码证、营业执照）复印件及法人代表身份证复印件各2份；</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设计文件或船舶建造（购置）项目可行性研究报告及其批复（备案）文件（如有）</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环境影响评价报告书（表）、批复（备案）文件及竣工环境保护验收报告（如有）</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船舶国籍证书、船舶所有权登记证书、内河船舶检验报告、内河船舶安全与环保证书、国内航行船舶入级证书、船舶营运证书、船舶航行证书或适航证书、船舶进出港报告或航行日志等证明文件</w:t>
      </w:r>
      <w:r>
        <w:rPr>
          <w:rFonts w:cs="Times New Roman Regular" w:asciiTheme="minorEastAsia" w:hAnsiTheme="minorEastAsia" w:eastAsiaTheme="minorEastAsia"/>
          <w:sz w:val="24"/>
          <w:szCs w:val="24"/>
        </w:rPr>
        <w:t>复印件2份；</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项目减排量</w:t>
      </w:r>
      <w:r>
        <w:rPr>
          <w:rFonts w:cs="Times New Roman Regular" w:asciiTheme="minorEastAsia" w:hAnsiTheme="minorEastAsia" w:eastAsiaTheme="minorEastAsia"/>
          <w:sz w:val="24"/>
          <w:szCs w:val="24"/>
        </w:rPr>
        <w:t>证明文件</w:t>
      </w:r>
      <w:r>
        <w:rPr>
          <w:rFonts w:hint="eastAsia" w:cs="Times New Roman Regular" w:asciiTheme="minorEastAsia" w:hAnsiTheme="minorEastAsia" w:eastAsiaTheme="minorEastAsia"/>
          <w:sz w:val="24"/>
          <w:szCs w:val="24"/>
          <w:lang w:eastAsia="zh-Hans"/>
        </w:rPr>
        <w:t>复印件</w:t>
      </w:r>
      <w:r>
        <w:rPr>
          <w:rFonts w:cs="Times New Roman Regular" w:asciiTheme="minorEastAsia" w:hAnsiTheme="minorEastAsia" w:eastAsiaTheme="minorEastAsia"/>
          <w:sz w:val="24"/>
          <w:szCs w:val="24"/>
          <w:lang w:eastAsia="zh-Hans"/>
        </w:rPr>
        <w:t>2</w:t>
      </w:r>
      <w:r>
        <w:rPr>
          <w:rFonts w:hint="eastAsia" w:cs="Times New Roman Regular" w:asciiTheme="minorEastAsia" w:hAnsiTheme="minorEastAsia" w:eastAsiaTheme="minorEastAsia"/>
          <w:sz w:val="24"/>
          <w:szCs w:val="24"/>
          <w:lang w:eastAsia="zh-Hans"/>
        </w:rPr>
        <w:t>份</w:t>
      </w:r>
      <w:r>
        <w:rPr>
          <w:rFonts w:cs="Times New Roman Regular" w:asciiTheme="minorEastAsia" w:hAnsiTheme="minorEastAsia" w:eastAsiaTheme="minorEastAsia"/>
          <w:sz w:val="24"/>
          <w:szCs w:val="24"/>
        </w:rPr>
        <w:t>；</w:t>
      </w:r>
    </w:p>
    <w:p>
      <w:pPr>
        <w:numPr>
          <w:ilvl w:val="0"/>
          <w:numId w:val="12"/>
        </w:numPr>
        <w:tabs>
          <w:tab w:val="left" w:pos="640"/>
          <w:tab w:val="left" w:pos="840"/>
        </w:tabs>
        <w:adjustRightInd w:val="0"/>
        <w:spacing w:after="156" w:afterLines="50" w:line="360" w:lineRule="auto"/>
        <w:ind w:left="42" w:leftChars="20" w:firstLine="480" w:firstLineChars="0"/>
        <w:rPr>
          <w:rFonts w:hint="eastAsia" w:cs="Times New Roman Regular" w:asciiTheme="minorEastAsia" w:hAnsiTheme="minorEastAsia" w:eastAsiaTheme="minorEastAsia"/>
          <w:sz w:val="24"/>
          <w:szCs w:val="24"/>
        </w:rPr>
      </w:pPr>
      <w:r>
        <w:rPr>
          <w:rFonts w:hint="eastAsia" w:cs="Times New Roman Regular" w:asciiTheme="minorEastAsia" w:hAnsiTheme="minorEastAsia" w:eastAsiaTheme="minorEastAsia"/>
          <w:sz w:val="24"/>
          <w:szCs w:val="24"/>
        </w:rPr>
        <w:t>减排量委托开发协议或其他明确减排量收益分配相关协议</w:t>
      </w:r>
      <w:r>
        <w:rPr>
          <w:rFonts w:hint="eastAsia" w:cs="Times New Roman Regular" w:asciiTheme="minorEastAsia" w:hAnsiTheme="minorEastAsia" w:eastAsiaTheme="minorEastAsia"/>
          <w:sz w:val="24"/>
          <w:szCs w:val="24"/>
          <w:lang w:eastAsia="zh-Hans"/>
        </w:rPr>
        <w:t>复印件</w:t>
      </w:r>
      <w:r>
        <w:rPr>
          <w:rFonts w:cs="Times New Roman Regular" w:asciiTheme="minorEastAsia" w:hAnsiTheme="minorEastAsia" w:eastAsiaTheme="minorEastAsia"/>
          <w:sz w:val="24"/>
          <w:szCs w:val="24"/>
          <w:lang w:eastAsia="zh-Hans"/>
        </w:rPr>
        <w:t>2</w:t>
      </w:r>
      <w:r>
        <w:rPr>
          <w:rFonts w:hint="eastAsia" w:cs="Times New Roman Regular" w:asciiTheme="minorEastAsia" w:hAnsiTheme="minorEastAsia" w:eastAsiaTheme="minorEastAsia"/>
          <w:sz w:val="24"/>
          <w:szCs w:val="24"/>
          <w:lang w:eastAsia="zh-Hans"/>
        </w:rPr>
        <w:t>份</w:t>
      </w:r>
      <w:r>
        <w:rPr>
          <w:rFonts w:hint="eastAsia" w:cs="Times New Roman Regular" w:asciiTheme="minorEastAsia" w:hAnsiTheme="minorEastAsia" w:eastAsiaTheme="minorEastAsia"/>
          <w:sz w:val="24"/>
          <w:szCs w:val="24"/>
        </w:rPr>
        <w:t>（</w:t>
      </w:r>
      <w:r>
        <w:rPr>
          <w:rFonts w:hint="eastAsia" w:cs="Times New Roman Regular" w:asciiTheme="minorEastAsia" w:hAnsiTheme="minorEastAsia" w:eastAsiaTheme="minorEastAsia"/>
          <w:sz w:val="24"/>
          <w:szCs w:val="24"/>
          <w:lang w:eastAsia="zh-Hans"/>
        </w:rPr>
        <w:t>如</w:t>
      </w:r>
      <w:r>
        <w:rPr>
          <w:rFonts w:hint="eastAsia" w:cs="Times New Roman Regular" w:asciiTheme="minorEastAsia" w:hAnsiTheme="minorEastAsia" w:eastAsiaTheme="minorEastAsia"/>
          <w:sz w:val="24"/>
          <w:szCs w:val="24"/>
        </w:rPr>
        <w:t>适用</w:t>
      </w:r>
      <w:r>
        <w:rPr>
          <w:rFonts w:cs="Times New Roman Regular" w:asciiTheme="minorEastAsia" w:hAnsiTheme="minorEastAsia" w:eastAsiaTheme="minorEastAsia"/>
          <w:sz w:val="24"/>
          <w:szCs w:val="24"/>
        </w:rPr>
        <w:t>）；</w:t>
      </w:r>
    </w:p>
    <w:p>
      <w:pPr>
        <w:numPr>
          <w:ilvl w:val="0"/>
          <w:numId w:val="12"/>
        </w:numPr>
        <w:tabs>
          <w:tab w:val="left" w:pos="640"/>
          <w:tab w:val="left" w:pos="840"/>
        </w:tabs>
        <w:adjustRightInd w:val="0"/>
        <w:spacing w:line="360" w:lineRule="auto"/>
        <w:ind w:left="0" w:firstLine="480" w:firstLineChars="0"/>
        <w:rPr>
          <w:rFonts w:hint="eastAsia" w:cs="Times New Roman Regular" w:asciiTheme="minorEastAsia" w:hAnsiTheme="minorEastAsia" w:eastAsiaTheme="minorEastAsia"/>
        </w:rPr>
      </w:pPr>
      <w:r>
        <w:rPr>
          <w:rFonts w:cs="Times New Roman Regular" w:asciiTheme="minorEastAsia" w:hAnsiTheme="minorEastAsia" w:eastAsiaTheme="minorEastAsia"/>
          <w:sz w:val="24"/>
          <w:szCs w:val="24"/>
        </w:rPr>
        <w:t>项目</w:t>
      </w:r>
      <w:r>
        <w:rPr>
          <w:rFonts w:hint="eastAsia" w:cs="Times New Roman Regular" w:asciiTheme="minorEastAsia" w:hAnsiTheme="minorEastAsia" w:eastAsiaTheme="minorEastAsia"/>
          <w:sz w:val="24"/>
          <w:szCs w:val="24"/>
          <w:lang w:eastAsia="zh-Hans"/>
        </w:rPr>
        <w:t>信息</w:t>
      </w:r>
      <w:r>
        <w:rPr>
          <w:rFonts w:cs="Times New Roman Regular" w:asciiTheme="minorEastAsia" w:hAnsiTheme="minorEastAsia" w:eastAsiaTheme="minorEastAsia"/>
          <w:sz w:val="24"/>
          <w:szCs w:val="24"/>
        </w:rPr>
        <w:t>、利益分配等关键信息向利益相关方进行公示的证明材料</w:t>
      </w:r>
      <w:r>
        <w:rPr>
          <w:rFonts w:hint="eastAsia" w:cs="Times New Roman Regular" w:asciiTheme="minorEastAsia" w:hAnsiTheme="minorEastAsia" w:eastAsiaTheme="minorEastAsia"/>
          <w:sz w:val="24"/>
          <w:szCs w:val="24"/>
          <w:lang w:eastAsia="zh-Hans"/>
        </w:rPr>
        <w:t>复印件</w:t>
      </w:r>
      <w:r>
        <w:rPr>
          <w:rFonts w:cs="Times New Roman Regular" w:asciiTheme="minorEastAsia" w:hAnsiTheme="minorEastAsia" w:eastAsiaTheme="minorEastAsia"/>
          <w:sz w:val="24"/>
          <w:szCs w:val="24"/>
          <w:lang w:eastAsia="zh-Hans"/>
        </w:rPr>
        <w:t>2</w:t>
      </w:r>
      <w:r>
        <w:rPr>
          <w:rFonts w:hint="eastAsia" w:cs="Times New Roman Regular" w:asciiTheme="minorEastAsia" w:hAnsiTheme="minorEastAsia" w:eastAsiaTheme="minorEastAsia"/>
          <w:sz w:val="24"/>
          <w:szCs w:val="24"/>
          <w:lang w:eastAsia="zh-Hans"/>
        </w:rPr>
        <w:t>份</w:t>
      </w:r>
      <w:r>
        <w:rPr>
          <w:rFonts w:cs="Times New Roman Regular" w:asciiTheme="minorEastAsia" w:hAnsiTheme="minorEastAsia" w:eastAsiaTheme="minorEastAsia"/>
          <w:sz w:val="24"/>
          <w:szCs w:val="24"/>
        </w:rPr>
        <w:t>（如适用）。</w:t>
      </w:r>
    </w:p>
    <w:p>
      <w:pPr>
        <w:adjustRightInd w:val="0"/>
        <w:spacing w:line="360" w:lineRule="auto"/>
        <w:ind w:firstLine="420"/>
        <w:rPr>
          <w:rFonts w:ascii="Calibri" w:hAnsi="Calibri" w:cs="Calibri"/>
        </w:rPr>
      </w:pPr>
    </w:p>
    <w:p>
      <w:pPr>
        <w:pStyle w:val="43"/>
        <w:ind w:left="440" w:firstLine="0" w:firstLineChars="0"/>
        <w:jc w:val="center"/>
        <w:rPr>
          <w:rFonts w:hint="eastAsia" w:ascii="黑体" w:hAnsi="黑体" w:eastAsia="黑体"/>
          <w:sz w:val="32"/>
          <w:szCs w:val="32"/>
        </w:rPr>
      </w:pPr>
    </w:p>
    <w:p>
      <w:pPr>
        <w:ind w:firstLine="0" w:firstLineChars="0"/>
        <w:rPr>
          <w:rFonts w:cs="Times New Roman"/>
          <w:szCs w:val="28"/>
        </w:rPr>
      </w:pPr>
    </w:p>
    <w:sectPr>
      <w:footerReference r:id="rId12" w:type="default"/>
      <w:pgSz w:w="11906" w:h="16838"/>
      <w:pgMar w:top="1440" w:right="1418" w:bottom="1134" w:left="1440" w:header="851" w:footer="992"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仿宋">
    <w:altName w:val="汉仪仿宋KW"/>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roman"/>
    <w:pitch w:val="default"/>
    <w:sig w:usb0="00000000" w:usb1="00000000" w:usb2="02000000"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Times New Roman Bold">
    <w:altName w:val="Times New Roman"/>
    <w:panose1 w:val="02020803070505020304"/>
    <w:charset w:val="00"/>
    <w:family w:val="auto"/>
    <w:pitch w:val="default"/>
    <w:sig w:usb0="00000000" w:usb1="00000000" w:usb2="00000001" w:usb3="00000000" w:csb0="400001BF" w:csb1="DFF70000"/>
  </w:font>
  <w:font w:name="Wingdings 2">
    <w:altName w:val="Kingsoft Mark"/>
    <w:panose1 w:val="05020102010507070707"/>
    <w:charset w:val="02"/>
    <w:family w:val="roman"/>
    <w:pitch w:val="default"/>
    <w:sig w:usb0="00000000" w:usb1="00000000" w:usb2="00000000" w:usb3="00000000" w:csb0="80000000" w:csb1="00000000"/>
  </w:font>
  <w:font w:name="Cambria">
    <w:altName w:val="Georgia"/>
    <w:panose1 w:val="02040503050406030204"/>
    <w:charset w:val="00"/>
    <w:family w:val="roman"/>
    <w:pitch w:val="default"/>
    <w:sig w:usb0="00000000" w:usb1="00000000" w:usb2="02000000" w:usb3="00000000" w:csb0="2000019F"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Math">
    <w:panose1 w:val="02040503050406030204"/>
    <w:charset w:val="00"/>
    <w:family w:val="auto"/>
    <w:pitch w:val="default"/>
    <w:sig w:usb0="00000081" w:usb1="02000068" w:usb2="02000000" w:usb3="00000000" w:csb0="00000001" w:csb1="00000000"/>
  </w:font>
  <w:font w:name="Kingsoft Mark">
    <w:panose1 w:val="05030102010509060703"/>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汉仪君黑KW 55J">
    <w:panose1 w:val="00020600040101010101"/>
    <w:charset w:val="86"/>
    <w:family w:val="auto"/>
    <w:pitch w:val="default"/>
    <w:sig w:usb0="A00002BF" w:usb1="0A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firstLine="360"/>
      <w:rPr>
        <w:rFonts w:cs="Times New Roman"/>
      </w:rPr>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273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27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23.05pt;mso-position-horizontal:center;mso-position-horizontal-relative:margin;mso-wrap-style:none;z-index:251659264;mso-width-relative:page;mso-height-relative:page;" filled="f" stroked="f" coordsize="21600,21600" o:gfxdata="UEsDBAoAAAAAAIdO4kAAAAAAAAAAAAAAAAAEAAAAZHJzL1BLAwQUAAAACACHTuJAsLp8LAgBAAAD&#10;AQAADwAAAGRycy9kb3ducmV2LnhtbAEDAfz+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">
              <v:fill on="f" focussize="0,0"/>
              <v:stroke on="f" weight="0.5pt"/>
              <v:imagedata o:title=""/>
              <o:lock v:ext="edit" aspectratio="f"/>
              <v:textbox inset="0mm,0mm,0mm,0mm" style="mso-fit-shape-to-text:t;">
                <w:txbxContent>
                  <w:p>
                    <w:pPr>
                      <w:pStyle w:val="15"/>
                      <w:ind w:firstLine="360"/>
                      <w:rPr>
                        <w:rFonts w:cs="Times New Roman"/>
                      </w:rPr>
                    </w:pPr>
                  </w:p>
                </w:txbxContent>
              </v:textbox>
            </v:shape>
          </w:pict>
        </mc:Fallback>
      </mc:AlternateContent>
    </w:r>
    <w:r>
      <w:rPr>
        <w:rFonts w:cs="Times New Roman"/>
      </w:rPr>
      <w:tab/>
    </w:r>
    <w:r>
      <w:rPr>
        <w:rFonts w:hint="eastAsia" w:cs="Times New Roma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861021"/>
    </w:sdtPr>
    <w:sdtContent>
      <w:p>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pPr>
      <w:pStyle w:val="15"/>
      <w:ind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ind w:firstLine="420"/>
      </w:pPr>
      <w:r>
        <w:separator/>
      </w:r>
    </w:p>
  </w:footnote>
  <w:footnote w:type="continuationSeparator" w:id="7">
    <w:p>
      <w:pPr>
        <w:ind w:firstLine="420"/>
      </w:pPr>
      <w:r>
        <w:continuationSeparator/>
      </w:r>
    </w:p>
  </w:footnote>
  <w:footnote w:id="0">
    <w:p>
      <w:pPr>
        <w:pStyle w:val="19"/>
        <w:ind w:firstLine="360"/>
      </w:pPr>
      <w:r>
        <w:rPr>
          <w:rStyle w:val="28"/>
        </w:rPr>
        <w:footnoteRef/>
      </w:r>
      <w:r>
        <w:t xml:space="preserve"> </w:t>
      </w:r>
      <w:bookmarkStart w:id="306" w:name="_Hlk184051900"/>
      <w:r>
        <w:rPr>
          <w:rFonts w:hint="eastAsia"/>
        </w:rPr>
        <w:t>本方法学的项目情景已包含分布式光伏发电量的减排效益，因此船舶分布式光伏发电量应避免环境权益的重复主张。</w:t>
      </w:r>
      <w:bookmarkEnd w:id="306"/>
    </w:p>
  </w:footnote>
  <w:footnote w:id="1">
    <w:p>
      <w:pPr>
        <w:pStyle w:val="19"/>
        <w:ind w:firstLine="360"/>
      </w:pPr>
      <w:r>
        <w:rPr>
          <w:rStyle w:val="28"/>
        </w:rPr>
        <w:footnoteRef/>
      </w:r>
      <w:r>
        <w:rPr>
          <w:rFonts w:hint="eastAsia"/>
        </w:rPr>
        <w:t>截至2019年底，2019年中国港口岸电使用率达到了65%，因此，港口岸电使用不具有额外性，不计入项目边界。</w:t>
      </w:r>
    </w:p>
  </w:footnote>
  <w:footnote w:id="2">
    <w:p>
      <w:pPr>
        <w:pStyle w:val="19"/>
        <w:ind w:firstLine="360"/>
      </w:pPr>
      <w:r>
        <w:rPr>
          <w:rStyle w:val="28"/>
        </w:rPr>
        <w:footnoteRef/>
      </w:r>
      <w:r>
        <w:t xml:space="preserve"> </w:t>
      </w:r>
      <w:r>
        <w:rPr>
          <w:rFonts w:hint="eastAsia" w:ascii="宋体" w:hAnsi="宋体" w:cs="等线"/>
        </w:rPr>
        <w:t>根据《国内航行船舶船载电子海图系统和自动识别系统设备管理规定》（海船舶〔2010〕156号），“航行于内河长江干线、珠江干线、京杭运河及黄浦江的100总吨及以上的所有船舶，以及100总吨以下的液货船和集装箱船，需要安装符合要求的A级或B级AIS设备。”目前我国主要内河流域（除封闭水域）船舶大部分配备有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4E3AB"/>
    <w:multiLevelType w:val="multilevel"/>
    <w:tmpl w:val="AD74E3A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C4A6A927"/>
    <w:multiLevelType w:val="multilevel"/>
    <w:tmpl w:val="C4A6A927"/>
    <w:lvl w:ilvl="0" w:tentative="0">
      <w:start w:val="1"/>
      <w:numFmt w:val="upperLetter"/>
      <w:suff w:val="space"/>
      <w:lvlText w:val="附录%1."/>
      <w:lvlJc w:val="left"/>
      <w:pPr>
        <w:tabs>
          <w:tab w:val="left" w:pos="0"/>
        </w:tabs>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C93F1DBA"/>
    <w:multiLevelType w:val="singleLevel"/>
    <w:tmpl w:val="C93F1DBA"/>
    <w:lvl w:ilvl="0" w:tentative="0">
      <w:start w:val="1"/>
      <w:numFmt w:val="decimal"/>
      <w:suff w:val="space"/>
      <w:lvlText w:val="%1."/>
      <w:lvlJc w:val="left"/>
      <w:pPr>
        <w:ind w:left="426" w:firstLine="0"/>
      </w:pPr>
      <w:rPr>
        <w:rFonts w:hint="default"/>
        <w:sz w:val="24"/>
        <w:szCs w:val="24"/>
      </w:rPr>
    </w:lvl>
  </w:abstractNum>
  <w:abstractNum w:abstractNumId="3">
    <w:nsid w:val="D70077F0"/>
    <w:multiLevelType w:val="multilevel"/>
    <w:tmpl w:val="D70077F0"/>
    <w:lvl w:ilvl="0" w:tentative="0">
      <w:start w:val="1"/>
      <w:numFmt w:val="decimal"/>
      <w:suff w:val="space"/>
      <w:lvlText w:val="表A.%1"/>
      <w:lvlJc w:val="left"/>
      <w:pPr>
        <w:tabs>
          <w:tab w:val="left" w:pos="-3828"/>
        </w:tabs>
        <w:ind w:left="1858" w:hanging="440"/>
      </w:pPr>
      <w:rPr>
        <w:rFonts w:hint="default"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FD5F90D7"/>
    <w:multiLevelType w:val="singleLevel"/>
    <w:tmpl w:val="FD5F90D7"/>
    <w:lvl w:ilvl="0" w:tentative="0">
      <w:start w:val="1"/>
      <w:numFmt w:val="lowerLetter"/>
      <w:suff w:val="space"/>
      <w:lvlText w:val="%1）"/>
      <w:lvlJc w:val="left"/>
      <w:pPr>
        <w:ind w:left="1150" w:hanging="866"/>
      </w:pPr>
      <w:rPr>
        <w:rFonts w:hint="eastAsia"/>
      </w:rPr>
    </w:lvl>
  </w:abstractNum>
  <w:abstractNum w:abstractNumId="5">
    <w:nsid w:val="01B64AC6"/>
    <w:multiLevelType w:val="singleLevel"/>
    <w:tmpl w:val="01B64AC6"/>
    <w:lvl w:ilvl="0" w:tentative="0">
      <w:start w:val="1"/>
      <w:numFmt w:val="lowerLetter"/>
      <w:lvlText w:val="%1）"/>
      <w:lvlJc w:val="left"/>
      <w:pPr>
        <w:ind w:left="0" w:firstLine="414"/>
      </w:pPr>
      <w:rPr>
        <w:rFonts w:hint="eastAsia"/>
      </w:rPr>
    </w:lvl>
  </w:abstractNum>
  <w:abstractNum w:abstractNumId="6">
    <w:nsid w:val="1A2DB149"/>
    <w:multiLevelType w:val="multilevel"/>
    <w:tmpl w:val="1A2DB149"/>
    <w:lvl w:ilvl="0" w:tentative="0">
      <w:start w:val="1"/>
      <w:numFmt w:val="decimal"/>
      <w:pStyle w:val="53"/>
      <w:suff w:val="space"/>
      <w:lvlText w:val="表%1"/>
      <w:lvlJc w:val="center"/>
      <w:pPr>
        <w:ind w:left="0" w:firstLine="0"/>
      </w:pPr>
      <w:rPr>
        <w:rFonts w:hint="eastAsia"/>
        <w:lang w:val="en-US"/>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
    <w:nsid w:val="376CD224"/>
    <w:multiLevelType w:val="singleLevel"/>
    <w:tmpl w:val="376CD224"/>
    <w:lvl w:ilvl="0" w:tentative="0">
      <w:start w:val="1"/>
      <w:numFmt w:val="decimal"/>
      <w:suff w:val="nothing"/>
      <w:lvlText w:val="（%1）"/>
      <w:lvlJc w:val="left"/>
      <w:pPr>
        <w:ind w:left="1055" w:hanging="425"/>
      </w:pPr>
      <w:rPr>
        <w:rFonts w:hint="default"/>
      </w:rPr>
    </w:lvl>
  </w:abstractNum>
  <w:abstractNum w:abstractNumId="8">
    <w:nsid w:val="3DEDC5EC"/>
    <w:multiLevelType w:val="singleLevel"/>
    <w:tmpl w:val="3DEDC5EC"/>
    <w:lvl w:ilvl="0" w:tentative="0">
      <w:start w:val="1"/>
      <w:numFmt w:val="decimal"/>
      <w:suff w:val="nothing"/>
      <w:lvlText w:val="%1）"/>
      <w:lvlJc w:val="left"/>
    </w:lvl>
  </w:abstractNum>
  <w:abstractNum w:abstractNumId="9">
    <w:nsid w:val="521E0B08"/>
    <w:multiLevelType w:val="multilevel"/>
    <w:tmpl w:val="521E0B0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68FFC73"/>
    <w:multiLevelType w:val="singleLevel"/>
    <w:tmpl w:val="568FFC73"/>
    <w:lvl w:ilvl="0" w:tentative="0">
      <w:start w:val="1"/>
      <w:numFmt w:val="decimal"/>
      <w:suff w:val="nothing"/>
      <w:lvlText w:val="%1"/>
      <w:lvlJc w:val="left"/>
      <w:pPr>
        <w:tabs>
          <w:tab w:val="left" w:pos="0"/>
        </w:tabs>
        <w:ind w:left="0" w:firstLine="0"/>
      </w:pPr>
      <w:rPr>
        <w:rFonts w:hint="default"/>
      </w:rPr>
    </w:lvl>
  </w:abstractNum>
  <w:abstractNum w:abstractNumId="11">
    <w:nsid w:val="57D0166F"/>
    <w:multiLevelType w:val="singleLevel"/>
    <w:tmpl w:val="57D0166F"/>
    <w:lvl w:ilvl="0" w:tentative="0">
      <w:start w:val="1"/>
      <w:numFmt w:val="decimal"/>
      <w:suff w:val="nothing"/>
      <w:lvlText w:val="%1）"/>
      <w:lvlJc w:val="left"/>
    </w:lvl>
  </w:abstractNum>
  <w:num w:numId="1">
    <w:abstractNumId w:val="6"/>
  </w:num>
  <w:num w:numId="2">
    <w:abstractNumId w:val="4"/>
  </w:num>
  <w:num w:numId="3">
    <w:abstractNumId w:val="7"/>
  </w:num>
  <w:num w:numId="4">
    <w:abstractNumId w:val="8"/>
  </w:num>
  <w:num w:numId="5">
    <w:abstractNumId w:val="11"/>
  </w:num>
  <w:num w:numId="6">
    <w:abstractNumId w:val="5"/>
  </w:num>
  <w:num w:numId="7">
    <w:abstractNumId w:val="10"/>
  </w:num>
  <w:num w:numId="8">
    <w:abstractNumId w:val="1"/>
  </w:num>
  <w:num w:numId="9">
    <w:abstractNumId w:val="3"/>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E4MzdmZmYzNzc4ZjQxNmE4MzgyMTZjZjIxZTcifQ=="/>
    <w:docVar w:name="KSO_WPS_MARK_KEY" w:val="3d749430-196e-419d-be84-9ac8decbf1d1"/>
  </w:docVars>
  <w:rsids>
    <w:rsidRoot w:val="007E1B34"/>
    <w:rsid w:val="0000256E"/>
    <w:rsid w:val="0001280F"/>
    <w:rsid w:val="00012AD7"/>
    <w:rsid w:val="0001611E"/>
    <w:rsid w:val="0002090C"/>
    <w:rsid w:val="00023D96"/>
    <w:rsid w:val="00025463"/>
    <w:rsid w:val="00031123"/>
    <w:rsid w:val="00031ED1"/>
    <w:rsid w:val="0003615B"/>
    <w:rsid w:val="00041A2F"/>
    <w:rsid w:val="00041C76"/>
    <w:rsid w:val="00041C8B"/>
    <w:rsid w:val="00054272"/>
    <w:rsid w:val="00060F0E"/>
    <w:rsid w:val="0006501D"/>
    <w:rsid w:val="00065A93"/>
    <w:rsid w:val="00066B16"/>
    <w:rsid w:val="000758F1"/>
    <w:rsid w:val="000762A5"/>
    <w:rsid w:val="0008516F"/>
    <w:rsid w:val="000908AA"/>
    <w:rsid w:val="00091902"/>
    <w:rsid w:val="00091DF9"/>
    <w:rsid w:val="00097133"/>
    <w:rsid w:val="000A1B28"/>
    <w:rsid w:val="000A6EB5"/>
    <w:rsid w:val="000A7430"/>
    <w:rsid w:val="000B0CF9"/>
    <w:rsid w:val="000B0D4E"/>
    <w:rsid w:val="000B3509"/>
    <w:rsid w:val="000C2186"/>
    <w:rsid w:val="000C3AF6"/>
    <w:rsid w:val="000C7601"/>
    <w:rsid w:val="000D0411"/>
    <w:rsid w:val="000D0ACD"/>
    <w:rsid w:val="000D11AC"/>
    <w:rsid w:val="000D5D23"/>
    <w:rsid w:val="000D7791"/>
    <w:rsid w:val="000E060C"/>
    <w:rsid w:val="000E5685"/>
    <w:rsid w:val="000E611A"/>
    <w:rsid w:val="000F05DC"/>
    <w:rsid w:val="000F26CD"/>
    <w:rsid w:val="000F40B5"/>
    <w:rsid w:val="00105BEC"/>
    <w:rsid w:val="001067A5"/>
    <w:rsid w:val="00106A35"/>
    <w:rsid w:val="00110F54"/>
    <w:rsid w:val="00112FF3"/>
    <w:rsid w:val="00113265"/>
    <w:rsid w:val="001158D3"/>
    <w:rsid w:val="00117E64"/>
    <w:rsid w:val="00120589"/>
    <w:rsid w:val="00127FCD"/>
    <w:rsid w:val="00132908"/>
    <w:rsid w:val="00133B6C"/>
    <w:rsid w:val="00133BF7"/>
    <w:rsid w:val="0013731C"/>
    <w:rsid w:val="001472EA"/>
    <w:rsid w:val="00150360"/>
    <w:rsid w:val="00151EDB"/>
    <w:rsid w:val="00152EE2"/>
    <w:rsid w:val="00160030"/>
    <w:rsid w:val="00164292"/>
    <w:rsid w:val="00167107"/>
    <w:rsid w:val="001678AC"/>
    <w:rsid w:val="001725B4"/>
    <w:rsid w:val="00174578"/>
    <w:rsid w:val="0018061D"/>
    <w:rsid w:val="00180FF6"/>
    <w:rsid w:val="00191E19"/>
    <w:rsid w:val="001934E4"/>
    <w:rsid w:val="0019467F"/>
    <w:rsid w:val="00194694"/>
    <w:rsid w:val="0019577F"/>
    <w:rsid w:val="001A3475"/>
    <w:rsid w:val="001A36ED"/>
    <w:rsid w:val="001B1BF8"/>
    <w:rsid w:val="001C217B"/>
    <w:rsid w:val="001D1E8E"/>
    <w:rsid w:val="001D27CE"/>
    <w:rsid w:val="001D3FED"/>
    <w:rsid w:val="001D7727"/>
    <w:rsid w:val="001E0ABF"/>
    <w:rsid w:val="001E7154"/>
    <w:rsid w:val="001F0A62"/>
    <w:rsid w:val="001F41A1"/>
    <w:rsid w:val="001F4B3A"/>
    <w:rsid w:val="001F4E84"/>
    <w:rsid w:val="001F7F63"/>
    <w:rsid w:val="002003A3"/>
    <w:rsid w:val="002022DF"/>
    <w:rsid w:val="00211F42"/>
    <w:rsid w:val="0021545C"/>
    <w:rsid w:val="00221F17"/>
    <w:rsid w:val="00224186"/>
    <w:rsid w:val="00224265"/>
    <w:rsid w:val="00224739"/>
    <w:rsid w:val="00234025"/>
    <w:rsid w:val="00245029"/>
    <w:rsid w:val="002452DF"/>
    <w:rsid w:val="002474C3"/>
    <w:rsid w:val="00254230"/>
    <w:rsid w:val="002574FA"/>
    <w:rsid w:val="0026080A"/>
    <w:rsid w:val="00260A2B"/>
    <w:rsid w:val="00261E39"/>
    <w:rsid w:val="00270E0E"/>
    <w:rsid w:val="002722B6"/>
    <w:rsid w:val="00272B62"/>
    <w:rsid w:val="00285FDE"/>
    <w:rsid w:val="00286DFF"/>
    <w:rsid w:val="0029405E"/>
    <w:rsid w:val="002A0E2F"/>
    <w:rsid w:val="002A4B19"/>
    <w:rsid w:val="002A6AEB"/>
    <w:rsid w:val="002B17DE"/>
    <w:rsid w:val="002B1F68"/>
    <w:rsid w:val="002B4FC9"/>
    <w:rsid w:val="002C2B34"/>
    <w:rsid w:val="002D10BA"/>
    <w:rsid w:val="002D40CB"/>
    <w:rsid w:val="002D4DA4"/>
    <w:rsid w:val="002D5108"/>
    <w:rsid w:val="002E04E2"/>
    <w:rsid w:val="002E5B8A"/>
    <w:rsid w:val="002F0DE6"/>
    <w:rsid w:val="002F1F83"/>
    <w:rsid w:val="002F219A"/>
    <w:rsid w:val="002F7CFA"/>
    <w:rsid w:val="00302E07"/>
    <w:rsid w:val="00303E26"/>
    <w:rsid w:val="00311CD5"/>
    <w:rsid w:val="00312AFF"/>
    <w:rsid w:val="00314331"/>
    <w:rsid w:val="0031697A"/>
    <w:rsid w:val="003177A0"/>
    <w:rsid w:val="00320B6C"/>
    <w:rsid w:val="00326144"/>
    <w:rsid w:val="003333B9"/>
    <w:rsid w:val="003409AF"/>
    <w:rsid w:val="00341FEB"/>
    <w:rsid w:val="0034355F"/>
    <w:rsid w:val="00344A34"/>
    <w:rsid w:val="00344A46"/>
    <w:rsid w:val="00351331"/>
    <w:rsid w:val="00353F57"/>
    <w:rsid w:val="003542CA"/>
    <w:rsid w:val="00355107"/>
    <w:rsid w:val="0036271E"/>
    <w:rsid w:val="00367CCF"/>
    <w:rsid w:val="00371A76"/>
    <w:rsid w:val="003726BE"/>
    <w:rsid w:val="00372D0C"/>
    <w:rsid w:val="0037331C"/>
    <w:rsid w:val="00377CE4"/>
    <w:rsid w:val="003832D0"/>
    <w:rsid w:val="00385DDE"/>
    <w:rsid w:val="00390F93"/>
    <w:rsid w:val="00391020"/>
    <w:rsid w:val="00391E8F"/>
    <w:rsid w:val="0039601B"/>
    <w:rsid w:val="00396984"/>
    <w:rsid w:val="003A2DBC"/>
    <w:rsid w:val="003B000C"/>
    <w:rsid w:val="003B35E1"/>
    <w:rsid w:val="003B4080"/>
    <w:rsid w:val="003C1F71"/>
    <w:rsid w:val="003D3E54"/>
    <w:rsid w:val="003E1B12"/>
    <w:rsid w:val="003E6645"/>
    <w:rsid w:val="003E6FC6"/>
    <w:rsid w:val="003E76DB"/>
    <w:rsid w:val="003F1180"/>
    <w:rsid w:val="003F587A"/>
    <w:rsid w:val="003F69CB"/>
    <w:rsid w:val="003F7331"/>
    <w:rsid w:val="003F73CB"/>
    <w:rsid w:val="003F79CE"/>
    <w:rsid w:val="004011F7"/>
    <w:rsid w:val="00402F86"/>
    <w:rsid w:val="00404FEF"/>
    <w:rsid w:val="00406157"/>
    <w:rsid w:val="00407BAF"/>
    <w:rsid w:val="00413962"/>
    <w:rsid w:val="00416D9E"/>
    <w:rsid w:val="00426822"/>
    <w:rsid w:val="00430A0C"/>
    <w:rsid w:val="004319C9"/>
    <w:rsid w:val="00446D4E"/>
    <w:rsid w:val="0044796A"/>
    <w:rsid w:val="00450F2F"/>
    <w:rsid w:val="00451C60"/>
    <w:rsid w:val="0045226E"/>
    <w:rsid w:val="00452EA8"/>
    <w:rsid w:val="00457443"/>
    <w:rsid w:val="00463C15"/>
    <w:rsid w:val="0046466A"/>
    <w:rsid w:val="00466AC6"/>
    <w:rsid w:val="004707EF"/>
    <w:rsid w:val="00471073"/>
    <w:rsid w:val="00472855"/>
    <w:rsid w:val="004747BD"/>
    <w:rsid w:val="00474F82"/>
    <w:rsid w:val="00484348"/>
    <w:rsid w:val="0048575F"/>
    <w:rsid w:val="00486D46"/>
    <w:rsid w:val="00487AFC"/>
    <w:rsid w:val="004927C9"/>
    <w:rsid w:val="004942FE"/>
    <w:rsid w:val="004959EB"/>
    <w:rsid w:val="004A18D8"/>
    <w:rsid w:val="004A3CC4"/>
    <w:rsid w:val="004B104B"/>
    <w:rsid w:val="004B122D"/>
    <w:rsid w:val="004B1FA3"/>
    <w:rsid w:val="004B6DB6"/>
    <w:rsid w:val="004B6E1C"/>
    <w:rsid w:val="004B7CD7"/>
    <w:rsid w:val="004C052F"/>
    <w:rsid w:val="004C2ABA"/>
    <w:rsid w:val="004C4361"/>
    <w:rsid w:val="004D0B5F"/>
    <w:rsid w:val="004D1740"/>
    <w:rsid w:val="004D472E"/>
    <w:rsid w:val="004D4919"/>
    <w:rsid w:val="004D7F8E"/>
    <w:rsid w:val="004E3F52"/>
    <w:rsid w:val="004E76C7"/>
    <w:rsid w:val="004F4ACE"/>
    <w:rsid w:val="0050092D"/>
    <w:rsid w:val="005036EC"/>
    <w:rsid w:val="00513C28"/>
    <w:rsid w:val="0051544F"/>
    <w:rsid w:val="00515E9B"/>
    <w:rsid w:val="00517E8F"/>
    <w:rsid w:val="005200AF"/>
    <w:rsid w:val="00523207"/>
    <w:rsid w:val="005363F5"/>
    <w:rsid w:val="00541B03"/>
    <w:rsid w:val="00543917"/>
    <w:rsid w:val="00543BE1"/>
    <w:rsid w:val="00543FCC"/>
    <w:rsid w:val="00547D21"/>
    <w:rsid w:val="00553B7B"/>
    <w:rsid w:val="00554E1E"/>
    <w:rsid w:val="00556B21"/>
    <w:rsid w:val="00556F5F"/>
    <w:rsid w:val="00562022"/>
    <w:rsid w:val="00563251"/>
    <w:rsid w:val="0056392B"/>
    <w:rsid w:val="00563A18"/>
    <w:rsid w:val="0056589D"/>
    <w:rsid w:val="00584719"/>
    <w:rsid w:val="005850A8"/>
    <w:rsid w:val="00585243"/>
    <w:rsid w:val="0059015D"/>
    <w:rsid w:val="005903EA"/>
    <w:rsid w:val="005920EB"/>
    <w:rsid w:val="005955E9"/>
    <w:rsid w:val="0059776F"/>
    <w:rsid w:val="00597938"/>
    <w:rsid w:val="005A2CC0"/>
    <w:rsid w:val="005A3624"/>
    <w:rsid w:val="005A4DFC"/>
    <w:rsid w:val="005A5CD1"/>
    <w:rsid w:val="005B2A23"/>
    <w:rsid w:val="005B3223"/>
    <w:rsid w:val="005B7082"/>
    <w:rsid w:val="005C48C6"/>
    <w:rsid w:val="005C6CC8"/>
    <w:rsid w:val="005D605E"/>
    <w:rsid w:val="005D7372"/>
    <w:rsid w:val="005D7B90"/>
    <w:rsid w:val="005E33D1"/>
    <w:rsid w:val="005E71E2"/>
    <w:rsid w:val="005E7DD8"/>
    <w:rsid w:val="005F2E6E"/>
    <w:rsid w:val="005F4758"/>
    <w:rsid w:val="005F47A7"/>
    <w:rsid w:val="00606B5F"/>
    <w:rsid w:val="00610D10"/>
    <w:rsid w:val="00612AD3"/>
    <w:rsid w:val="006161F0"/>
    <w:rsid w:val="00624660"/>
    <w:rsid w:val="00624D62"/>
    <w:rsid w:val="006273EC"/>
    <w:rsid w:val="00630FA6"/>
    <w:rsid w:val="0063113A"/>
    <w:rsid w:val="006378EB"/>
    <w:rsid w:val="00641ECE"/>
    <w:rsid w:val="006438C0"/>
    <w:rsid w:val="00646006"/>
    <w:rsid w:val="00650B8F"/>
    <w:rsid w:val="0065345D"/>
    <w:rsid w:val="00655AA3"/>
    <w:rsid w:val="006609FA"/>
    <w:rsid w:val="00662D52"/>
    <w:rsid w:val="00663CC2"/>
    <w:rsid w:val="00664CCF"/>
    <w:rsid w:val="0066712A"/>
    <w:rsid w:val="0066796C"/>
    <w:rsid w:val="00670FCF"/>
    <w:rsid w:val="006743FE"/>
    <w:rsid w:val="006771B3"/>
    <w:rsid w:val="00682BE2"/>
    <w:rsid w:val="00687C21"/>
    <w:rsid w:val="00692A7A"/>
    <w:rsid w:val="00695B7F"/>
    <w:rsid w:val="006972B8"/>
    <w:rsid w:val="00697C8E"/>
    <w:rsid w:val="006A1283"/>
    <w:rsid w:val="006A486E"/>
    <w:rsid w:val="006A4DF2"/>
    <w:rsid w:val="006B1945"/>
    <w:rsid w:val="006B2A1D"/>
    <w:rsid w:val="006B53FE"/>
    <w:rsid w:val="006B5A3E"/>
    <w:rsid w:val="006B7826"/>
    <w:rsid w:val="006C2C96"/>
    <w:rsid w:val="006C63A2"/>
    <w:rsid w:val="006C6A6E"/>
    <w:rsid w:val="006E029D"/>
    <w:rsid w:val="006E068B"/>
    <w:rsid w:val="006E556A"/>
    <w:rsid w:val="006E612A"/>
    <w:rsid w:val="006E66DA"/>
    <w:rsid w:val="006E7A21"/>
    <w:rsid w:val="006F1205"/>
    <w:rsid w:val="006F1C43"/>
    <w:rsid w:val="006F33CB"/>
    <w:rsid w:val="006F4B62"/>
    <w:rsid w:val="006F7AE9"/>
    <w:rsid w:val="006F7CD0"/>
    <w:rsid w:val="0070031A"/>
    <w:rsid w:val="00703B8C"/>
    <w:rsid w:val="00711F50"/>
    <w:rsid w:val="00715A86"/>
    <w:rsid w:val="00716684"/>
    <w:rsid w:val="00725B18"/>
    <w:rsid w:val="00733173"/>
    <w:rsid w:val="007342CD"/>
    <w:rsid w:val="00737391"/>
    <w:rsid w:val="00740BE8"/>
    <w:rsid w:val="0074114F"/>
    <w:rsid w:val="007425DC"/>
    <w:rsid w:val="007508D7"/>
    <w:rsid w:val="00752781"/>
    <w:rsid w:val="007534D4"/>
    <w:rsid w:val="007538D6"/>
    <w:rsid w:val="007538E3"/>
    <w:rsid w:val="00754368"/>
    <w:rsid w:val="00763353"/>
    <w:rsid w:val="007652AA"/>
    <w:rsid w:val="00766FA7"/>
    <w:rsid w:val="00777AB1"/>
    <w:rsid w:val="00780CB0"/>
    <w:rsid w:val="00782A2A"/>
    <w:rsid w:val="00785AED"/>
    <w:rsid w:val="007921ED"/>
    <w:rsid w:val="00794313"/>
    <w:rsid w:val="0079466B"/>
    <w:rsid w:val="007974DE"/>
    <w:rsid w:val="007A16EA"/>
    <w:rsid w:val="007A2ECF"/>
    <w:rsid w:val="007A49D7"/>
    <w:rsid w:val="007B00EA"/>
    <w:rsid w:val="007B0C6C"/>
    <w:rsid w:val="007B4614"/>
    <w:rsid w:val="007B4A3D"/>
    <w:rsid w:val="007C485C"/>
    <w:rsid w:val="007C7213"/>
    <w:rsid w:val="007C76BC"/>
    <w:rsid w:val="007D13C3"/>
    <w:rsid w:val="007D1DAA"/>
    <w:rsid w:val="007E02E3"/>
    <w:rsid w:val="007E1B34"/>
    <w:rsid w:val="007E4381"/>
    <w:rsid w:val="007E4388"/>
    <w:rsid w:val="007F0DE6"/>
    <w:rsid w:val="007F49E8"/>
    <w:rsid w:val="00800B93"/>
    <w:rsid w:val="00812B84"/>
    <w:rsid w:val="00814AE2"/>
    <w:rsid w:val="008231EA"/>
    <w:rsid w:val="00824FC6"/>
    <w:rsid w:val="00827BC6"/>
    <w:rsid w:val="008301B2"/>
    <w:rsid w:val="00831BA1"/>
    <w:rsid w:val="0083306E"/>
    <w:rsid w:val="00833D9A"/>
    <w:rsid w:val="008364BB"/>
    <w:rsid w:val="008401C5"/>
    <w:rsid w:val="008417B0"/>
    <w:rsid w:val="008440B3"/>
    <w:rsid w:val="0084486D"/>
    <w:rsid w:val="00847E02"/>
    <w:rsid w:val="00860422"/>
    <w:rsid w:val="00861F37"/>
    <w:rsid w:val="0086277B"/>
    <w:rsid w:val="00863104"/>
    <w:rsid w:val="0086345A"/>
    <w:rsid w:val="00864BA0"/>
    <w:rsid w:val="00867FBD"/>
    <w:rsid w:val="00872D12"/>
    <w:rsid w:val="00872EFC"/>
    <w:rsid w:val="008750F3"/>
    <w:rsid w:val="008755E0"/>
    <w:rsid w:val="00880545"/>
    <w:rsid w:val="00885311"/>
    <w:rsid w:val="0088654E"/>
    <w:rsid w:val="00891133"/>
    <w:rsid w:val="00893ECB"/>
    <w:rsid w:val="00894463"/>
    <w:rsid w:val="00895192"/>
    <w:rsid w:val="00897010"/>
    <w:rsid w:val="008A071B"/>
    <w:rsid w:val="008A1DC4"/>
    <w:rsid w:val="008A4B30"/>
    <w:rsid w:val="008A631E"/>
    <w:rsid w:val="008A7663"/>
    <w:rsid w:val="008B0D43"/>
    <w:rsid w:val="008B1638"/>
    <w:rsid w:val="008B2DEF"/>
    <w:rsid w:val="008B3EEC"/>
    <w:rsid w:val="008B41D9"/>
    <w:rsid w:val="008B6B25"/>
    <w:rsid w:val="008C2DC9"/>
    <w:rsid w:val="008C34CB"/>
    <w:rsid w:val="008C36D7"/>
    <w:rsid w:val="008C417A"/>
    <w:rsid w:val="008C4B8F"/>
    <w:rsid w:val="008D087E"/>
    <w:rsid w:val="008D0AC1"/>
    <w:rsid w:val="008D1AC9"/>
    <w:rsid w:val="008D1FD1"/>
    <w:rsid w:val="008D26E8"/>
    <w:rsid w:val="008D2A1C"/>
    <w:rsid w:val="008D40F3"/>
    <w:rsid w:val="008E51DB"/>
    <w:rsid w:val="008E6842"/>
    <w:rsid w:val="008F181F"/>
    <w:rsid w:val="008F2A1B"/>
    <w:rsid w:val="009044A0"/>
    <w:rsid w:val="009069C0"/>
    <w:rsid w:val="00906A0B"/>
    <w:rsid w:val="00912481"/>
    <w:rsid w:val="00917785"/>
    <w:rsid w:val="009207CB"/>
    <w:rsid w:val="00921A93"/>
    <w:rsid w:val="00922637"/>
    <w:rsid w:val="00923E46"/>
    <w:rsid w:val="00926578"/>
    <w:rsid w:val="00927B0C"/>
    <w:rsid w:val="009316A6"/>
    <w:rsid w:val="00934291"/>
    <w:rsid w:val="009419A4"/>
    <w:rsid w:val="009433F3"/>
    <w:rsid w:val="00944C8F"/>
    <w:rsid w:val="00944DC5"/>
    <w:rsid w:val="00947904"/>
    <w:rsid w:val="0095048F"/>
    <w:rsid w:val="00951066"/>
    <w:rsid w:val="00952DA9"/>
    <w:rsid w:val="00957891"/>
    <w:rsid w:val="00961D22"/>
    <w:rsid w:val="009624A0"/>
    <w:rsid w:val="009777F3"/>
    <w:rsid w:val="009818C2"/>
    <w:rsid w:val="009835C8"/>
    <w:rsid w:val="00986A53"/>
    <w:rsid w:val="00987C64"/>
    <w:rsid w:val="00993138"/>
    <w:rsid w:val="00994017"/>
    <w:rsid w:val="009953EB"/>
    <w:rsid w:val="00995CC4"/>
    <w:rsid w:val="009974AB"/>
    <w:rsid w:val="009A0D30"/>
    <w:rsid w:val="009A17A6"/>
    <w:rsid w:val="009A1EAA"/>
    <w:rsid w:val="009A4388"/>
    <w:rsid w:val="009A663C"/>
    <w:rsid w:val="009B029B"/>
    <w:rsid w:val="009B6DAB"/>
    <w:rsid w:val="009B7910"/>
    <w:rsid w:val="009C5F07"/>
    <w:rsid w:val="009C70C5"/>
    <w:rsid w:val="009C742F"/>
    <w:rsid w:val="009D2361"/>
    <w:rsid w:val="009D4575"/>
    <w:rsid w:val="009D4BDB"/>
    <w:rsid w:val="009D530B"/>
    <w:rsid w:val="009E2291"/>
    <w:rsid w:val="009E4005"/>
    <w:rsid w:val="009E4ABD"/>
    <w:rsid w:val="009E585E"/>
    <w:rsid w:val="00A02736"/>
    <w:rsid w:val="00A14211"/>
    <w:rsid w:val="00A15626"/>
    <w:rsid w:val="00A21FCA"/>
    <w:rsid w:val="00A22BD5"/>
    <w:rsid w:val="00A24422"/>
    <w:rsid w:val="00A25527"/>
    <w:rsid w:val="00A25F18"/>
    <w:rsid w:val="00A300F2"/>
    <w:rsid w:val="00A43B72"/>
    <w:rsid w:val="00A474DD"/>
    <w:rsid w:val="00A57803"/>
    <w:rsid w:val="00A60801"/>
    <w:rsid w:val="00A67D58"/>
    <w:rsid w:val="00A714BF"/>
    <w:rsid w:val="00A7516F"/>
    <w:rsid w:val="00A839B3"/>
    <w:rsid w:val="00A86582"/>
    <w:rsid w:val="00A86E13"/>
    <w:rsid w:val="00A93EDE"/>
    <w:rsid w:val="00A96832"/>
    <w:rsid w:val="00A973D8"/>
    <w:rsid w:val="00AA0731"/>
    <w:rsid w:val="00AA0E5D"/>
    <w:rsid w:val="00AA1D69"/>
    <w:rsid w:val="00AB29B0"/>
    <w:rsid w:val="00AB4F46"/>
    <w:rsid w:val="00AB6079"/>
    <w:rsid w:val="00AC1F40"/>
    <w:rsid w:val="00AC2E5F"/>
    <w:rsid w:val="00AC57C2"/>
    <w:rsid w:val="00AD6475"/>
    <w:rsid w:val="00AE6723"/>
    <w:rsid w:val="00AF0010"/>
    <w:rsid w:val="00AF1CFE"/>
    <w:rsid w:val="00AF6924"/>
    <w:rsid w:val="00B21B1D"/>
    <w:rsid w:val="00B26797"/>
    <w:rsid w:val="00B316C2"/>
    <w:rsid w:val="00B349E3"/>
    <w:rsid w:val="00B419AC"/>
    <w:rsid w:val="00B45950"/>
    <w:rsid w:val="00B47023"/>
    <w:rsid w:val="00B53F80"/>
    <w:rsid w:val="00B53FC7"/>
    <w:rsid w:val="00B5694C"/>
    <w:rsid w:val="00B65F94"/>
    <w:rsid w:val="00B66643"/>
    <w:rsid w:val="00B70B98"/>
    <w:rsid w:val="00B72D41"/>
    <w:rsid w:val="00B73586"/>
    <w:rsid w:val="00B7513D"/>
    <w:rsid w:val="00B80D10"/>
    <w:rsid w:val="00B815E1"/>
    <w:rsid w:val="00B81C94"/>
    <w:rsid w:val="00B81D60"/>
    <w:rsid w:val="00B8520D"/>
    <w:rsid w:val="00B918FB"/>
    <w:rsid w:val="00B92C8B"/>
    <w:rsid w:val="00B97B26"/>
    <w:rsid w:val="00BA5569"/>
    <w:rsid w:val="00BB03CE"/>
    <w:rsid w:val="00BB24F1"/>
    <w:rsid w:val="00BB27C4"/>
    <w:rsid w:val="00BB64D3"/>
    <w:rsid w:val="00BB747B"/>
    <w:rsid w:val="00BC49C7"/>
    <w:rsid w:val="00BC532C"/>
    <w:rsid w:val="00BC741A"/>
    <w:rsid w:val="00BC7F4A"/>
    <w:rsid w:val="00BD0000"/>
    <w:rsid w:val="00BD0054"/>
    <w:rsid w:val="00BD43ED"/>
    <w:rsid w:val="00BD56F2"/>
    <w:rsid w:val="00BE2741"/>
    <w:rsid w:val="00BE4E7D"/>
    <w:rsid w:val="00BE645C"/>
    <w:rsid w:val="00BF05DC"/>
    <w:rsid w:val="00BF07B5"/>
    <w:rsid w:val="00BF367B"/>
    <w:rsid w:val="00BF3A4F"/>
    <w:rsid w:val="00C0697D"/>
    <w:rsid w:val="00C105B2"/>
    <w:rsid w:val="00C1098C"/>
    <w:rsid w:val="00C10C03"/>
    <w:rsid w:val="00C120AD"/>
    <w:rsid w:val="00C14B6D"/>
    <w:rsid w:val="00C15978"/>
    <w:rsid w:val="00C23025"/>
    <w:rsid w:val="00C243D5"/>
    <w:rsid w:val="00C26E13"/>
    <w:rsid w:val="00C31A8B"/>
    <w:rsid w:val="00C32F00"/>
    <w:rsid w:val="00C343E3"/>
    <w:rsid w:val="00C36687"/>
    <w:rsid w:val="00C44FD5"/>
    <w:rsid w:val="00C47185"/>
    <w:rsid w:val="00C5124A"/>
    <w:rsid w:val="00C52670"/>
    <w:rsid w:val="00C549E0"/>
    <w:rsid w:val="00C60CC9"/>
    <w:rsid w:val="00C626D2"/>
    <w:rsid w:val="00C627FA"/>
    <w:rsid w:val="00C629E8"/>
    <w:rsid w:val="00C644F5"/>
    <w:rsid w:val="00C64637"/>
    <w:rsid w:val="00C66DA6"/>
    <w:rsid w:val="00C7242A"/>
    <w:rsid w:val="00C731AA"/>
    <w:rsid w:val="00C74FD6"/>
    <w:rsid w:val="00C9229F"/>
    <w:rsid w:val="00C95589"/>
    <w:rsid w:val="00C979DD"/>
    <w:rsid w:val="00CA373D"/>
    <w:rsid w:val="00CA3FEF"/>
    <w:rsid w:val="00CA4930"/>
    <w:rsid w:val="00CA4AE3"/>
    <w:rsid w:val="00CA68AE"/>
    <w:rsid w:val="00CA7601"/>
    <w:rsid w:val="00CB6C52"/>
    <w:rsid w:val="00CB70F3"/>
    <w:rsid w:val="00CC08EC"/>
    <w:rsid w:val="00CC0918"/>
    <w:rsid w:val="00CC1498"/>
    <w:rsid w:val="00CC243A"/>
    <w:rsid w:val="00CC3A98"/>
    <w:rsid w:val="00CC5A39"/>
    <w:rsid w:val="00CC5B65"/>
    <w:rsid w:val="00CE05EB"/>
    <w:rsid w:val="00CE0E3B"/>
    <w:rsid w:val="00CE3F18"/>
    <w:rsid w:val="00CE5D73"/>
    <w:rsid w:val="00CE701E"/>
    <w:rsid w:val="00CF691F"/>
    <w:rsid w:val="00D020AE"/>
    <w:rsid w:val="00D0478C"/>
    <w:rsid w:val="00D05192"/>
    <w:rsid w:val="00D13218"/>
    <w:rsid w:val="00D1471F"/>
    <w:rsid w:val="00D21D92"/>
    <w:rsid w:val="00D21E09"/>
    <w:rsid w:val="00D30048"/>
    <w:rsid w:val="00D323DA"/>
    <w:rsid w:val="00D36B75"/>
    <w:rsid w:val="00D3718E"/>
    <w:rsid w:val="00D45636"/>
    <w:rsid w:val="00D4626B"/>
    <w:rsid w:val="00D5536F"/>
    <w:rsid w:val="00D57E29"/>
    <w:rsid w:val="00D651D3"/>
    <w:rsid w:val="00D66769"/>
    <w:rsid w:val="00D71525"/>
    <w:rsid w:val="00D72452"/>
    <w:rsid w:val="00D7708E"/>
    <w:rsid w:val="00D84952"/>
    <w:rsid w:val="00D8701A"/>
    <w:rsid w:val="00D917F8"/>
    <w:rsid w:val="00D94241"/>
    <w:rsid w:val="00DA598E"/>
    <w:rsid w:val="00DB7433"/>
    <w:rsid w:val="00DC1392"/>
    <w:rsid w:val="00DC45A9"/>
    <w:rsid w:val="00DD1498"/>
    <w:rsid w:val="00DD5BA9"/>
    <w:rsid w:val="00DD6FD4"/>
    <w:rsid w:val="00DF1D4E"/>
    <w:rsid w:val="00DF7DFF"/>
    <w:rsid w:val="00E0079F"/>
    <w:rsid w:val="00E00910"/>
    <w:rsid w:val="00E01CB7"/>
    <w:rsid w:val="00E023D9"/>
    <w:rsid w:val="00E03967"/>
    <w:rsid w:val="00E05883"/>
    <w:rsid w:val="00E06974"/>
    <w:rsid w:val="00E2093F"/>
    <w:rsid w:val="00E22451"/>
    <w:rsid w:val="00E23FDF"/>
    <w:rsid w:val="00E27C56"/>
    <w:rsid w:val="00E33537"/>
    <w:rsid w:val="00E35024"/>
    <w:rsid w:val="00E358DE"/>
    <w:rsid w:val="00E42255"/>
    <w:rsid w:val="00E512CE"/>
    <w:rsid w:val="00E51A1D"/>
    <w:rsid w:val="00E52727"/>
    <w:rsid w:val="00E54EE2"/>
    <w:rsid w:val="00E606E6"/>
    <w:rsid w:val="00E61D07"/>
    <w:rsid w:val="00E62CC9"/>
    <w:rsid w:val="00E7452F"/>
    <w:rsid w:val="00E759A3"/>
    <w:rsid w:val="00E85439"/>
    <w:rsid w:val="00E85926"/>
    <w:rsid w:val="00E906FF"/>
    <w:rsid w:val="00E90B86"/>
    <w:rsid w:val="00E92540"/>
    <w:rsid w:val="00E95C54"/>
    <w:rsid w:val="00EA1172"/>
    <w:rsid w:val="00EA55A7"/>
    <w:rsid w:val="00EA6E39"/>
    <w:rsid w:val="00EB02A1"/>
    <w:rsid w:val="00EB10E1"/>
    <w:rsid w:val="00EB5FD5"/>
    <w:rsid w:val="00EB70E1"/>
    <w:rsid w:val="00EC4424"/>
    <w:rsid w:val="00EC5437"/>
    <w:rsid w:val="00EC6786"/>
    <w:rsid w:val="00ED0574"/>
    <w:rsid w:val="00ED1D26"/>
    <w:rsid w:val="00ED2CE6"/>
    <w:rsid w:val="00ED63F0"/>
    <w:rsid w:val="00ED6709"/>
    <w:rsid w:val="00EE2A6F"/>
    <w:rsid w:val="00EF0357"/>
    <w:rsid w:val="00F01B0B"/>
    <w:rsid w:val="00F0450F"/>
    <w:rsid w:val="00F0488E"/>
    <w:rsid w:val="00F05072"/>
    <w:rsid w:val="00F07928"/>
    <w:rsid w:val="00F13860"/>
    <w:rsid w:val="00F13F77"/>
    <w:rsid w:val="00F16484"/>
    <w:rsid w:val="00F244BC"/>
    <w:rsid w:val="00F24EFC"/>
    <w:rsid w:val="00F25E70"/>
    <w:rsid w:val="00F27A4F"/>
    <w:rsid w:val="00F27DF7"/>
    <w:rsid w:val="00F302BD"/>
    <w:rsid w:val="00F30521"/>
    <w:rsid w:val="00F35EE6"/>
    <w:rsid w:val="00F36CCD"/>
    <w:rsid w:val="00F3797E"/>
    <w:rsid w:val="00F41A63"/>
    <w:rsid w:val="00F438AA"/>
    <w:rsid w:val="00F46B0D"/>
    <w:rsid w:val="00F46E2A"/>
    <w:rsid w:val="00F47260"/>
    <w:rsid w:val="00F51683"/>
    <w:rsid w:val="00F524AF"/>
    <w:rsid w:val="00F52BE2"/>
    <w:rsid w:val="00F55BAD"/>
    <w:rsid w:val="00F614F1"/>
    <w:rsid w:val="00F634F7"/>
    <w:rsid w:val="00F733AA"/>
    <w:rsid w:val="00F74E48"/>
    <w:rsid w:val="00F75202"/>
    <w:rsid w:val="00F777F1"/>
    <w:rsid w:val="00F77BEB"/>
    <w:rsid w:val="00F81546"/>
    <w:rsid w:val="00F82826"/>
    <w:rsid w:val="00F82D29"/>
    <w:rsid w:val="00F83327"/>
    <w:rsid w:val="00F875F9"/>
    <w:rsid w:val="00F910DB"/>
    <w:rsid w:val="00F93CE8"/>
    <w:rsid w:val="00F95C42"/>
    <w:rsid w:val="00F97011"/>
    <w:rsid w:val="00F97559"/>
    <w:rsid w:val="00FA254C"/>
    <w:rsid w:val="00FA2875"/>
    <w:rsid w:val="00FA334B"/>
    <w:rsid w:val="00FA452C"/>
    <w:rsid w:val="00FA748A"/>
    <w:rsid w:val="00FB133D"/>
    <w:rsid w:val="00FB5CFF"/>
    <w:rsid w:val="00FB62FB"/>
    <w:rsid w:val="00FB7DFE"/>
    <w:rsid w:val="00FC045F"/>
    <w:rsid w:val="00FC1EF7"/>
    <w:rsid w:val="00FD1019"/>
    <w:rsid w:val="00FD525F"/>
    <w:rsid w:val="00FE0F0B"/>
    <w:rsid w:val="00FE5574"/>
    <w:rsid w:val="00FF2EA8"/>
    <w:rsid w:val="00FF4379"/>
    <w:rsid w:val="00FF7462"/>
    <w:rsid w:val="01192C1F"/>
    <w:rsid w:val="01902E5A"/>
    <w:rsid w:val="0279319B"/>
    <w:rsid w:val="027D5FDC"/>
    <w:rsid w:val="02A76009"/>
    <w:rsid w:val="03475DC2"/>
    <w:rsid w:val="034A4CDA"/>
    <w:rsid w:val="03E16C12"/>
    <w:rsid w:val="03E16C43"/>
    <w:rsid w:val="03E219EE"/>
    <w:rsid w:val="041E28FC"/>
    <w:rsid w:val="04257B4E"/>
    <w:rsid w:val="043E45EC"/>
    <w:rsid w:val="04471852"/>
    <w:rsid w:val="04CE7C5E"/>
    <w:rsid w:val="04E3581C"/>
    <w:rsid w:val="05243946"/>
    <w:rsid w:val="05295951"/>
    <w:rsid w:val="06112117"/>
    <w:rsid w:val="069907F7"/>
    <w:rsid w:val="06B525B0"/>
    <w:rsid w:val="06F64603"/>
    <w:rsid w:val="0715369C"/>
    <w:rsid w:val="075F3780"/>
    <w:rsid w:val="07BE79CA"/>
    <w:rsid w:val="07CD206E"/>
    <w:rsid w:val="07FB4E2D"/>
    <w:rsid w:val="09293C1C"/>
    <w:rsid w:val="0A0F4BBF"/>
    <w:rsid w:val="0A1D0FB9"/>
    <w:rsid w:val="0A9E7CF1"/>
    <w:rsid w:val="0B0B4B94"/>
    <w:rsid w:val="0B680A2B"/>
    <w:rsid w:val="0B8D66E4"/>
    <w:rsid w:val="0C0149DC"/>
    <w:rsid w:val="0C30706F"/>
    <w:rsid w:val="0C97108C"/>
    <w:rsid w:val="0CEB6695"/>
    <w:rsid w:val="0ECB7EDB"/>
    <w:rsid w:val="0EED1247"/>
    <w:rsid w:val="0FE20680"/>
    <w:rsid w:val="107573CE"/>
    <w:rsid w:val="10A6072F"/>
    <w:rsid w:val="10C97709"/>
    <w:rsid w:val="112C50EC"/>
    <w:rsid w:val="113F5384"/>
    <w:rsid w:val="120E2BEF"/>
    <w:rsid w:val="12113578"/>
    <w:rsid w:val="12D40754"/>
    <w:rsid w:val="12D66D77"/>
    <w:rsid w:val="12DB7D35"/>
    <w:rsid w:val="12E070F9"/>
    <w:rsid w:val="138C14B6"/>
    <w:rsid w:val="13E352F5"/>
    <w:rsid w:val="13EF438B"/>
    <w:rsid w:val="1464687D"/>
    <w:rsid w:val="14A81E98"/>
    <w:rsid w:val="14BD385D"/>
    <w:rsid w:val="14D47131"/>
    <w:rsid w:val="14DC7D94"/>
    <w:rsid w:val="150E4052"/>
    <w:rsid w:val="157F075C"/>
    <w:rsid w:val="15B0279D"/>
    <w:rsid w:val="1696767D"/>
    <w:rsid w:val="16C668C5"/>
    <w:rsid w:val="17606A5A"/>
    <w:rsid w:val="17614581"/>
    <w:rsid w:val="176678B0"/>
    <w:rsid w:val="17B16D2A"/>
    <w:rsid w:val="182720DD"/>
    <w:rsid w:val="18820261"/>
    <w:rsid w:val="194A5CA6"/>
    <w:rsid w:val="194F6D87"/>
    <w:rsid w:val="1A291B02"/>
    <w:rsid w:val="1B3E70B3"/>
    <w:rsid w:val="1B8E788F"/>
    <w:rsid w:val="1BAA299A"/>
    <w:rsid w:val="1C0D1DAB"/>
    <w:rsid w:val="1C5316F8"/>
    <w:rsid w:val="1C7B60E4"/>
    <w:rsid w:val="1CAA7947"/>
    <w:rsid w:val="1CC0560B"/>
    <w:rsid w:val="1CFD2F9D"/>
    <w:rsid w:val="1DC2273E"/>
    <w:rsid w:val="1E6A01BF"/>
    <w:rsid w:val="1EBA3AC1"/>
    <w:rsid w:val="1F066E4B"/>
    <w:rsid w:val="1F0D724C"/>
    <w:rsid w:val="1F2343DB"/>
    <w:rsid w:val="1F8E1928"/>
    <w:rsid w:val="1F9008C3"/>
    <w:rsid w:val="1FFA3F24"/>
    <w:rsid w:val="20414B81"/>
    <w:rsid w:val="204F7D5A"/>
    <w:rsid w:val="20DE0D11"/>
    <w:rsid w:val="210C4F63"/>
    <w:rsid w:val="21203D31"/>
    <w:rsid w:val="212F1A62"/>
    <w:rsid w:val="219C4ACE"/>
    <w:rsid w:val="21DE2704"/>
    <w:rsid w:val="22513B6F"/>
    <w:rsid w:val="22EB2249"/>
    <w:rsid w:val="23614D6A"/>
    <w:rsid w:val="23A3519A"/>
    <w:rsid w:val="23F163F3"/>
    <w:rsid w:val="24F04522"/>
    <w:rsid w:val="25346219"/>
    <w:rsid w:val="255F1047"/>
    <w:rsid w:val="26080EB3"/>
    <w:rsid w:val="26174C7D"/>
    <w:rsid w:val="270F5DA7"/>
    <w:rsid w:val="276E0D20"/>
    <w:rsid w:val="27D761F2"/>
    <w:rsid w:val="27F766A5"/>
    <w:rsid w:val="28311B21"/>
    <w:rsid w:val="28856217"/>
    <w:rsid w:val="28AC7BC6"/>
    <w:rsid w:val="291E49C7"/>
    <w:rsid w:val="29FA2D3E"/>
    <w:rsid w:val="2A04596B"/>
    <w:rsid w:val="2A1D3313"/>
    <w:rsid w:val="2A2371CF"/>
    <w:rsid w:val="2AB434F0"/>
    <w:rsid w:val="2ACB0B79"/>
    <w:rsid w:val="2B956105"/>
    <w:rsid w:val="2BB3549B"/>
    <w:rsid w:val="2C2526D7"/>
    <w:rsid w:val="2C2E2BA3"/>
    <w:rsid w:val="2C8D7E9A"/>
    <w:rsid w:val="2D744BB6"/>
    <w:rsid w:val="2E8937EC"/>
    <w:rsid w:val="2EB031D6"/>
    <w:rsid w:val="2EB81AAA"/>
    <w:rsid w:val="2F925862"/>
    <w:rsid w:val="2FA23896"/>
    <w:rsid w:val="3046012C"/>
    <w:rsid w:val="317433D6"/>
    <w:rsid w:val="31E50FFF"/>
    <w:rsid w:val="32186058"/>
    <w:rsid w:val="32292C82"/>
    <w:rsid w:val="32B904A1"/>
    <w:rsid w:val="33BA52ED"/>
    <w:rsid w:val="343174B7"/>
    <w:rsid w:val="34AB56CC"/>
    <w:rsid w:val="34D45232"/>
    <w:rsid w:val="35BC5E41"/>
    <w:rsid w:val="35C11410"/>
    <w:rsid w:val="35DA79F5"/>
    <w:rsid w:val="35DE7FD8"/>
    <w:rsid w:val="366E3878"/>
    <w:rsid w:val="36FC2438"/>
    <w:rsid w:val="37DD4641"/>
    <w:rsid w:val="384629DF"/>
    <w:rsid w:val="384B18D2"/>
    <w:rsid w:val="38F117B0"/>
    <w:rsid w:val="39387FA5"/>
    <w:rsid w:val="3951646F"/>
    <w:rsid w:val="39633021"/>
    <w:rsid w:val="39F35EA2"/>
    <w:rsid w:val="3B742225"/>
    <w:rsid w:val="3B7454B3"/>
    <w:rsid w:val="3C125CC6"/>
    <w:rsid w:val="3CF5367D"/>
    <w:rsid w:val="3DE324A9"/>
    <w:rsid w:val="3E4203B8"/>
    <w:rsid w:val="3E580E0A"/>
    <w:rsid w:val="3E6A166D"/>
    <w:rsid w:val="3ED43706"/>
    <w:rsid w:val="3FF061AE"/>
    <w:rsid w:val="40152ACB"/>
    <w:rsid w:val="4023420B"/>
    <w:rsid w:val="4108364C"/>
    <w:rsid w:val="42D78CBB"/>
    <w:rsid w:val="42FC3C6A"/>
    <w:rsid w:val="4396542E"/>
    <w:rsid w:val="43A0005B"/>
    <w:rsid w:val="43E33207"/>
    <w:rsid w:val="441210D0"/>
    <w:rsid w:val="44240C00"/>
    <w:rsid w:val="442C23BD"/>
    <w:rsid w:val="442C5D93"/>
    <w:rsid w:val="4441223E"/>
    <w:rsid w:val="447F6027"/>
    <w:rsid w:val="45322F35"/>
    <w:rsid w:val="456B6447"/>
    <w:rsid w:val="457541A2"/>
    <w:rsid w:val="45DE30BD"/>
    <w:rsid w:val="46AA2A52"/>
    <w:rsid w:val="46CF6443"/>
    <w:rsid w:val="46EE0437"/>
    <w:rsid w:val="46EE1881"/>
    <w:rsid w:val="47615D53"/>
    <w:rsid w:val="48AE321A"/>
    <w:rsid w:val="49056C7E"/>
    <w:rsid w:val="491D05F9"/>
    <w:rsid w:val="49B120AA"/>
    <w:rsid w:val="49F8007B"/>
    <w:rsid w:val="4A630034"/>
    <w:rsid w:val="4A8A09DE"/>
    <w:rsid w:val="4A9A1CA8"/>
    <w:rsid w:val="4AC42881"/>
    <w:rsid w:val="4B101F6A"/>
    <w:rsid w:val="4BC045DA"/>
    <w:rsid w:val="4BED6640"/>
    <w:rsid w:val="4CE06FD2"/>
    <w:rsid w:val="4CE10C5C"/>
    <w:rsid w:val="4CE51F44"/>
    <w:rsid w:val="4D1F3DAE"/>
    <w:rsid w:val="4D253E49"/>
    <w:rsid w:val="4D3D5BDD"/>
    <w:rsid w:val="4D9A5B1B"/>
    <w:rsid w:val="4E143B1F"/>
    <w:rsid w:val="4E2840F6"/>
    <w:rsid w:val="4E67530C"/>
    <w:rsid w:val="4E740A62"/>
    <w:rsid w:val="4E761768"/>
    <w:rsid w:val="4ED11BFE"/>
    <w:rsid w:val="4F42646A"/>
    <w:rsid w:val="4FF6749B"/>
    <w:rsid w:val="500E2E39"/>
    <w:rsid w:val="50620822"/>
    <w:rsid w:val="506D0DBF"/>
    <w:rsid w:val="507E7976"/>
    <w:rsid w:val="50BB0282"/>
    <w:rsid w:val="518C60C3"/>
    <w:rsid w:val="51C927FB"/>
    <w:rsid w:val="52461C3A"/>
    <w:rsid w:val="526D1A50"/>
    <w:rsid w:val="53134488"/>
    <w:rsid w:val="5354676C"/>
    <w:rsid w:val="536C2886"/>
    <w:rsid w:val="53C47F2B"/>
    <w:rsid w:val="547F3CBD"/>
    <w:rsid w:val="556F3D31"/>
    <w:rsid w:val="563902A0"/>
    <w:rsid w:val="56903F5F"/>
    <w:rsid w:val="569864B2"/>
    <w:rsid w:val="57A557E8"/>
    <w:rsid w:val="5A627EB9"/>
    <w:rsid w:val="5AA02924"/>
    <w:rsid w:val="5ADF1011"/>
    <w:rsid w:val="5B255CC4"/>
    <w:rsid w:val="5C3F26AF"/>
    <w:rsid w:val="5CDC6150"/>
    <w:rsid w:val="5D2A1CE3"/>
    <w:rsid w:val="5D7138D8"/>
    <w:rsid w:val="5DA5161F"/>
    <w:rsid w:val="5E093BC9"/>
    <w:rsid w:val="5E0F77BB"/>
    <w:rsid w:val="5E5D3B0F"/>
    <w:rsid w:val="5FC133DB"/>
    <w:rsid w:val="5FDC1E0B"/>
    <w:rsid w:val="5FE61B61"/>
    <w:rsid w:val="604E1113"/>
    <w:rsid w:val="6075562C"/>
    <w:rsid w:val="60E47381"/>
    <w:rsid w:val="610B725C"/>
    <w:rsid w:val="614673C8"/>
    <w:rsid w:val="61BD3018"/>
    <w:rsid w:val="623443E9"/>
    <w:rsid w:val="6477050C"/>
    <w:rsid w:val="647B30DA"/>
    <w:rsid w:val="64A77044"/>
    <w:rsid w:val="64B3576F"/>
    <w:rsid w:val="64F8789F"/>
    <w:rsid w:val="656F7149"/>
    <w:rsid w:val="65BF3643"/>
    <w:rsid w:val="65D830A0"/>
    <w:rsid w:val="65EF49F5"/>
    <w:rsid w:val="66730D46"/>
    <w:rsid w:val="66D477E4"/>
    <w:rsid w:val="67980EC5"/>
    <w:rsid w:val="679D64DC"/>
    <w:rsid w:val="68B166E3"/>
    <w:rsid w:val="692F7608"/>
    <w:rsid w:val="69306D10"/>
    <w:rsid w:val="69E60936"/>
    <w:rsid w:val="6AC326FD"/>
    <w:rsid w:val="6B351061"/>
    <w:rsid w:val="6B560E7C"/>
    <w:rsid w:val="6C433258"/>
    <w:rsid w:val="6CC765AB"/>
    <w:rsid w:val="6CFE3D7C"/>
    <w:rsid w:val="6D411431"/>
    <w:rsid w:val="6DAA73FE"/>
    <w:rsid w:val="6DF17E08"/>
    <w:rsid w:val="6EBC36EB"/>
    <w:rsid w:val="6EDD3662"/>
    <w:rsid w:val="6EE36ECA"/>
    <w:rsid w:val="6FBD7837"/>
    <w:rsid w:val="70557861"/>
    <w:rsid w:val="71312FFC"/>
    <w:rsid w:val="71C64881"/>
    <w:rsid w:val="72034252"/>
    <w:rsid w:val="725A2BFD"/>
    <w:rsid w:val="72A84126"/>
    <w:rsid w:val="72A93839"/>
    <w:rsid w:val="73221F8B"/>
    <w:rsid w:val="73A70B20"/>
    <w:rsid w:val="73D224FA"/>
    <w:rsid w:val="73E62FB9"/>
    <w:rsid w:val="747E13F9"/>
    <w:rsid w:val="74E474F8"/>
    <w:rsid w:val="754D57C4"/>
    <w:rsid w:val="75B0387E"/>
    <w:rsid w:val="762B73A9"/>
    <w:rsid w:val="76B17118"/>
    <w:rsid w:val="76EB05E5"/>
    <w:rsid w:val="76F420E8"/>
    <w:rsid w:val="777A56C4"/>
    <w:rsid w:val="77FDF3C1"/>
    <w:rsid w:val="7878223D"/>
    <w:rsid w:val="78BC05E4"/>
    <w:rsid w:val="79226841"/>
    <w:rsid w:val="799A6D1F"/>
    <w:rsid w:val="79DB71F6"/>
    <w:rsid w:val="7A685003"/>
    <w:rsid w:val="7A9C7FFB"/>
    <w:rsid w:val="7AB979D5"/>
    <w:rsid w:val="7ACC7937"/>
    <w:rsid w:val="7B320CD8"/>
    <w:rsid w:val="7C4A0DEC"/>
    <w:rsid w:val="7C543A47"/>
    <w:rsid w:val="7C725F28"/>
    <w:rsid w:val="7C7D74A3"/>
    <w:rsid w:val="7D304982"/>
    <w:rsid w:val="7D3E208A"/>
    <w:rsid w:val="7D782ED3"/>
    <w:rsid w:val="7DAA32A9"/>
    <w:rsid w:val="7E867872"/>
    <w:rsid w:val="7EC321F8"/>
    <w:rsid w:val="7F8B60AB"/>
    <w:rsid w:val="7FED29EE"/>
    <w:rsid w:val="BBC78E78"/>
    <w:rsid w:val="F5B6B811"/>
    <w:rsid w:val="F67179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2">
    <w:name w:val="heading 1"/>
    <w:basedOn w:val="1"/>
    <w:next w:val="1"/>
    <w:link w:val="30"/>
    <w:qFormat/>
    <w:uiPriority w:val="0"/>
    <w:pPr>
      <w:keepNext/>
      <w:keepLines/>
      <w:spacing w:before="100" w:beforeLines="100" w:after="100" w:afterLines="100"/>
      <w:ind w:firstLine="0" w:firstLineChars="0"/>
      <w:outlineLvl w:val="0"/>
    </w:pPr>
    <w:rPr>
      <w:rFonts w:eastAsia="黑体" w:cs="Times New Roman"/>
      <w:kern w:val="44"/>
    </w:rPr>
  </w:style>
  <w:style w:type="paragraph" w:styleId="3">
    <w:name w:val="heading 2"/>
    <w:basedOn w:val="1"/>
    <w:next w:val="1"/>
    <w:link w:val="31"/>
    <w:unhideWhenUsed/>
    <w:qFormat/>
    <w:uiPriority w:val="0"/>
    <w:pPr>
      <w:keepNext/>
      <w:keepLines/>
      <w:spacing w:before="30" w:beforeLines="30" w:after="30" w:afterLines="30" w:line="360" w:lineRule="auto"/>
      <w:ind w:firstLine="0" w:firstLineChars="0"/>
      <w:outlineLvl w:val="1"/>
    </w:pPr>
    <w:rPr>
      <w:rFonts w:eastAsia="黑体" w:cs="Times New Roman"/>
    </w:rPr>
  </w:style>
  <w:style w:type="paragraph" w:styleId="4">
    <w:name w:val="heading 3"/>
    <w:basedOn w:val="1"/>
    <w:next w:val="1"/>
    <w:link w:val="51"/>
    <w:unhideWhenUsed/>
    <w:qFormat/>
    <w:uiPriority w:val="9"/>
    <w:pPr>
      <w:keepNext/>
      <w:keepLines/>
      <w:spacing w:before="20" w:beforeLines="20" w:after="20" w:afterLines="20" w:line="360" w:lineRule="auto"/>
      <w:ind w:firstLine="0" w:firstLineChars="0"/>
      <w:outlineLvl w:val="2"/>
    </w:pPr>
    <w:rPr>
      <w:rFonts w:eastAsia="黑体" w:cs="Times New Roman"/>
    </w:rPr>
  </w:style>
  <w:style w:type="paragraph" w:styleId="5">
    <w:name w:val="heading 4"/>
    <w:basedOn w:val="1"/>
    <w:next w:val="1"/>
    <w:unhideWhenUsed/>
    <w:qFormat/>
    <w:uiPriority w:val="0"/>
    <w:pPr>
      <w:ind w:firstLine="0" w:firstLineChars="0"/>
      <w:outlineLvl w:val="3"/>
    </w:pPr>
    <w:rPr>
      <w:rFonts w:cs="Times New Roman"/>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6"/>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val="0"/>
      <w:autoSpaceDN w:val="0"/>
      <w:ind w:firstLine="420"/>
      <w:jc w:val="left"/>
      <w:textAlignment w:val="baseline"/>
    </w:pPr>
    <w:rPr>
      <w:rFonts w:hint="eastAsia" w:ascii="仿宋_GB2312" w:hAnsi="Tms Rmn" w:eastAsia="仿宋_GB2312"/>
      <w:sz w:val="28"/>
    </w:rPr>
  </w:style>
  <w:style w:type="paragraph" w:styleId="9">
    <w:name w:val="caption"/>
    <w:basedOn w:val="1"/>
    <w:next w:val="1"/>
    <w:semiHidden/>
    <w:unhideWhenUsed/>
    <w:qFormat/>
    <w:uiPriority w:val="0"/>
    <w:rPr>
      <w:rFonts w:ascii="Arial" w:hAnsi="Arial" w:eastAsia="黑体"/>
      <w:sz w:val="20"/>
    </w:rPr>
  </w:style>
  <w:style w:type="paragraph" w:styleId="10">
    <w:name w:val="annotation text"/>
    <w:basedOn w:val="1"/>
    <w:link w:val="34"/>
    <w:qFormat/>
    <w:uiPriority w:val="0"/>
    <w:pPr>
      <w:jc w:val="left"/>
    </w:pPr>
  </w:style>
  <w:style w:type="paragraph" w:styleId="11">
    <w:name w:val="Body Text"/>
    <w:basedOn w:val="1"/>
    <w:qFormat/>
    <w:uiPriority w:val="1"/>
    <w:rPr>
      <w:sz w:val="24"/>
      <w:szCs w:val="24"/>
    </w:rPr>
  </w:style>
  <w:style w:type="paragraph" w:styleId="12">
    <w:name w:val="toc 3"/>
    <w:basedOn w:val="1"/>
    <w:next w:val="1"/>
    <w:qFormat/>
    <w:uiPriority w:val="39"/>
    <w:pPr>
      <w:tabs>
        <w:tab w:val="right" w:leader="dot" w:pos="8296"/>
      </w:tabs>
      <w:ind w:left="1120" w:leftChars="400"/>
    </w:pPr>
  </w:style>
  <w:style w:type="paragraph" w:styleId="13">
    <w:name w:val="Date"/>
    <w:basedOn w:val="1"/>
    <w:next w:val="1"/>
    <w:link w:val="59"/>
    <w:qFormat/>
    <w:uiPriority w:val="0"/>
    <w:pPr>
      <w:ind w:left="100" w:leftChars="2500"/>
    </w:pPr>
  </w:style>
  <w:style w:type="paragraph" w:styleId="14">
    <w:name w:val="Balloon Text"/>
    <w:basedOn w:val="1"/>
    <w:link w:val="41"/>
    <w:qFormat/>
    <w:uiPriority w:val="0"/>
    <w:rPr>
      <w:sz w:val="18"/>
      <w:szCs w:val="18"/>
    </w:rPr>
  </w:style>
  <w:style w:type="paragraph" w:styleId="15">
    <w:name w:val="footer"/>
    <w:basedOn w:val="1"/>
    <w:link w:val="33"/>
    <w:qFormat/>
    <w:uiPriority w:val="99"/>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60" w:lineRule="auto"/>
    </w:pPr>
    <w:rPr>
      <w:rFonts w:eastAsia="黑体"/>
    </w:rPr>
  </w:style>
  <w:style w:type="paragraph" w:styleId="18">
    <w:name w:val="List"/>
    <w:basedOn w:val="1"/>
    <w:qFormat/>
    <w:uiPriority w:val="0"/>
    <w:pPr>
      <w:ind w:firstLine="0" w:firstLineChars="0"/>
      <w:contextualSpacing/>
      <w:jc w:val="left"/>
    </w:pPr>
  </w:style>
  <w:style w:type="paragraph" w:styleId="19">
    <w:name w:val="footnote text"/>
    <w:basedOn w:val="1"/>
    <w:link w:val="64"/>
    <w:qFormat/>
    <w:uiPriority w:val="0"/>
    <w:pPr>
      <w:snapToGrid w:val="0"/>
      <w:jc w:val="left"/>
    </w:pPr>
    <w:rPr>
      <w:sz w:val="18"/>
    </w:rPr>
  </w:style>
  <w:style w:type="paragraph" w:styleId="20">
    <w:name w:val="toc 2"/>
    <w:basedOn w:val="1"/>
    <w:next w:val="1"/>
    <w:qFormat/>
    <w:uiPriority w:val="39"/>
    <w:pPr>
      <w:spacing w:line="360" w:lineRule="auto"/>
      <w:ind w:left="420" w:leftChars="200"/>
    </w:pPr>
    <w:rPr>
      <w:rFonts w:eastAsia="黑体"/>
    </w:rPr>
  </w:style>
  <w:style w:type="paragraph" w:styleId="21">
    <w:name w:val="annotation subject"/>
    <w:basedOn w:val="10"/>
    <w:next w:val="10"/>
    <w:link w:val="35"/>
    <w:qFormat/>
    <w:uiPriority w:val="0"/>
    <w:rPr>
      <w:b/>
      <w:bCs/>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mphasis"/>
    <w:basedOn w:val="24"/>
    <w:qFormat/>
    <w:uiPriority w:val="20"/>
    <w:rPr>
      <w:i/>
      <w:iCs/>
    </w:rPr>
  </w:style>
  <w:style w:type="character" w:styleId="26">
    <w:name w:val="Hyperlink"/>
    <w:basedOn w:val="24"/>
    <w:qFormat/>
    <w:uiPriority w:val="99"/>
    <w:rPr>
      <w:color w:val="0000FF"/>
      <w:u w:val="single"/>
    </w:rPr>
  </w:style>
  <w:style w:type="character" w:styleId="27">
    <w:name w:val="annotation reference"/>
    <w:basedOn w:val="24"/>
    <w:qFormat/>
    <w:uiPriority w:val="0"/>
    <w:rPr>
      <w:sz w:val="21"/>
      <w:szCs w:val="21"/>
    </w:rPr>
  </w:style>
  <w:style w:type="character" w:styleId="28">
    <w:name w:val="footnote reference"/>
    <w:basedOn w:val="24"/>
    <w:qFormat/>
    <w:uiPriority w:val="0"/>
    <w:rPr>
      <w:vertAlign w:val="superscript"/>
    </w:rPr>
  </w:style>
  <w:style w:type="paragraph" w:customStyle="1" w:styleId="29">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character" w:customStyle="1" w:styleId="30">
    <w:name w:val="标题 1 字符"/>
    <w:link w:val="2"/>
    <w:qFormat/>
    <w:uiPriority w:val="0"/>
    <w:rPr>
      <w:rFonts w:eastAsia="黑体"/>
      <w:kern w:val="44"/>
      <w:sz w:val="21"/>
      <w:szCs w:val="21"/>
    </w:rPr>
  </w:style>
  <w:style w:type="character" w:customStyle="1" w:styleId="31">
    <w:name w:val="标题 2 字符"/>
    <w:link w:val="3"/>
    <w:qFormat/>
    <w:uiPriority w:val="0"/>
    <w:rPr>
      <w:rFonts w:eastAsia="黑体"/>
      <w:kern w:val="2"/>
      <w:sz w:val="21"/>
      <w:szCs w:val="21"/>
    </w:rPr>
  </w:style>
  <w:style w:type="character" w:customStyle="1" w:styleId="32">
    <w:name w:val="页眉 字符"/>
    <w:basedOn w:val="24"/>
    <w:link w:val="16"/>
    <w:qFormat/>
    <w:uiPriority w:val="0"/>
    <w:rPr>
      <w:rFonts w:ascii="宋体" w:hAnsi="宋体" w:eastAsia="仿宋_GB2312" w:cstheme="minorBidi"/>
      <w:kern w:val="2"/>
      <w:sz w:val="18"/>
      <w:szCs w:val="18"/>
    </w:rPr>
  </w:style>
  <w:style w:type="character" w:customStyle="1" w:styleId="33">
    <w:name w:val="页脚 字符"/>
    <w:basedOn w:val="24"/>
    <w:link w:val="15"/>
    <w:qFormat/>
    <w:uiPriority w:val="99"/>
    <w:rPr>
      <w:rFonts w:ascii="宋体" w:hAnsi="宋体" w:eastAsia="仿宋_GB2312" w:cstheme="minorBidi"/>
      <w:kern w:val="2"/>
      <w:sz w:val="18"/>
      <w:szCs w:val="18"/>
    </w:rPr>
  </w:style>
  <w:style w:type="character" w:customStyle="1" w:styleId="34">
    <w:name w:val="批注文字 字符"/>
    <w:basedOn w:val="24"/>
    <w:link w:val="10"/>
    <w:qFormat/>
    <w:uiPriority w:val="0"/>
    <w:rPr>
      <w:rFonts w:ascii="宋体" w:hAnsi="宋体" w:eastAsia="仿宋_GB2312" w:cstheme="minorBidi"/>
      <w:kern w:val="2"/>
      <w:sz w:val="32"/>
      <w:szCs w:val="32"/>
    </w:rPr>
  </w:style>
  <w:style w:type="character" w:customStyle="1" w:styleId="35">
    <w:name w:val="批注主题 字符"/>
    <w:basedOn w:val="34"/>
    <w:link w:val="21"/>
    <w:qFormat/>
    <w:uiPriority w:val="0"/>
    <w:rPr>
      <w:rFonts w:ascii="宋体" w:hAnsi="宋体" w:eastAsia="仿宋_GB2312" w:cstheme="minorBidi"/>
      <w:b/>
      <w:bCs/>
      <w:kern w:val="2"/>
      <w:sz w:val="32"/>
      <w:szCs w:val="32"/>
    </w:rPr>
  </w:style>
  <w:style w:type="paragraph" w:customStyle="1" w:styleId="36">
    <w:name w:val="段"/>
    <w:link w:val="4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修订1"/>
    <w:hidden/>
    <w:semiHidden/>
    <w:qFormat/>
    <w:uiPriority w:val="99"/>
    <w:rPr>
      <w:rFonts w:ascii="宋体" w:hAnsi="宋体" w:eastAsia="仿宋_GB2312" w:cstheme="minorBidi"/>
      <w:kern w:val="2"/>
      <w:sz w:val="28"/>
      <w:szCs w:val="32"/>
      <w:lang w:val="en-US" w:eastAsia="zh-CN" w:bidi="ar-SA"/>
    </w:rPr>
  </w:style>
  <w:style w:type="paragraph" w:customStyle="1" w:styleId="4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1">
    <w:name w:val="批注框文本 字符"/>
    <w:basedOn w:val="24"/>
    <w:link w:val="14"/>
    <w:qFormat/>
    <w:uiPriority w:val="0"/>
    <w:rPr>
      <w:rFonts w:ascii="宋体" w:hAnsi="宋体" w:cstheme="minorBidi"/>
      <w:kern w:val="2"/>
      <w:sz w:val="18"/>
      <w:szCs w:val="18"/>
    </w:rPr>
  </w:style>
  <w:style w:type="paragraph" w:customStyle="1" w:styleId="42">
    <w:name w:val="征文格式"/>
    <w:basedOn w:val="1"/>
    <w:qFormat/>
    <w:uiPriority w:val="0"/>
    <w:pPr>
      <w:spacing w:line="360" w:lineRule="exact"/>
      <w:ind w:firstLine="420"/>
    </w:pPr>
    <w:rPr>
      <w:rFonts w:cs="Times New Roman"/>
      <w:szCs w:val="24"/>
    </w:rPr>
  </w:style>
  <w:style w:type="paragraph" w:styleId="43">
    <w:name w:val="List Paragraph"/>
    <w:basedOn w:val="1"/>
    <w:qFormat/>
    <w:uiPriority w:val="1"/>
    <w:pPr>
      <w:ind w:left="640" w:hanging="361"/>
    </w:pPr>
  </w:style>
  <w:style w:type="paragraph" w:customStyle="1" w:styleId="44">
    <w:name w:val="表格内容"/>
    <w:basedOn w:val="1"/>
    <w:qFormat/>
    <w:uiPriority w:val="0"/>
    <w:pPr>
      <w:spacing w:line="240" w:lineRule="atLeast"/>
      <w:ind w:firstLine="0" w:firstLineChars="0"/>
      <w:jc w:val="left"/>
    </w:pPr>
    <w:rPr>
      <w:rFonts w:cs="Times New Roman"/>
      <w:sz w:val="18"/>
      <w:szCs w:val="18"/>
    </w:rPr>
  </w:style>
  <w:style w:type="paragraph" w:customStyle="1" w:styleId="4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4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47">
    <w:name w:val="段 字符"/>
    <w:basedOn w:val="24"/>
    <w:link w:val="36"/>
    <w:qFormat/>
    <w:locked/>
    <w:uiPriority w:val="0"/>
    <w:rPr>
      <w:rFonts w:ascii="宋体"/>
      <w:sz w:val="21"/>
    </w:rPr>
  </w:style>
  <w:style w:type="paragraph" w:customStyle="1" w:styleId="48">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49">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50">
    <w:name w:val="修订2"/>
    <w:hidden/>
    <w:unhideWhenUsed/>
    <w:qFormat/>
    <w:uiPriority w:val="99"/>
    <w:rPr>
      <w:rFonts w:ascii="Times New Roman" w:hAnsi="Times New Roman" w:eastAsia="宋体" w:cstheme="minorBidi"/>
      <w:kern w:val="2"/>
      <w:sz w:val="21"/>
      <w:szCs w:val="21"/>
      <w:lang w:val="en-US" w:eastAsia="zh-CN" w:bidi="ar-SA"/>
    </w:rPr>
  </w:style>
  <w:style w:type="character" w:customStyle="1" w:styleId="51">
    <w:name w:val="标题 3 字符"/>
    <w:basedOn w:val="24"/>
    <w:link w:val="4"/>
    <w:qFormat/>
    <w:uiPriority w:val="9"/>
    <w:rPr>
      <w:rFonts w:eastAsia="黑体"/>
      <w:kern w:val="2"/>
      <w:sz w:val="21"/>
      <w:szCs w:val="21"/>
    </w:rPr>
  </w:style>
  <w:style w:type="character" w:styleId="52">
    <w:name w:val="Placeholder Text"/>
    <w:basedOn w:val="24"/>
    <w:unhideWhenUsed/>
    <w:qFormat/>
    <w:uiPriority w:val="99"/>
    <w:rPr>
      <w:color w:val="808080"/>
    </w:rPr>
  </w:style>
  <w:style w:type="paragraph" w:customStyle="1" w:styleId="53">
    <w:name w:val="表"/>
    <w:basedOn w:val="6"/>
    <w:qFormat/>
    <w:uiPriority w:val="0"/>
    <w:pPr>
      <w:numPr>
        <w:ilvl w:val="0"/>
        <w:numId w:val="1"/>
      </w:numPr>
      <w:spacing w:before="120" w:after="120" w:line="240" w:lineRule="auto"/>
      <w:ind w:firstLineChars="0"/>
      <w:jc w:val="center"/>
    </w:pPr>
    <w:rPr>
      <w:rFonts w:eastAsia="黑体"/>
      <w:color w:val="000000" w:themeColor="text1"/>
      <w:sz w:val="21"/>
      <w14:textFill>
        <w14:solidFill>
          <w14:schemeClr w14:val="tx1"/>
        </w14:solidFill>
      </w14:textFill>
    </w:rPr>
  </w:style>
  <w:style w:type="character" w:customStyle="1" w:styleId="54">
    <w:name w:val="标题 5 字符"/>
    <w:basedOn w:val="24"/>
    <w:link w:val="6"/>
    <w:semiHidden/>
    <w:qFormat/>
    <w:uiPriority w:val="0"/>
    <w:rPr>
      <w:rFonts w:cstheme="minorBidi"/>
      <w:b/>
      <w:bCs/>
      <w:kern w:val="2"/>
      <w:sz w:val="28"/>
      <w:szCs w:val="28"/>
    </w:rPr>
  </w:style>
  <w:style w:type="paragraph" w:customStyle="1" w:styleId="55">
    <w:name w:val="附表"/>
    <w:basedOn w:val="7"/>
    <w:next w:val="1"/>
    <w:qFormat/>
    <w:uiPriority w:val="0"/>
    <w:pPr>
      <w:spacing w:line="319" w:lineRule="auto"/>
      <w:ind w:firstLine="0" w:firstLineChars="0"/>
      <w:jc w:val="center"/>
    </w:pPr>
    <w:rPr>
      <w:rFonts w:ascii="Times New Roman" w:hAnsi="Times New Roman" w:eastAsia="宋体"/>
      <w:sz w:val="21"/>
    </w:rPr>
  </w:style>
  <w:style w:type="character" w:customStyle="1" w:styleId="56">
    <w:name w:val="标题 6 字符"/>
    <w:basedOn w:val="24"/>
    <w:link w:val="7"/>
    <w:semiHidden/>
    <w:qFormat/>
    <w:uiPriority w:val="0"/>
    <w:rPr>
      <w:rFonts w:asciiTheme="majorHAnsi" w:hAnsiTheme="majorHAnsi" w:eastAsiaTheme="majorEastAsia" w:cstheme="majorBidi"/>
      <w:b/>
      <w:bCs/>
      <w:kern w:val="2"/>
      <w:sz w:val="24"/>
      <w:szCs w:val="24"/>
    </w:rPr>
  </w:style>
  <w:style w:type="paragraph" w:customStyle="1" w:styleId="57">
    <w:name w:val="修订3"/>
    <w:hidden/>
    <w:unhideWhenUsed/>
    <w:qFormat/>
    <w:uiPriority w:val="99"/>
    <w:rPr>
      <w:rFonts w:ascii="Times New Roman" w:hAnsi="Times New Roman" w:eastAsia="宋体" w:cstheme="minorBidi"/>
      <w:kern w:val="2"/>
      <w:sz w:val="21"/>
      <w:szCs w:val="21"/>
      <w:lang w:val="en-US" w:eastAsia="zh-CN" w:bidi="ar-SA"/>
    </w:rPr>
  </w:style>
  <w:style w:type="paragraph" w:customStyle="1" w:styleId="58">
    <w:name w:val="修订4"/>
    <w:hidden/>
    <w:unhideWhenUsed/>
    <w:qFormat/>
    <w:uiPriority w:val="99"/>
    <w:rPr>
      <w:rFonts w:ascii="Times New Roman" w:hAnsi="Times New Roman" w:eastAsia="宋体" w:cstheme="minorBidi"/>
      <w:kern w:val="2"/>
      <w:sz w:val="21"/>
      <w:szCs w:val="21"/>
      <w:lang w:val="en-US" w:eastAsia="zh-CN" w:bidi="ar-SA"/>
    </w:rPr>
  </w:style>
  <w:style w:type="character" w:customStyle="1" w:styleId="59">
    <w:name w:val="日期 字符"/>
    <w:basedOn w:val="24"/>
    <w:link w:val="13"/>
    <w:qFormat/>
    <w:uiPriority w:val="0"/>
    <w:rPr>
      <w:rFonts w:cstheme="minorBidi"/>
      <w:kern w:val="2"/>
      <w:sz w:val="21"/>
      <w:szCs w:val="21"/>
    </w:rPr>
  </w:style>
  <w:style w:type="paragraph" w:customStyle="1" w:styleId="60">
    <w:name w:val="TOC 标题2"/>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61">
    <w:name w:val="Table Paragraph"/>
    <w:basedOn w:val="1"/>
    <w:qFormat/>
    <w:uiPriority w:val="1"/>
    <w:pPr>
      <w:adjustRightInd w:val="0"/>
      <w:spacing w:line="360" w:lineRule="auto"/>
      <w:ind w:firstLine="0" w:firstLineChars="0"/>
    </w:pPr>
    <w:rPr>
      <w:rFonts w:ascii="楷体_GB2312" w:hAnsi="楷体_GB2312" w:eastAsia="楷体_GB2312" w:cs="楷体_GB2312"/>
    </w:rPr>
  </w:style>
  <w:style w:type="paragraph" w:customStyle="1" w:styleId="62">
    <w:name w:val="修订5"/>
    <w:hidden/>
    <w:unhideWhenUsed/>
    <w:qFormat/>
    <w:uiPriority w:val="99"/>
    <w:rPr>
      <w:rFonts w:ascii="Times New Roman" w:hAnsi="Times New Roman" w:eastAsia="宋体" w:cstheme="minorBidi"/>
      <w:kern w:val="2"/>
      <w:sz w:val="21"/>
      <w:szCs w:val="21"/>
      <w:lang w:val="en-US" w:eastAsia="zh-CN" w:bidi="ar-SA"/>
    </w:rPr>
  </w:style>
  <w:style w:type="paragraph" w:customStyle="1" w:styleId="63">
    <w:name w:val="修订6"/>
    <w:hidden/>
    <w:unhideWhenUsed/>
    <w:qFormat/>
    <w:uiPriority w:val="99"/>
    <w:rPr>
      <w:rFonts w:ascii="Times New Roman" w:hAnsi="Times New Roman" w:eastAsia="宋体" w:cstheme="minorBidi"/>
      <w:kern w:val="2"/>
      <w:sz w:val="21"/>
      <w:szCs w:val="21"/>
      <w:lang w:val="en-US" w:eastAsia="zh-CN" w:bidi="ar-SA"/>
    </w:rPr>
  </w:style>
  <w:style w:type="character" w:customStyle="1" w:styleId="64">
    <w:name w:val="脚注文本 字符"/>
    <w:basedOn w:val="24"/>
    <w:link w:val="19"/>
    <w:qFormat/>
    <w:uiPriority w:val="0"/>
    <w:rPr>
      <w:rFonts w:cstheme="minorBidi"/>
      <w:kern w:val="2"/>
      <w:sz w:val="18"/>
      <w:szCs w:val="21"/>
    </w:rPr>
  </w:style>
  <w:style w:type="paragraph" w:customStyle="1" w:styleId="65">
    <w:name w:val="Revision"/>
    <w:hidden/>
    <w:unhideWhenUsed/>
    <w:qFormat/>
    <w:uiPriority w:val="99"/>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247B2-18CB-4696-8579-C56185795A4F}">
  <ds:schemaRefs/>
</ds:datastoreItem>
</file>

<file path=docProps/app.xml><?xml version="1.0" encoding="utf-8"?>
<Properties xmlns="http://schemas.openxmlformats.org/officeDocument/2006/extended-properties" xmlns:vt="http://schemas.openxmlformats.org/officeDocument/2006/docPropsVTypes">
  <Pages>1</Pages>
  <Words>2096</Words>
  <Characters>2460</Characters>
  <Lines>1</Lines>
  <Paragraphs>1</Paragraphs>
  <TotalTime>0</TotalTime>
  <ScaleCrop>false</ScaleCrop>
  <LinksUpToDate>false</LinksUpToDate>
  <CharactersWithSpaces>2563</CharactersWithSpaces>
  <Application>WPS Office WWO_wpscloud_20230620202048-8fa233b272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2025-10-16T08:19:00Z</dcterms:created>
  <dc:creator>彭彰</dc:creator>
  <cp:lastModifiedBy>dh</cp:lastModifiedBy>
  <cp:lastPrinted>2024-11-27T01:09:00Z</cp:lastPrinted>
  <dcterms:modified xsi:type="dcterms:W3CDTF">2025-10-24T14:58:03Z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SaveFontToCloudKey">
    <vt:lpwstr>346978503_cloud</vt:lpwstr>
  </property>
  <property fmtid="{D5CDD505-2E9C-101B-9397-08002B2CF9AE}" pid="4" name="ICV">
    <vt:lpwstr>514165075F3740ADB6439E6B91AB4059_13</vt:lpwstr>
  </property>
  <property fmtid="{D5CDD505-2E9C-101B-9397-08002B2CF9AE}" pid="5" name="KSOTemplateDocerSaveRecord">
    <vt:lpwstr>eyJoZGlkIjoiNjI4ZjA0MGU3ZWE2N2YxYjcwNjhjNDJkY2VmMzQxYTIiLCJ1c2VySWQiOiI0NDc0MjUzMzIifQ==</vt:lpwstr>
  </property>
</Properties>
</file>