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9F" w:rsidRDefault="00196E90" w:rsidP="00B95385">
      <w:pPr>
        <w:ind w:firstLineChars="71" w:firstLine="228"/>
        <w:rPr>
          <w:rFonts w:ascii="宋体" w:eastAsia="宋体" w:hAnsi="宋体" w:hint="eastAsia"/>
          <w:b/>
          <w:bCs/>
          <w:kern w:val="0"/>
        </w:rPr>
      </w:pPr>
      <w:r w:rsidRPr="00B95385">
        <w:rPr>
          <w:rFonts w:ascii="宋体" w:eastAsia="宋体" w:hAnsi="宋体" w:hint="eastAsia"/>
          <w:b/>
          <w:bCs/>
          <w:kern w:val="0"/>
          <w:sz w:val="32"/>
        </w:rPr>
        <w:t>附表</w:t>
      </w:r>
      <w:r w:rsidR="00E6659F" w:rsidRPr="00B95385">
        <w:rPr>
          <w:rFonts w:ascii="宋体" w:eastAsia="宋体" w:hAnsi="宋体" w:hint="eastAsia"/>
          <w:b/>
          <w:bCs/>
          <w:kern w:val="0"/>
          <w:sz w:val="32"/>
        </w:rPr>
        <w:t>3</w:t>
      </w:r>
      <w:r w:rsidRPr="00B95385">
        <w:rPr>
          <w:rFonts w:ascii="宋体" w:eastAsia="宋体" w:hAnsi="宋体" w:hint="eastAsia"/>
          <w:b/>
          <w:bCs/>
          <w:kern w:val="0"/>
          <w:sz w:val="32"/>
        </w:rPr>
        <w:t xml:space="preserve">  </w:t>
      </w:r>
      <w:r w:rsidRPr="000C289D">
        <w:rPr>
          <w:rFonts w:ascii="宋体" w:eastAsia="宋体" w:hAnsi="宋体" w:hint="eastAsia"/>
          <w:b/>
          <w:bCs/>
          <w:kern w:val="0"/>
        </w:rPr>
        <w:t xml:space="preserve"> </w:t>
      </w:r>
      <w:r w:rsidRPr="000C289D">
        <w:rPr>
          <w:rFonts w:ascii="宋体" w:eastAsia="宋体" w:hAnsi="宋体" w:hint="eastAsia"/>
          <w:b/>
          <w:bCs/>
          <w:kern w:val="0"/>
          <w:sz w:val="32"/>
        </w:rPr>
        <w:t xml:space="preserve"> </w:t>
      </w:r>
      <w:r w:rsidRPr="000C289D">
        <w:rPr>
          <w:rFonts w:ascii="宋体" w:eastAsia="宋体" w:hAnsi="宋体" w:hint="eastAsia"/>
          <w:b/>
          <w:bCs/>
          <w:kern w:val="0"/>
        </w:rPr>
        <w:t xml:space="preserve"> </w:t>
      </w:r>
      <w:r w:rsidR="00E6659F">
        <w:rPr>
          <w:rFonts w:ascii="宋体" w:eastAsia="宋体" w:hAnsi="宋体" w:hint="eastAsia"/>
          <w:b/>
          <w:bCs/>
          <w:kern w:val="0"/>
        </w:rPr>
        <w:t xml:space="preserve">             </w:t>
      </w:r>
      <w:r w:rsidR="00E6659F" w:rsidRPr="00E6659F">
        <w:rPr>
          <w:rFonts w:ascii="宋体" w:eastAsia="宋体" w:hAnsi="宋体" w:hint="eastAsia"/>
          <w:b/>
          <w:bCs/>
          <w:kern w:val="0"/>
          <w:sz w:val="32"/>
        </w:rPr>
        <w:t>2018年湖北省重点</w:t>
      </w:r>
      <w:bookmarkStart w:id="0" w:name="_GoBack"/>
      <w:bookmarkEnd w:id="0"/>
      <w:r w:rsidR="00E6659F" w:rsidRPr="00E6659F">
        <w:rPr>
          <w:rFonts w:ascii="宋体" w:eastAsia="宋体" w:hAnsi="宋体" w:hint="eastAsia"/>
          <w:b/>
          <w:bCs/>
          <w:kern w:val="0"/>
          <w:sz w:val="32"/>
        </w:rPr>
        <w:t>排污单位监测结果超标明细表</w:t>
      </w:r>
    </w:p>
    <w:p w:rsidR="002D04AF" w:rsidRPr="000C289D" w:rsidRDefault="00EC6495" w:rsidP="00E6659F">
      <w:pPr>
        <w:ind w:left="1667" w:hangingChars="593" w:hanging="1667"/>
        <w:jc w:val="center"/>
        <w:rPr>
          <w:rFonts w:ascii="宋体" w:eastAsia="宋体" w:hAnsi="宋体"/>
          <w:b/>
          <w:bCs/>
          <w:kern w:val="0"/>
        </w:rPr>
      </w:pPr>
      <w:r w:rsidRPr="000C289D">
        <w:rPr>
          <w:rFonts w:ascii="宋体" w:eastAsia="宋体" w:hAnsi="宋体"/>
          <w:b/>
          <w:bCs/>
          <w:kern w:val="0"/>
        </w:rPr>
        <w:t>201</w:t>
      </w:r>
      <w:r w:rsidRPr="000C289D">
        <w:rPr>
          <w:rFonts w:ascii="宋体" w:eastAsia="宋体" w:hAnsi="宋体" w:hint="eastAsia"/>
          <w:b/>
          <w:bCs/>
          <w:kern w:val="0"/>
        </w:rPr>
        <w:t>8</w:t>
      </w:r>
      <w:r w:rsidRPr="000C289D">
        <w:rPr>
          <w:rFonts w:ascii="宋体" w:eastAsia="宋体" w:hAnsi="宋体"/>
          <w:b/>
          <w:bCs/>
          <w:kern w:val="0"/>
        </w:rPr>
        <w:t>年</w:t>
      </w:r>
      <w:r w:rsidR="00196E90" w:rsidRPr="000C289D">
        <w:rPr>
          <w:rFonts w:ascii="宋体" w:eastAsia="宋体" w:hAnsi="宋体"/>
          <w:b/>
          <w:bCs/>
          <w:kern w:val="0"/>
        </w:rPr>
        <w:t>湖北省</w:t>
      </w:r>
      <w:r w:rsidR="00196E90" w:rsidRPr="000C289D">
        <w:rPr>
          <w:rFonts w:ascii="宋体" w:eastAsia="宋体" w:hAnsi="宋体" w:hint="eastAsia"/>
          <w:b/>
          <w:bCs/>
          <w:kern w:val="0"/>
        </w:rPr>
        <w:t>废水排污单位监测</w:t>
      </w:r>
      <w:r w:rsidR="00196E90" w:rsidRPr="000C289D">
        <w:rPr>
          <w:rFonts w:ascii="宋体" w:eastAsia="宋体" w:hAnsi="宋体"/>
          <w:b/>
          <w:bCs/>
          <w:kern w:val="0"/>
        </w:rPr>
        <w:t>超标明细表</w:t>
      </w:r>
    </w:p>
    <w:tbl>
      <w:tblPr>
        <w:tblW w:w="14080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"/>
        <w:gridCol w:w="1733"/>
        <w:gridCol w:w="1264"/>
        <w:gridCol w:w="1134"/>
        <w:gridCol w:w="1701"/>
        <w:gridCol w:w="1276"/>
        <w:gridCol w:w="1559"/>
        <w:gridCol w:w="1233"/>
        <w:gridCol w:w="1150"/>
        <w:gridCol w:w="878"/>
        <w:gridCol w:w="1165"/>
      </w:tblGrid>
      <w:tr w:rsidR="000C289D" w:rsidRPr="000C289D" w:rsidTr="00941B84">
        <w:trPr>
          <w:trHeight w:val="482"/>
          <w:tblHeader/>
          <w:jc w:val="center"/>
        </w:trPr>
        <w:tc>
          <w:tcPr>
            <w:tcW w:w="98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17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行业名称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监测点名称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 w:rsidP="00CC5F1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执行标准名称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 w:rsidP="00CC5F1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监测项目名称</w:t>
            </w:r>
          </w:p>
        </w:tc>
        <w:tc>
          <w:tcPr>
            <w:tcW w:w="123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 w:rsidP="00CC5F1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污染物浓度</w:t>
            </w:r>
          </w:p>
        </w:tc>
        <w:tc>
          <w:tcPr>
            <w:tcW w:w="11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 w:rsidP="00CC5F1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标准限值</w:t>
            </w:r>
          </w:p>
        </w:tc>
        <w:tc>
          <w:tcPr>
            <w:tcW w:w="87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单位</w:t>
            </w:r>
          </w:p>
        </w:tc>
        <w:tc>
          <w:tcPr>
            <w:tcW w:w="116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2D04AF" w:rsidRPr="000C289D" w:rsidRDefault="00196E90" w:rsidP="00CC5F1B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超标倍数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青山区</w:t>
            </w:r>
          </w:p>
        </w:tc>
        <w:tc>
          <w:tcPr>
            <w:tcW w:w="1733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武汉重工铸锻有限责任公司</w:t>
            </w:r>
          </w:p>
        </w:tc>
        <w:tc>
          <w:tcPr>
            <w:tcW w:w="1264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有色金属压延加工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城镇污水处理厂污染物排放标准</w:t>
            </w:r>
          </w:p>
        </w:tc>
        <w:tc>
          <w:tcPr>
            <w:tcW w:w="1276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2018/3/6</w:t>
            </w:r>
          </w:p>
        </w:tc>
        <w:tc>
          <w:tcPr>
            <w:tcW w:w="1559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挥发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酚</w:t>
            </w:r>
            <w:proofErr w:type="gramEnd"/>
          </w:p>
        </w:tc>
        <w:tc>
          <w:tcPr>
            <w:tcW w:w="1233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1.45</w:t>
            </w:r>
          </w:p>
        </w:tc>
        <w:tc>
          <w:tcPr>
            <w:tcW w:w="1150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  <w:tc>
          <w:tcPr>
            <w:tcW w:w="878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op w:val="doub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2018/7/9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0.6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新洲区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武汉毅峰印染有限公司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丝印染精加工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生产废水排口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区环保局关于武汉毅峰印染有限公司废水排放执行标准的复函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2018/8/15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苯胺类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1.12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黄石港区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黄石爱尔眼科医院有限公司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专科医院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黄石博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仕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肛肠医院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黄石东方妇产医院有限公司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2018/11/30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PH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3.53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6-9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无量纲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BF3C24" w:rsidRPr="000C289D" w:rsidRDefault="00BF3C2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黄石品众口腔医院</w:t>
            </w:r>
            <w:proofErr w:type="gramEnd"/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黄石普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仁医院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2018/9/25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9970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黄石港区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黄石市华新医院有限责任公司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西塞山区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黄石市爱康医院责任有限公司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中西医结合医院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黄石现代口腔医院有限公司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浙楚企业港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发展有限公司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日用杂品制造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829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下陆区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华润三九黄石药业有限公司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中成药制造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中药类制药工业水污染物排放标准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0.61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黄石和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润有色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医院有限公司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污水处理出口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黄石宏悦妇产医院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专科医院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黄石市第五医院有限公司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污水处理设施出口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铁山区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黄石市第四医院有限公司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专科医院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阳新县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湖北奥莱斯轮胎有限公司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车辆、飞机及工程机械轮胎制造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废水排放口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橡胶制品工业污染物排放标准（废水）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3.19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阳新县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阳新县妇幼保健院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专科医院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14567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阳新县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阳新县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鑫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华矿业有限公司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铜矿采选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尾矿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库出口</w:t>
            </w:r>
            <w:proofErr w:type="gramEnd"/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铜、镍、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钴工业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5.97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55.4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58.1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E371E6" w:rsidRPr="000C289D" w:rsidRDefault="00E371E6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湖北黄石经济开发区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鄂东医疗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集团市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妇幼保健院（钟楼院区）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湖北黄石经济开发区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世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星药业有限责任公司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化学合成类制药工业水污染物排放标准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45.2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169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黄石欣益电子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科技有限公司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印制电路板制造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电镀污染物排放标准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上达电子（黄石）股份有限公司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印制电路板制造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电镀污染物排放标准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2018/9/29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茅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箭区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驰田汽车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股份有限公司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汽车制造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530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茅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箭区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东风延锋（十堰）汽车饰件系统有限公司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电气机械及器材制造业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524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 w:rsidP="00DC6C3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0.048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石油类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82.2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茅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箭区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十堰达克罗涂覆工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lastRenderedPageBreak/>
              <w:t>贸有限公司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 w:hint="eastAsia"/>
                <w:sz w:val="21"/>
                <w:szCs w:val="21"/>
              </w:rPr>
              <w:lastRenderedPageBreak/>
              <w:t>金属表面处</w:t>
            </w:r>
            <w:r w:rsidRPr="000C289D">
              <w:rPr>
                <w:rFonts w:eastAsia="宋体" w:hint="eastAsia"/>
                <w:sz w:val="21"/>
                <w:szCs w:val="21"/>
              </w:rPr>
              <w:lastRenderedPageBreak/>
              <w:t>理及热处理加工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 w:hint="eastAsia"/>
                <w:sz w:val="21"/>
                <w:szCs w:val="21"/>
              </w:rPr>
              <w:lastRenderedPageBreak/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2018/9/27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PH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9.43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6-9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无量纲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房县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房县利民环境保护治理产业中心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公共设施管理业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生活垃圾填埋场</w:t>
            </w:r>
            <w:r w:rsidR="00BF3C24"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水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污染控制标准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2018/5/16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268.8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2018/5/16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房县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葵花药业集团湖北武当有限公司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医药制造业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化学合成类制药工业水污染物排放标准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3.97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2772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丹江口市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湖北共同生物科技有限公司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发酵类制药工业水污染物排放标准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2018/1/5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41.5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DC6C3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0.0375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2018/1/5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襄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华中药业股份有限公司（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岘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山厂区）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医药制造业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废水排放口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化学合成类制药工业水污染物排放标准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33.9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南漳县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南漳县鸿志养殖有限公司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猪的饲养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公司污水站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畜禽养殖业污染物排放标准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317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0.6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4300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/100ml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166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宜城市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湖北广发纸业有限公司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造纸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总排放口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制浆造纸工业水污染物排放标准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23.2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lastRenderedPageBreak/>
              <w:t>鄂城区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鄂钢医院</w:t>
            </w:r>
            <w:proofErr w:type="gramEnd"/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污水处理设施排口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PH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3.82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6-9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无量纲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东宝区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门市第一人民医院（北院）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2018/5/15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2018/5/15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440000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东宝区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门市永诚环保科技有限公司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金属表面处理及热处理加工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城镇污水处理厂污染物排放标准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1.6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PH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5.35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6-9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无量纲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41B84" w:rsidRPr="000C289D" w:rsidRDefault="00941B84" w:rsidP="00941B84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掇刀区</w:t>
            </w:r>
            <w:proofErr w:type="gramEnd"/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门市第一人民医院（南院）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掇刀区</w:t>
            </w:r>
            <w:proofErr w:type="gramEnd"/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门市中医医院（市石化医院）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医院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372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1.4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340000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2018/9/17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240000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京山县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湖北太子药业有限公司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化学药品制剂制造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总排放口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中药类制药工业水污染物排放标准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2018/3/27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10.6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钟祥市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钟祥市金鹰能源科技有限公司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氮肥制造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合成氨工业水污染物排放标准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2018/4/26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钟祥市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钟祥市人民医院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综合医院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2018/11/18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3800000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759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公安县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湖北秦楚纸业有限公司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其他纸制品制造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污水排入城镇下水道水质标准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845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2018/10/31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色度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公安县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湖北新生源生物工程股份有限公司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有机化学原料制造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新生源污水排污口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2018/2/24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61.8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黄州区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黄冈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市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市容环境卫生管理局（垃圾填埋场）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城市环境卫生管理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146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318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102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团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风县</w:t>
            </w:r>
            <w:proofErr w:type="gramEnd"/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正大蛋业（湖北）有限公司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家禽的饲养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公司总排口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畜禽养殖业污染物排放标准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2018/10/25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粪大肠菌群数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1700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个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/100ml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黄梅县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湖北宇星水钻饰品有限公司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工艺品及其他制造业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污水综合排放标准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2018/11/6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510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0.02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咸安区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金仕达医疗（咸宁）有限公司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卫生材料及医药用品制造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污水处理站出口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纺织染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整工业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4.25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1.8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通山县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湖北瑞蓬科技有限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集成电路制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造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污水处理站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出口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电镀污染物排放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2018/11/27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171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2018/11/27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34.15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赤壁市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赤壁市祺乐针纺印染有限公司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棉、化纤印染精加工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污水处理站出口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纺织染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整工业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色度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倍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0.6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114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利川市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湖北省利川市土家牧业有限公司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畜禽屠宰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总排污口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肉类加工工业水污染物排放标准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848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27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5600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69</w:t>
            </w:r>
          </w:p>
        </w:tc>
      </w:tr>
      <w:tr w:rsidR="000C289D" w:rsidRPr="000C289D" w:rsidTr="000C289D">
        <w:trPr>
          <w:trHeight w:val="2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2070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34</w:t>
            </w:r>
          </w:p>
        </w:tc>
      </w:tr>
      <w:tr w:rsidR="000C289D" w:rsidRPr="000C289D" w:rsidTr="000C289D">
        <w:trPr>
          <w:trHeight w:val="201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34.3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天门市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湖北奥登农牧科技有限公司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猪的饲养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畜禽养殖业污染物排放标准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650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650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天门市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湖北保乐生物医药科技有限公司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医药制造业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spacing w:line="240" w:lineRule="auto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2018/12/11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26.4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天门市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湖北健康天升畜牧有限公司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猪的饲养</w:t>
            </w:r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畜禽养殖业污染物排放标准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515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0.3</w:t>
            </w:r>
          </w:p>
        </w:tc>
      </w:tr>
      <w:tr w:rsidR="000C289D" w:rsidRPr="000C289D" w:rsidTr="000C289D">
        <w:trPr>
          <w:trHeight w:val="322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2018/3/12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208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1.6</w:t>
            </w:r>
          </w:p>
        </w:tc>
      </w:tr>
      <w:tr w:rsidR="000C289D" w:rsidRPr="000C289D" w:rsidTr="000C289D">
        <w:trPr>
          <w:trHeight w:val="372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385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 w:rsidTr="000C289D">
        <w:trPr>
          <w:trHeight w:val="564"/>
          <w:jc w:val="center"/>
        </w:trPr>
        <w:tc>
          <w:tcPr>
            <w:tcW w:w="98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天门市</w:t>
            </w:r>
          </w:p>
        </w:tc>
        <w:tc>
          <w:tcPr>
            <w:tcW w:w="17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湖北天义药业有限公司</w:t>
            </w:r>
          </w:p>
        </w:tc>
        <w:tc>
          <w:tcPr>
            <w:tcW w:w="126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废水总排口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spacing w:line="240" w:lineRule="auto"/>
              <w:ind w:firstLine="420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2018/10/24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30.1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 w:rsidTr="000C289D">
        <w:trPr>
          <w:trHeight w:val="318"/>
          <w:jc w:val="center"/>
        </w:trPr>
        <w:tc>
          <w:tcPr>
            <w:tcW w:w="98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天门市</w:t>
            </w:r>
          </w:p>
        </w:tc>
        <w:tc>
          <w:tcPr>
            <w:tcW w:w="173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武汉红日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子食品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126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盐加工</w:t>
            </w:r>
            <w:proofErr w:type="gramEnd"/>
          </w:p>
        </w:tc>
        <w:tc>
          <w:tcPr>
            <w:tcW w:w="113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污水总排口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城镇污水处理厂污染物排放标准</w:t>
            </w:r>
          </w:p>
        </w:tc>
        <w:tc>
          <w:tcPr>
            <w:tcW w:w="127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2018/8/13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210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0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spacing w:line="240" w:lineRule="auto"/>
              <w:ind w:firstLine="42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医疗机构水污染物排放标准</w:t>
            </w: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6110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250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32458E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23</w:t>
            </w:r>
          </w:p>
        </w:tc>
      </w:tr>
      <w:tr w:rsidR="000C289D" w:rsidRPr="000C289D" w:rsidTr="00941B84">
        <w:trPr>
          <w:trHeight w:val="480"/>
          <w:jc w:val="center"/>
        </w:trPr>
        <w:tc>
          <w:tcPr>
            <w:tcW w:w="987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73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6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70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276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PH</w:t>
            </w: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值</w:t>
            </w:r>
          </w:p>
        </w:tc>
        <w:tc>
          <w:tcPr>
            <w:tcW w:w="123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5.85</w:t>
            </w:r>
          </w:p>
        </w:tc>
        <w:tc>
          <w:tcPr>
            <w:tcW w:w="11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6-9</w:t>
            </w:r>
          </w:p>
        </w:tc>
        <w:tc>
          <w:tcPr>
            <w:tcW w:w="8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widowControl/>
              <w:spacing w:line="240" w:lineRule="auto"/>
              <w:ind w:firstLineChars="0" w:firstLine="0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kern w:val="0"/>
                <w:sz w:val="21"/>
                <w:szCs w:val="21"/>
                <w:lang w:bidi="ar"/>
              </w:rPr>
              <w:t>无量纲</w:t>
            </w:r>
          </w:p>
        </w:tc>
        <w:tc>
          <w:tcPr>
            <w:tcW w:w="11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1410E8" w:rsidRPr="000C289D" w:rsidRDefault="001410E8" w:rsidP="001410E8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</w:tr>
    </w:tbl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7522CA" w:rsidRDefault="007522CA" w:rsidP="000C289D">
      <w:pPr>
        <w:ind w:firstLineChars="0" w:firstLine="0"/>
        <w:jc w:val="center"/>
        <w:rPr>
          <w:rFonts w:ascii="宋体" w:eastAsia="宋体" w:hAnsi="宋体" w:hint="eastAsia"/>
          <w:b/>
          <w:bCs/>
          <w:kern w:val="0"/>
        </w:rPr>
      </w:pPr>
    </w:p>
    <w:p w:rsidR="002D04AF" w:rsidRPr="000C289D" w:rsidRDefault="007522CA" w:rsidP="000C289D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  <w:r w:rsidRPr="000C289D">
        <w:rPr>
          <w:rFonts w:ascii="宋体" w:eastAsia="宋体" w:hAnsi="宋体" w:hint="eastAsia"/>
          <w:b/>
          <w:bCs/>
          <w:kern w:val="0"/>
        </w:rPr>
        <w:lastRenderedPageBreak/>
        <w:t>2018</w:t>
      </w:r>
      <w:r w:rsidRPr="000C289D">
        <w:rPr>
          <w:rFonts w:ascii="宋体" w:eastAsia="宋体" w:hAnsi="宋体"/>
          <w:b/>
          <w:bCs/>
          <w:kern w:val="0"/>
        </w:rPr>
        <w:t>年</w:t>
      </w:r>
      <w:r w:rsidR="00196E90" w:rsidRPr="000C289D">
        <w:rPr>
          <w:rFonts w:ascii="宋体" w:eastAsia="宋体" w:hAnsi="宋体"/>
          <w:b/>
          <w:bCs/>
          <w:kern w:val="0"/>
        </w:rPr>
        <w:t>湖北省</w:t>
      </w:r>
      <w:r w:rsidR="00196E90" w:rsidRPr="000C289D">
        <w:rPr>
          <w:rFonts w:ascii="宋体" w:eastAsia="宋体" w:hAnsi="宋体" w:hint="eastAsia"/>
          <w:b/>
          <w:bCs/>
          <w:kern w:val="0"/>
        </w:rPr>
        <w:t>重点</w:t>
      </w:r>
      <w:r w:rsidR="007B4EF4" w:rsidRPr="000C289D">
        <w:rPr>
          <w:rFonts w:ascii="宋体" w:eastAsia="宋体" w:hAnsi="宋体"/>
          <w:b/>
          <w:bCs/>
          <w:kern w:val="0"/>
        </w:rPr>
        <w:t>废气</w:t>
      </w:r>
      <w:r w:rsidR="00196E90" w:rsidRPr="000C289D">
        <w:rPr>
          <w:rFonts w:ascii="宋体" w:eastAsia="宋体" w:hAnsi="宋体" w:hint="eastAsia"/>
          <w:b/>
          <w:bCs/>
          <w:kern w:val="0"/>
        </w:rPr>
        <w:t>排污单位</w:t>
      </w:r>
      <w:r w:rsidR="007B4EF4" w:rsidRPr="000C289D">
        <w:rPr>
          <w:rFonts w:ascii="宋体" w:eastAsia="宋体" w:hAnsi="宋体" w:hint="eastAsia"/>
          <w:b/>
          <w:bCs/>
          <w:kern w:val="0"/>
        </w:rPr>
        <w:t>监测</w:t>
      </w:r>
      <w:r w:rsidR="00196E90" w:rsidRPr="000C289D">
        <w:rPr>
          <w:rFonts w:ascii="宋体" w:eastAsia="宋体" w:hAnsi="宋体"/>
          <w:b/>
          <w:bCs/>
          <w:kern w:val="0"/>
        </w:rPr>
        <w:t>超标明细表</w:t>
      </w:r>
    </w:p>
    <w:tbl>
      <w:tblPr>
        <w:tblW w:w="13988" w:type="dxa"/>
        <w:jc w:val="center"/>
        <w:tblBorders>
          <w:top w:val="double" w:sz="4" w:space="0" w:color="auto"/>
          <w:bottom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1490"/>
        <w:gridCol w:w="975"/>
        <w:gridCol w:w="1301"/>
        <w:gridCol w:w="1805"/>
        <w:gridCol w:w="1158"/>
        <w:gridCol w:w="1084"/>
        <w:gridCol w:w="1143"/>
        <w:gridCol w:w="1204"/>
        <w:gridCol w:w="1038"/>
        <w:gridCol w:w="1083"/>
        <w:gridCol w:w="652"/>
      </w:tblGrid>
      <w:tr w:rsidR="000C289D" w:rsidRPr="000C289D">
        <w:trPr>
          <w:trHeight w:val="539"/>
          <w:tblHeader/>
          <w:jc w:val="center"/>
        </w:trPr>
        <w:tc>
          <w:tcPr>
            <w:tcW w:w="10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14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企业名称</w:t>
            </w:r>
          </w:p>
        </w:tc>
        <w:tc>
          <w:tcPr>
            <w:tcW w:w="97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行业名称</w:t>
            </w:r>
          </w:p>
        </w:tc>
        <w:tc>
          <w:tcPr>
            <w:tcW w:w="13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监测点名称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执行标准名称</w:t>
            </w:r>
          </w:p>
        </w:tc>
        <w:tc>
          <w:tcPr>
            <w:tcW w:w="115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10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b/>
                <w:bCs/>
                <w:kern w:val="0"/>
                <w:sz w:val="21"/>
                <w:szCs w:val="21"/>
                <w:lang w:bidi="ar"/>
              </w:rPr>
              <w:t>监测项目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 w:hint="eastAsia"/>
                <w:b/>
                <w:bCs/>
                <w:kern w:val="0"/>
                <w:sz w:val="21"/>
                <w:szCs w:val="21"/>
                <w:lang w:bidi="ar"/>
              </w:rPr>
              <w:t>名称</w:t>
            </w:r>
          </w:p>
        </w:tc>
        <w:tc>
          <w:tcPr>
            <w:tcW w:w="11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实测浓度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(mg/m3)</w:t>
            </w:r>
          </w:p>
        </w:tc>
        <w:tc>
          <w:tcPr>
            <w:tcW w:w="120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折算浓度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(mg/m3)</w:t>
            </w:r>
          </w:p>
        </w:tc>
        <w:tc>
          <w:tcPr>
            <w:tcW w:w="103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标准限值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(mg/m3)</w:t>
            </w:r>
          </w:p>
        </w:tc>
        <w:tc>
          <w:tcPr>
            <w:tcW w:w="108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排放单位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超标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bCs/>
                <w:kern w:val="0"/>
                <w:sz w:val="21"/>
                <w:szCs w:val="21"/>
                <w:lang w:bidi="ar"/>
              </w:rPr>
              <w:t>倍数</w:t>
            </w:r>
          </w:p>
        </w:tc>
      </w:tr>
      <w:tr w:rsidR="000C289D" w:rsidRPr="000C289D">
        <w:trPr>
          <w:trHeight w:val="510"/>
          <w:jc w:val="center"/>
        </w:trPr>
        <w:tc>
          <w:tcPr>
            <w:tcW w:w="1055" w:type="dxa"/>
            <w:vMerge w:val="restart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青山区</w:t>
            </w:r>
          </w:p>
        </w:tc>
        <w:tc>
          <w:tcPr>
            <w:tcW w:w="1490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武汉北湖云峰环保科技有限公司</w:t>
            </w:r>
          </w:p>
        </w:tc>
        <w:tc>
          <w:tcPr>
            <w:tcW w:w="975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危险废物治理</w:t>
            </w:r>
          </w:p>
        </w:tc>
        <w:tc>
          <w:tcPr>
            <w:tcW w:w="1301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焚烧炉出口</w:t>
            </w:r>
          </w:p>
        </w:tc>
        <w:tc>
          <w:tcPr>
            <w:tcW w:w="1805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危险废物焚烧污染控制标准</w:t>
            </w:r>
          </w:p>
        </w:tc>
        <w:tc>
          <w:tcPr>
            <w:tcW w:w="1158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2018/7/18</w:t>
            </w:r>
          </w:p>
        </w:tc>
        <w:tc>
          <w:tcPr>
            <w:tcW w:w="1084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一氧化碳</w:t>
            </w:r>
          </w:p>
        </w:tc>
        <w:tc>
          <w:tcPr>
            <w:tcW w:w="1143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174</w:t>
            </w:r>
          </w:p>
        </w:tc>
        <w:tc>
          <w:tcPr>
            <w:tcW w:w="1204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219</w:t>
            </w:r>
          </w:p>
        </w:tc>
        <w:tc>
          <w:tcPr>
            <w:tcW w:w="1038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083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op w:val="doub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1.7</w:t>
            </w:r>
          </w:p>
        </w:tc>
      </w:tr>
      <w:tr w:rsidR="000C289D" w:rsidRPr="000C289D">
        <w:trPr>
          <w:trHeight w:val="510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武汉凤凰绿色贸易有限公司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危险废物治理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回转窑焚烧炉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危险废物焚烧污染控制标准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一氧化碳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719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1060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</w:t>
            </w:r>
          </w:p>
        </w:tc>
      </w:tr>
      <w:tr w:rsidR="000C289D" w:rsidRPr="000C289D">
        <w:trPr>
          <w:trHeight w:val="301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武汉钢铁有限公司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炼钢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炼焦化学工业污染物排放标准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2018/4/23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0.9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</w:t>
            </w: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140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1.8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5-6#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</w:t>
            </w: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68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</w:t>
            </w: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2018/6/26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氮氧化物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585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585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黄石港区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黄石市高纯化工技术有限公司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化学试剂和助剂制造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生物质炉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锅炉大气污染物排放标准</w:t>
            </w:r>
          </w:p>
        </w:tc>
        <w:tc>
          <w:tcPr>
            <w:tcW w:w="11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2018/11/21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氮氧化物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528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741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1.5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372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531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9.6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西塞山区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湖北博凯医药科技有限公司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生产车间废气排放口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大气污染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物综合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778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778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5.5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755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755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5.3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633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633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4.3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湖北新冶钢有限公司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炼铁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焦炉烟囱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炼焦化学工业污染物排放标准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96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0.9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焦炉烟囱</w:t>
            </w: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113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1.3</w:t>
            </w:r>
          </w:p>
        </w:tc>
      </w:tr>
      <w:tr w:rsidR="000C289D" w:rsidRPr="000C289D">
        <w:trPr>
          <w:trHeight w:val="510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湖北振华化学股份有限公司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无机盐制造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4.2m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焙烧窑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无机化学工业污染物排放标准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2018/5/29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21.9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90.3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</w:t>
            </w:r>
          </w:p>
        </w:tc>
      </w:tr>
      <w:tr w:rsidR="000C289D" w:rsidRPr="000C289D">
        <w:trPr>
          <w:trHeight w:val="765"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铁山区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鑫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昌铝业有限公司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常用有色金属压延加工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熔炼炉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再生铜、铝、铅、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锌工业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2018/11/13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氟化物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3.15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3.15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阳新县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湖北远大生命科学与技术有限责任公司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锅炉烟囱导热油炉出口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锅炉大气污染物排放标准</w:t>
            </w:r>
          </w:p>
        </w:tc>
        <w:tc>
          <w:tcPr>
            <w:tcW w:w="11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2018/10/11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49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523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0.7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氮氧化物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371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湖北黄石经济开发区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世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星药业有限责任公司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化学药品原药制造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号车间废气排放口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大气污染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物综合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590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590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3.9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717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717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2018/10/22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非甲烷总烃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816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816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5.8</w:t>
            </w:r>
          </w:p>
        </w:tc>
      </w:tr>
      <w:tr w:rsidR="000C289D" w:rsidRPr="000C289D">
        <w:trPr>
          <w:trHeight w:val="510"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竹山县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竹山县秦巴钡盐有限公司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非金属矿采选业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锅炉大气污染物排放标准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2018/3/13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69.4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90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>
        <w:trPr>
          <w:trHeight w:val="510"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鄂城区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鄂州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市申宝建材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水泥制造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磨机排口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水泥工业大气污染物排放标准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2018/12/4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126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5.3</w:t>
            </w:r>
          </w:p>
        </w:tc>
      </w:tr>
      <w:tr w:rsidR="000C289D" w:rsidRPr="000C289D">
        <w:trPr>
          <w:trHeight w:val="765"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东宝区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门市八里干沟兴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鑫钙业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公司子陵镇第五分公司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石灰和石膏制造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号脱硫塔尾气排放筒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工业炉窑大气污染物排放标准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2018/8/31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烟尘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295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775.4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2.9</w:t>
            </w:r>
          </w:p>
        </w:tc>
      </w:tr>
      <w:tr w:rsidR="000C289D" w:rsidRPr="000C289D">
        <w:trPr>
          <w:trHeight w:val="765"/>
          <w:jc w:val="center"/>
        </w:trPr>
        <w:tc>
          <w:tcPr>
            <w:tcW w:w="105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沙洋县</w:t>
            </w:r>
          </w:p>
        </w:tc>
        <w:tc>
          <w:tcPr>
            <w:tcW w:w="14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沙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洋弘润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建材有限公司</w:t>
            </w:r>
          </w:p>
        </w:tc>
        <w:tc>
          <w:tcPr>
            <w:tcW w:w="9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平板玻璃制造</w:t>
            </w:r>
          </w:p>
        </w:tc>
        <w:tc>
          <w:tcPr>
            <w:tcW w:w="130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2#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窑烟筒</w:t>
            </w:r>
          </w:p>
        </w:tc>
        <w:tc>
          <w:tcPr>
            <w:tcW w:w="18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平板玻璃工业大气污染物排放标准</w:t>
            </w:r>
          </w:p>
        </w:tc>
        <w:tc>
          <w:tcPr>
            <w:tcW w:w="115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2018/11/5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34.5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71.5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宣恩县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宣恩县佛恩佳建材有限公司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粘土砖瓦及建筑砌块制造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锅炉排放口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锅炉大气污染物排放标准</w:t>
            </w:r>
          </w:p>
        </w:tc>
        <w:tc>
          <w:tcPr>
            <w:tcW w:w="11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2018/4/26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二氧化硫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471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颗粒物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54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128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0.6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lastRenderedPageBreak/>
              <w:t>潜江市</w:t>
            </w:r>
          </w:p>
        </w:tc>
        <w:tc>
          <w:tcPr>
            <w:tcW w:w="149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湖北省潜江金华润化肥有限公司</w:t>
            </w:r>
          </w:p>
        </w:tc>
        <w:tc>
          <w:tcPr>
            <w:tcW w:w="97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氮肥制造</w:t>
            </w:r>
          </w:p>
        </w:tc>
        <w:tc>
          <w:tcPr>
            <w:tcW w:w="130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烟囱</w:t>
            </w:r>
          </w:p>
        </w:tc>
        <w:tc>
          <w:tcPr>
            <w:tcW w:w="180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火电厂大气污染物排放标准</w:t>
            </w:r>
          </w:p>
        </w:tc>
        <w:tc>
          <w:tcPr>
            <w:tcW w:w="11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2018/9/28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烟尘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79.9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145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3.8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氮氧化物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57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0.04</w:t>
            </w:r>
          </w:p>
        </w:tc>
      </w:tr>
      <w:tr w:rsidR="000C289D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2018/4/10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烟尘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51.4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154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4.1</w:t>
            </w:r>
          </w:p>
        </w:tc>
      </w:tr>
      <w:tr w:rsidR="002D04AF" w:rsidRPr="000C289D">
        <w:trPr>
          <w:trHeight w:val="286"/>
          <w:jc w:val="center"/>
        </w:trPr>
        <w:tc>
          <w:tcPr>
            <w:tcW w:w="105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90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97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301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805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158" w:type="dxa"/>
            <w:vMerge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氮氧化物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76.8</w:t>
            </w:r>
          </w:p>
        </w:tc>
        <w:tc>
          <w:tcPr>
            <w:tcW w:w="12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230</w:t>
            </w:r>
          </w:p>
        </w:tc>
        <w:tc>
          <w:tcPr>
            <w:tcW w:w="103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200</w:t>
            </w:r>
          </w:p>
        </w:tc>
        <w:tc>
          <w:tcPr>
            <w:tcW w:w="10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mg/m3</w:t>
            </w:r>
          </w:p>
        </w:tc>
        <w:tc>
          <w:tcPr>
            <w:tcW w:w="6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</w:tbl>
    <w:p w:rsidR="00BD7183" w:rsidRPr="000C289D" w:rsidRDefault="00BD7183" w:rsidP="00BD7183">
      <w:pPr>
        <w:ind w:firstLineChars="0" w:firstLine="0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DC6C30" w:rsidRPr="000C289D" w:rsidRDefault="00DC6C30">
      <w:pPr>
        <w:ind w:firstLineChars="0" w:firstLine="0"/>
        <w:jc w:val="center"/>
        <w:rPr>
          <w:rFonts w:ascii="宋体" w:eastAsia="宋体" w:hAnsi="宋体"/>
          <w:b/>
          <w:bCs/>
          <w:kern w:val="0"/>
        </w:rPr>
      </w:pPr>
    </w:p>
    <w:p w:rsidR="002D04AF" w:rsidRPr="000C289D" w:rsidRDefault="007522CA">
      <w:pPr>
        <w:ind w:firstLineChars="0" w:firstLine="0"/>
        <w:jc w:val="center"/>
        <w:rPr>
          <w:rFonts w:eastAsia="黑体"/>
          <w:sz w:val="24"/>
        </w:rPr>
      </w:pPr>
      <w:r w:rsidRPr="000C289D">
        <w:rPr>
          <w:rFonts w:ascii="宋体" w:eastAsia="宋体" w:hAnsi="宋体"/>
          <w:b/>
          <w:bCs/>
          <w:kern w:val="0"/>
        </w:rPr>
        <w:lastRenderedPageBreak/>
        <w:t>201</w:t>
      </w:r>
      <w:r w:rsidRPr="000C289D">
        <w:rPr>
          <w:rFonts w:ascii="宋体" w:eastAsia="宋体" w:hAnsi="宋体" w:hint="eastAsia"/>
          <w:b/>
          <w:bCs/>
          <w:kern w:val="0"/>
        </w:rPr>
        <w:t>8</w:t>
      </w:r>
      <w:r w:rsidRPr="000C289D">
        <w:rPr>
          <w:rFonts w:ascii="宋体" w:eastAsia="宋体" w:hAnsi="宋体"/>
          <w:b/>
          <w:bCs/>
          <w:kern w:val="0"/>
        </w:rPr>
        <w:t>年</w:t>
      </w:r>
      <w:r w:rsidR="00196E90" w:rsidRPr="000C289D">
        <w:rPr>
          <w:rFonts w:ascii="宋体" w:eastAsia="宋体" w:hAnsi="宋体"/>
          <w:b/>
          <w:bCs/>
          <w:kern w:val="0"/>
        </w:rPr>
        <w:t>湖北省</w:t>
      </w:r>
      <w:r w:rsidR="00196E90" w:rsidRPr="000C289D">
        <w:rPr>
          <w:rFonts w:ascii="宋体" w:eastAsia="宋体" w:hAnsi="宋体" w:hint="eastAsia"/>
          <w:b/>
          <w:bCs/>
          <w:kern w:val="0"/>
        </w:rPr>
        <w:t>污水处理厂监测</w:t>
      </w:r>
      <w:r w:rsidR="00196E90" w:rsidRPr="000C289D">
        <w:rPr>
          <w:rFonts w:ascii="宋体" w:eastAsia="宋体" w:hAnsi="宋体"/>
          <w:b/>
          <w:bCs/>
          <w:kern w:val="0"/>
        </w:rPr>
        <w:t>超标明细表</w:t>
      </w:r>
    </w:p>
    <w:tbl>
      <w:tblPr>
        <w:tblW w:w="13988" w:type="dxa"/>
        <w:jc w:val="center"/>
        <w:tblBorders>
          <w:top w:val="double" w:sz="4" w:space="0" w:color="000000"/>
          <w:bottom w:val="double" w:sz="4" w:space="0" w:color="000000"/>
          <w:insideH w:val="single" w:sz="4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284"/>
        <w:gridCol w:w="2151"/>
        <w:gridCol w:w="1476"/>
        <w:gridCol w:w="1640"/>
        <w:gridCol w:w="1216"/>
        <w:gridCol w:w="950"/>
        <w:gridCol w:w="1001"/>
        <w:gridCol w:w="649"/>
        <w:gridCol w:w="568"/>
      </w:tblGrid>
      <w:tr w:rsidR="000C289D" w:rsidRPr="000C289D">
        <w:trPr>
          <w:trHeight w:val="466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行政区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sz w:val="21"/>
                <w:szCs w:val="21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污水处理厂名称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受纳水体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监测日期</w:t>
            </w:r>
          </w:p>
        </w:tc>
        <w:tc>
          <w:tcPr>
            <w:tcW w:w="16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执行标准名称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监测项目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出口浓度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(mg/L)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标准限值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(mg/L)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排放单位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超标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b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b/>
                <w:kern w:val="0"/>
                <w:sz w:val="21"/>
                <w:szCs w:val="21"/>
                <w:lang w:bidi="ar"/>
              </w:rPr>
              <w:t>倍数</w:t>
            </w:r>
          </w:p>
        </w:tc>
      </w:tr>
      <w:tr w:rsidR="000C289D" w:rsidRPr="000C289D" w:rsidTr="00DC6C30">
        <w:trPr>
          <w:trHeight w:val="511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武汉市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武汉花山生态新城投资有限公司花山污水处理厂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长江中下游干流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2018/2/27</w:t>
            </w:r>
          </w:p>
        </w:tc>
        <w:tc>
          <w:tcPr>
            <w:tcW w:w="16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城镇污水处理厂污染物排放标准</w:t>
            </w: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27.7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0.8</w:t>
            </w:r>
          </w:p>
        </w:tc>
      </w:tr>
      <w:tr w:rsidR="000C289D" w:rsidRPr="000C289D" w:rsidTr="00DC6C30">
        <w:trPr>
          <w:trHeight w:val="56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武汉东湖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sz w:val="21"/>
                <w:szCs w:val="21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开发区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武汉王家店污水处理厂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长江中下游干流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2018/9/29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19.6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0.3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江夏区</w:t>
            </w:r>
          </w:p>
        </w:tc>
        <w:tc>
          <w:tcPr>
            <w:tcW w:w="32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武汉金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方元水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务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长江流域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--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长江中下游干流区间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2018/10/23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10.5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2018/10/23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黄石港区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黄石市汪仁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污水处理厂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(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黄石段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2018/7/24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总磷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0.51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0.5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0.02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兴山县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兴山县新城污水处理厂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长江中下游干流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2018/1/8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14.28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0.8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樊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城区</w:t>
            </w:r>
          </w:p>
        </w:tc>
        <w:tc>
          <w:tcPr>
            <w:tcW w:w="3284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襄阳富春紫光污水处理有限公司</w:t>
            </w: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汉江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(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汉水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2018/9/12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16.6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1.1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3284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2018/9/12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22.5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南漳县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南漳银泰达水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务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蛮河</w:t>
            </w:r>
            <w:proofErr w:type="gramEnd"/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2018/3/30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8.87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掇刀区</w:t>
            </w:r>
            <w:proofErr w:type="gramEnd"/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杨树港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污水处理厂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(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门市城南污水处理有限公司</w:t>
            </w: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)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竹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陂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河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2018/1/15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悬浮物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35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0.8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黄州区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黄冈市新泰水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务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长河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2018/11/28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生化需氧量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39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黄州区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黄州火车站经济开发区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污水处理厂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巴河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2018/12/4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82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0.4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罗田县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罗田县长源污水处理</w:t>
            </w:r>
          </w:p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巴河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2018/11/16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总氮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26.2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0.3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浠水县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湖北浠水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鸿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盛水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务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浠水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2018/12/8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氨氮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10.35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0.3</w:t>
            </w:r>
          </w:p>
        </w:tc>
      </w:tr>
      <w:tr w:rsidR="000C289D" w:rsidRPr="000C289D">
        <w:trPr>
          <w:trHeight w:val="292"/>
          <w:jc w:val="center"/>
        </w:trPr>
        <w:tc>
          <w:tcPr>
            <w:tcW w:w="1053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通山县</w:t>
            </w:r>
          </w:p>
        </w:tc>
        <w:tc>
          <w:tcPr>
            <w:tcW w:w="3284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通山</w:t>
            </w:r>
            <w:proofErr w:type="gramStart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县通羊污水处理</w:t>
            </w:r>
            <w:proofErr w:type="gramEnd"/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有限公司</w:t>
            </w:r>
          </w:p>
        </w:tc>
        <w:tc>
          <w:tcPr>
            <w:tcW w:w="215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通山河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2018/11/27</w:t>
            </w:r>
          </w:p>
        </w:tc>
        <w:tc>
          <w:tcPr>
            <w:tcW w:w="1640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2D04AF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</w:p>
        </w:tc>
        <w:tc>
          <w:tcPr>
            <w:tcW w:w="12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化学需氧量</w:t>
            </w:r>
          </w:p>
        </w:tc>
        <w:tc>
          <w:tcPr>
            <w:tcW w:w="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74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60</w:t>
            </w:r>
          </w:p>
        </w:tc>
        <w:tc>
          <w:tcPr>
            <w:tcW w:w="64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mg/L</w:t>
            </w:r>
          </w:p>
        </w:tc>
        <w:tc>
          <w:tcPr>
            <w:tcW w:w="56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2D04AF" w:rsidRPr="000C289D" w:rsidRDefault="00196E90">
            <w:pPr>
              <w:widowControl/>
              <w:spacing w:line="240" w:lineRule="auto"/>
              <w:ind w:firstLineChars="0" w:firstLine="0"/>
              <w:jc w:val="center"/>
              <w:textAlignment w:val="center"/>
              <w:rPr>
                <w:rFonts w:eastAsia="宋体"/>
                <w:kern w:val="0"/>
                <w:sz w:val="21"/>
                <w:szCs w:val="21"/>
                <w:lang w:bidi="ar"/>
              </w:rPr>
            </w:pPr>
            <w:r w:rsidRPr="000C289D">
              <w:rPr>
                <w:rFonts w:eastAsia="宋体"/>
                <w:kern w:val="0"/>
                <w:sz w:val="21"/>
                <w:szCs w:val="21"/>
                <w:lang w:bidi="ar"/>
              </w:rPr>
              <w:t>0.2</w:t>
            </w:r>
          </w:p>
        </w:tc>
      </w:tr>
    </w:tbl>
    <w:p w:rsidR="002D04AF" w:rsidRPr="000C289D" w:rsidRDefault="002D04AF">
      <w:pPr>
        <w:tabs>
          <w:tab w:val="center" w:pos="4252"/>
          <w:tab w:val="right" w:pos="8504"/>
        </w:tabs>
        <w:spacing w:line="500" w:lineRule="exact"/>
        <w:ind w:firstLineChars="0" w:firstLine="0"/>
        <w:rPr>
          <w:rFonts w:eastAsia="黑体"/>
          <w:sz w:val="24"/>
        </w:rPr>
      </w:pPr>
    </w:p>
    <w:sectPr w:rsidR="002D04AF" w:rsidRPr="000C2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F1" w:rsidRDefault="00FB32F1" w:rsidP="00E371E6">
      <w:pPr>
        <w:spacing w:line="240" w:lineRule="auto"/>
        <w:ind w:firstLine="560"/>
      </w:pPr>
      <w:r>
        <w:separator/>
      </w:r>
    </w:p>
  </w:endnote>
  <w:endnote w:type="continuationSeparator" w:id="0">
    <w:p w:rsidR="00FB32F1" w:rsidRDefault="00FB32F1" w:rsidP="00E371E6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F1" w:rsidRDefault="00FB32F1" w:rsidP="00E371E6">
      <w:pPr>
        <w:spacing w:line="240" w:lineRule="auto"/>
        <w:ind w:firstLine="560"/>
      </w:pPr>
      <w:r>
        <w:separator/>
      </w:r>
    </w:p>
  </w:footnote>
  <w:footnote w:type="continuationSeparator" w:id="0">
    <w:p w:rsidR="00FB32F1" w:rsidRDefault="00FB32F1" w:rsidP="00E371E6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C24" w:rsidRDefault="00BF3C24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4F"/>
    <w:rsid w:val="0001345F"/>
    <w:rsid w:val="0003246A"/>
    <w:rsid w:val="000C289D"/>
    <w:rsid w:val="00103C29"/>
    <w:rsid w:val="00106D7B"/>
    <w:rsid w:val="001410E8"/>
    <w:rsid w:val="00184C6B"/>
    <w:rsid w:val="00196E90"/>
    <w:rsid w:val="001A54DF"/>
    <w:rsid w:val="001C6C9E"/>
    <w:rsid w:val="001D77DC"/>
    <w:rsid w:val="00264AA9"/>
    <w:rsid w:val="0028664B"/>
    <w:rsid w:val="002A2B4F"/>
    <w:rsid w:val="002D04AF"/>
    <w:rsid w:val="00397028"/>
    <w:rsid w:val="003D6EB8"/>
    <w:rsid w:val="00412EAB"/>
    <w:rsid w:val="004613C8"/>
    <w:rsid w:val="004A52C5"/>
    <w:rsid w:val="004E2AF1"/>
    <w:rsid w:val="004E5987"/>
    <w:rsid w:val="0055014B"/>
    <w:rsid w:val="005E7B53"/>
    <w:rsid w:val="005F0701"/>
    <w:rsid w:val="00675971"/>
    <w:rsid w:val="007522CA"/>
    <w:rsid w:val="007562A1"/>
    <w:rsid w:val="0078504C"/>
    <w:rsid w:val="00794571"/>
    <w:rsid w:val="007B351C"/>
    <w:rsid w:val="007B4EF4"/>
    <w:rsid w:val="00805B41"/>
    <w:rsid w:val="00941B84"/>
    <w:rsid w:val="009439BD"/>
    <w:rsid w:val="00A22F78"/>
    <w:rsid w:val="00A93FAA"/>
    <w:rsid w:val="00B56663"/>
    <w:rsid w:val="00B95385"/>
    <w:rsid w:val="00BD7183"/>
    <w:rsid w:val="00BF3C24"/>
    <w:rsid w:val="00CA00D9"/>
    <w:rsid w:val="00CC5F1B"/>
    <w:rsid w:val="00CD6968"/>
    <w:rsid w:val="00D131D9"/>
    <w:rsid w:val="00D27A35"/>
    <w:rsid w:val="00DC402B"/>
    <w:rsid w:val="00DC6C30"/>
    <w:rsid w:val="00DD7FC3"/>
    <w:rsid w:val="00E3192E"/>
    <w:rsid w:val="00E371E6"/>
    <w:rsid w:val="00E51300"/>
    <w:rsid w:val="00E613CD"/>
    <w:rsid w:val="00E6659F"/>
    <w:rsid w:val="00E97585"/>
    <w:rsid w:val="00EC6495"/>
    <w:rsid w:val="00EE63A3"/>
    <w:rsid w:val="00F86C75"/>
    <w:rsid w:val="00FB32F1"/>
    <w:rsid w:val="0E466A9E"/>
    <w:rsid w:val="145360EB"/>
    <w:rsid w:val="18501E76"/>
    <w:rsid w:val="1C766125"/>
    <w:rsid w:val="2CE13535"/>
    <w:rsid w:val="33BB666C"/>
    <w:rsid w:val="36972E83"/>
    <w:rsid w:val="37D77CF4"/>
    <w:rsid w:val="391605D0"/>
    <w:rsid w:val="39C41E6D"/>
    <w:rsid w:val="4124721F"/>
    <w:rsid w:val="44660288"/>
    <w:rsid w:val="455F4F75"/>
    <w:rsid w:val="50DF48B4"/>
    <w:rsid w:val="5B441B3C"/>
    <w:rsid w:val="5EB302D6"/>
    <w:rsid w:val="69411207"/>
    <w:rsid w:val="7009020E"/>
    <w:rsid w:val="75F932D5"/>
    <w:rsid w:val="78714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ind w:firstLineChars="0" w:firstLine="0"/>
      <w:outlineLvl w:val="1"/>
    </w:pPr>
    <w:rPr>
      <w:b/>
      <w:bCs/>
      <w:kern w:val="0"/>
      <w:sz w:val="30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240" w:lineRule="auto"/>
      <w:ind w:firstLineChars="0" w:firstLine="0"/>
      <w:outlineLvl w:val="2"/>
    </w:pPr>
    <w:rPr>
      <w:b/>
      <w:bCs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link w:val="2"/>
    <w:uiPriority w:val="9"/>
    <w:qFormat/>
    <w:rPr>
      <w:rFonts w:ascii="Times New Roman" w:eastAsia="仿宋_GB2312" w:hAnsi="Times New Roman" w:cs="Times New Roman"/>
      <w:b/>
      <w:bCs/>
      <w:kern w:val="0"/>
      <w:sz w:val="30"/>
      <w:szCs w:val="32"/>
      <w:lang w:val="zh-CN" w:eastAsia="zh-CN"/>
    </w:rPr>
  </w:style>
  <w:style w:type="character" w:customStyle="1" w:styleId="3Char">
    <w:name w:val="标题 3 Char"/>
    <w:link w:val="3"/>
    <w:uiPriority w:val="9"/>
    <w:qFormat/>
    <w:rPr>
      <w:rFonts w:ascii="Times New Roman" w:eastAsia="仿宋_GB2312" w:hAnsi="Times New Roman" w:cs="Times New Roman"/>
      <w:b/>
      <w:bCs/>
      <w:kern w:val="0"/>
      <w:sz w:val="28"/>
      <w:szCs w:val="32"/>
      <w:lang w:val="zh-CN" w:eastAsia="zh-CN"/>
    </w:rPr>
  </w:style>
  <w:style w:type="character" w:customStyle="1" w:styleId="Char">
    <w:name w:val="页眉 Char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  <w:vertAlign w:val="superscript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0" w:lineRule="auto"/>
      <w:ind w:firstLineChars="200" w:firstLine="200"/>
      <w:jc w:val="both"/>
    </w:pPr>
    <w:rPr>
      <w:rFonts w:eastAsia="仿宋_GB2312"/>
      <w:kern w:val="2"/>
      <w:sz w:val="28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  <w:lang w:val="zh-CN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5" w:lineRule="auto"/>
      <w:ind w:firstLineChars="0" w:firstLine="0"/>
      <w:outlineLvl w:val="1"/>
    </w:pPr>
    <w:rPr>
      <w:b/>
      <w:bCs/>
      <w:kern w:val="0"/>
      <w:sz w:val="30"/>
      <w:szCs w:val="32"/>
      <w:lang w:val="zh-CN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line="240" w:lineRule="auto"/>
      <w:ind w:firstLineChars="0" w:firstLine="0"/>
      <w:outlineLvl w:val="2"/>
    </w:pPr>
    <w:rPr>
      <w:b/>
      <w:bCs/>
      <w:kern w:val="0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1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qFormat/>
    <w:rPr>
      <w:sz w:val="18"/>
      <w:szCs w:val="18"/>
    </w:rPr>
  </w:style>
  <w:style w:type="character" w:customStyle="1" w:styleId="10">
    <w:name w:val="标题 1 字符"/>
    <w:basedOn w:val="a0"/>
    <w:uiPriority w:val="9"/>
    <w:qFormat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uiPriority w:val="9"/>
    <w:semiHidden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uiPriority w:val="9"/>
    <w:semiHidden/>
    <w:qFormat/>
    <w:rPr>
      <w:rFonts w:ascii="Times New Roman" w:eastAsia="仿宋_GB2312" w:hAnsi="Times New Roman" w:cs="Times New Roman"/>
      <w:b/>
      <w:bCs/>
      <w:sz w:val="32"/>
      <w:szCs w:val="32"/>
    </w:rPr>
  </w:style>
  <w:style w:type="character" w:customStyle="1" w:styleId="1Char">
    <w:name w:val="标题 1 Char"/>
    <w:link w:val="1"/>
    <w:uiPriority w:val="9"/>
    <w:qFormat/>
    <w:rPr>
      <w:rFonts w:ascii="Times New Roman" w:eastAsia="仿宋_GB2312" w:hAnsi="Times New Roman" w:cs="Times New Roman"/>
      <w:b/>
      <w:bCs/>
      <w:kern w:val="44"/>
      <w:sz w:val="32"/>
      <w:szCs w:val="44"/>
      <w:lang w:val="zh-CN" w:eastAsia="zh-CN"/>
    </w:rPr>
  </w:style>
  <w:style w:type="character" w:customStyle="1" w:styleId="2Char">
    <w:name w:val="标题 2 Char"/>
    <w:link w:val="2"/>
    <w:uiPriority w:val="9"/>
    <w:qFormat/>
    <w:rPr>
      <w:rFonts w:ascii="Times New Roman" w:eastAsia="仿宋_GB2312" w:hAnsi="Times New Roman" w:cs="Times New Roman"/>
      <w:b/>
      <w:bCs/>
      <w:kern w:val="0"/>
      <w:sz w:val="30"/>
      <w:szCs w:val="32"/>
      <w:lang w:val="zh-CN" w:eastAsia="zh-CN"/>
    </w:rPr>
  </w:style>
  <w:style w:type="character" w:customStyle="1" w:styleId="3Char">
    <w:name w:val="标题 3 Char"/>
    <w:link w:val="3"/>
    <w:uiPriority w:val="9"/>
    <w:qFormat/>
    <w:rPr>
      <w:rFonts w:ascii="Times New Roman" w:eastAsia="仿宋_GB2312" w:hAnsi="Times New Roman" w:cs="Times New Roman"/>
      <w:b/>
      <w:bCs/>
      <w:kern w:val="0"/>
      <w:sz w:val="28"/>
      <w:szCs w:val="32"/>
      <w:lang w:val="zh-CN" w:eastAsia="zh-CN"/>
    </w:rPr>
  </w:style>
  <w:style w:type="character" w:customStyle="1" w:styleId="Char">
    <w:name w:val="页眉 Char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uiPriority w:val="99"/>
    <w:semiHidden/>
    <w:rPr>
      <w:rFonts w:ascii="Times New Roman" w:eastAsia="仿宋_GB2312" w:hAnsi="Times New Roman" w:cs="Times New Roman"/>
      <w:sz w:val="18"/>
      <w:szCs w:val="18"/>
    </w:rPr>
  </w:style>
  <w:style w:type="character" w:customStyle="1" w:styleId="font31">
    <w:name w:val="font3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  <w:vertAlign w:val="superscript"/>
    </w:rPr>
  </w:style>
  <w:style w:type="character" w:customStyle="1" w:styleId="font61">
    <w:name w:val="font61"/>
    <w:basedOn w:val="a0"/>
    <w:qFormat/>
    <w:rPr>
      <w:rFonts w:ascii="Times New Roman" w:hAnsi="Times New Roman" w:cs="Times New Roman" w:hint="default"/>
      <w:b/>
      <w:color w:val="000000"/>
      <w:sz w:val="21"/>
      <w:szCs w:val="21"/>
      <w:u w:val="none"/>
    </w:rPr>
  </w:style>
  <w:style w:type="character" w:customStyle="1" w:styleId="font21">
    <w:name w:val="font21"/>
    <w:basedOn w:val="a0"/>
    <w:rPr>
      <w:rFonts w:ascii="Times New Roman" w:hAnsi="Times New Roman" w:cs="Times New Roman" w:hint="default"/>
      <w:color w:val="000000"/>
      <w:sz w:val="21"/>
      <w:szCs w:val="21"/>
      <w:u w:val="none"/>
      <w:vertAlign w:val="superscript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1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13</Pages>
  <Words>1252</Words>
  <Characters>7139</Characters>
  <Application>Microsoft Office Word</Application>
  <DocSecurity>0</DocSecurity>
  <Lines>59</Lines>
  <Paragraphs>16</Paragraphs>
  <ScaleCrop>false</ScaleCrop>
  <Company>Microsoft</Company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zfs-yukaisheng-</dc:creator>
  <cp:lastModifiedBy>lenovo</cp:lastModifiedBy>
  <cp:revision>67</cp:revision>
  <cp:lastPrinted>2019-01-23T02:14:00Z</cp:lastPrinted>
  <dcterms:created xsi:type="dcterms:W3CDTF">2018-09-19T08:15:00Z</dcterms:created>
  <dcterms:modified xsi:type="dcterms:W3CDTF">2019-02-18T03:30:00Z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